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5B1A" w14:textId="38E8886F" w:rsidR="004108DF" w:rsidRPr="002862BD" w:rsidRDefault="00DA3A39" w:rsidP="002A5AAF">
      <w:pPr>
        <w:pStyle w:val="Title"/>
        <w:rPr>
          <w:rFonts w:ascii="Times New Roman" w:eastAsia="Cambria" w:hAnsi="Times New Roman" w:cs="Times New Roman"/>
          <w:color w:val="000000"/>
        </w:rPr>
      </w:pPr>
      <w:bookmarkStart w:id="0" w:name="_GoBack"/>
      <w:bookmarkEnd w:id="0"/>
      <w:r w:rsidRPr="002862BD">
        <w:rPr>
          <w:rFonts w:ascii="Times New Roman" w:eastAsia="Cambria" w:hAnsi="Times New Roman" w:cs="Times New Roman"/>
          <w:color w:val="000000"/>
        </w:rPr>
        <w:t xml:space="preserve">Is Diversity Enough? </w:t>
      </w:r>
      <w:r w:rsidR="00601800" w:rsidRPr="002862BD">
        <w:rPr>
          <w:rFonts w:ascii="Times New Roman" w:eastAsia="Cambria" w:hAnsi="Times New Roman" w:cs="Times New Roman"/>
          <w:color w:val="000000"/>
        </w:rPr>
        <w:t xml:space="preserve">Cross-Race and Cross-Class Interactions </w:t>
      </w:r>
      <w:r w:rsidR="00C26715" w:rsidRPr="002862BD">
        <w:rPr>
          <w:rFonts w:ascii="Times New Roman" w:eastAsia="Cambria" w:hAnsi="Times New Roman" w:cs="Times New Roman"/>
          <w:color w:val="000000"/>
        </w:rPr>
        <w:t xml:space="preserve">in College </w:t>
      </w:r>
      <w:r w:rsidR="00601800" w:rsidRPr="002862BD">
        <w:rPr>
          <w:rFonts w:ascii="Times New Roman" w:eastAsia="Cambria" w:hAnsi="Times New Roman" w:cs="Times New Roman"/>
          <w:color w:val="000000"/>
        </w:rPr>
        <w:t xml:space="preserve">Occur Less Often than Expected, but Benefit </w:t>
      </w:r>
      <w:r w:rsidR="00FE6EE0" w:rsidRPr="002862BD">
        <w:rPr>
          <w:rFonts w:ascii="Times New Roman" w:eastAsia="Cambria" w:hAnsi="Times New Roman" w:cs="Times New Roman"/>
          <w:color w:val="000000"/>
        </w:rPr>
        <w:t xml:space="preserve">Members of Lower-Status </w:t>
      </w:r>
      <w:r w:rsidR="00601800" w:rsidRPr="002862BD">
        <w:rPr>
          <w:rFonts w:ascii="Times New Roman" w:eastAsia="Cambria" w:hAnsi="Times New Roman" w:cs="Times New Roman"/>
          <w:color w:val="000000"/>
        </w:rPr>
        <w:t xml:space="preserve">Groups </w:t>
      </w:r>
      <w:r w:rsidR="001A3CD0" w:rsidRPr="002862BD">
        <w:rPr>
          <w:rFonts w:ascii="Times New Roman" w:eastAsia="Cambria" w:hAnsi="Times New Roman" w:cs="Times New Roman"/>
          <w:color w:val="000000"/>
        </w:rPr>
        <w:t>When They Occur</w:t>
      </w:r>
      <w:r w:rsidR="004108DF" w:rsidRPr="002862BD">
        <w:rPr>
          <w:rFonts w:ascii="Times New Roman" w:eastAsia="Cambria" w:hAnsi="Times New Roman" w:cs="Times New Roman"/>
          <w:color w:val="000000"/>
        </w:rPr>
        <w:br/>
      </w:r>
    </w:p>
    <w:p w14:paraId="330B209E" w14:textId="6CE249AA" w:rsidR="004108DF" w:rsidRPr="002862BD" w:rsidRDefault="004108DF" w:rsidP="007B4B89">
      <w:pPr>
        <w:spacing w:line="480" w:lineRule="auto"/>
        <w:jc w:val="center"/>
        <w:rPr>
          <w:rFonts w:ascii="Times New Roman" w:hAnsi="Times New Roman" w:cs="Times New Roman"/>
        </w:rPr>
      </w:pPr>
      <w:r w:rsidRPr="002862BD">
        <w:rPr>
          <w:rFonts w:ascii="Times New Roman" w:hAnsi="Times New Roman" w:cs="Times New Roman"/>
        </w:rPr>
        <w:t>Rebecca M. Carey and Nicole M. Stephens</w:t>
      </w:r>
    </w:p>
    <w:p w14:paraId="4CEF0ECF" w14:textId="77777777" w:rsidR="004108DF" w:rsidRPr="002862BD" w:rsidRDefault="004108DF" w:rsidP="007B4B89">
      <w:pPr>
        <w:tabs>
          <w:tab w:val="left" w:pos="1620"/>
        </w:tabs>
        <w:spacing w:line="480" w:lineRule="auto"/>
        <w:jc w:val="center"/>
        <w:rPr>
          <w:rFonts w:ascii="Times New Roman" w:hAnsi="Times New Roman" w:cs="Times New Roman"/>
        </w:rPr>
      </w:pPr>
      <w:r w:rsidRPr="002862BD">
        <w:rPr>
          <w:rFonts w:ascii="Times New Roman" w:hAnsi="Times New Roman" w:cs="Times New Roman"/>
        </w:rPr>
        <w:t>Northwestern University</w:t>
      </w:r>
    </w:p>
    <w:p w14:paraId="0A180AFF" w14:textId="77777777" w:rsidR="004108DF" w:rsidRPr="002862BD" w:rsidRDefault="004108DF" w:rsidP="007B4B89">
      <w:pPr>
        <w:spacing w:line="480" w:lineRule="auto"/>
        <w:jc w:val="center"/>
        <w:rPr>
          <w:rFonts w:ascii="Times New Roman" w:hAnsi="Times New Roman" w:cs="Times New Roman"/>
        </w:rPr>
      </w:pPr>
      <w:r w:rsidRPr="002862BD">
        <w:rPr>
          <w:rFonts w:ascii="Times New Roman" w:hAnsi="Times New Roman" w:cs="Times New Roman"/>
        </w:rPr>
        <w:t>Sarah S. M. Townsend</w:t>
      </w:r>
    </w:p>
    <w:p w14:paraId="576A8C69" w14:textId="77777777" w:rsidR="004108DF" w:rsidRPr="002862BD" w:rsidRDefault="004108DF" w:rsidP="007B4B89">
      <w:pPr>
        <w:spacing w:line="480" w:lineRule="auto"/>
        <w:jc w:val="center"/>
        <w:rPr>
          <w:rFonts w:ascii="Times New Roman" w:hAnsi="Times New Roman" w:cs="Times New Roman"/>
        </w:rPr>
      </w:pPr>
      <w:r w:rsidRPr="002862BD">
        <w:rPr>
          <w:rFonts w:ascii="Times New Roman" w:hAnsi="Times New Roman" w:cs="Times New Roman"/>
        </w:rPr>
        <w:t>University of Southern California</w:t>
      </w:r>
    </w:p>
    <w:p w14:paraId="2D9985B1" w14:textId="77777777" w:rsidR="004108DF" w:rsidRPr="002862BD" w:rsidRDefault="004108DF" w:rsidP="007B4B89">
      <w:pPr>
        <w:spacing w:line="480" w:lineRule="auto"/>
        <w:jc w:val="center"/>
        <w:rPr>
          <w:rFonts w:ascii="Times New Roman" w:hAnsi="Times New Roman" w:cs="Times New Roman"/>
        </w:rPr>
      </w:pPr>
      <w:r w:rsidRPr="002862BD">
        <w:rPr>
          <w:rFonts w:ascii="Times New Roman" w:hAnsi="Times New Roman" w:cs="Times New Roman"/>
        </w:rPr>
        <w:t>MarYam G. Hamedani</w:t>
      </w:r>
    </w:p>
    <w:p w14:paraId="75AAA034" w14:textId="77777777" w:rsidR="004108DF" w:rsidRPr="002862BD" w:rsidRDefault="004108DF" w:rsidP="007B4B89">
      <w:pPr>
        <w:spacing w:line="480" w:lineRule="auto"/>
        <w:jc w:val="center"/>
        <w:rPr>
          <w:rFonts w:ascii="Times New Roman" w:hAnsi="Times New Roman" w:cs="Times New Roman"/>
        </w:rPr>
      </w:pPr>
      <w:r w:rsidRPr="002862BD">
        <w:rPr>
          <w:rFonts w:ascii="Times New Roman" w:hAnsi="Times New Roman" w:cs="Times New Roman"/>
        </w:rPr>
        <w:t>Stanford University</w:t>
      </w:r>
    </w:p>
    <w:p w14:paraId="59BCAE46" w14:textId="77777777" w:rsidR="004108DF" w:rsidRPr="002862BD" w:rsidRDefault="004108DF" w:rsidP="007B4B89">
      <w:pPr>
        <w:pStyle w:val="Title2"/>
        <w:jc w:val="left"/>
        <w:rPr>
          <w:rFonts w:ascii="Times New Roman" w:hAnsi="Times New Roman" w:cs="Times New Roman"/>
        </w:rPr>
      </w:pPr>
    </w:p>
    <w:p w14:paraId="3676A5EC" w14:textId="77777777" w:rsidR="004108DF" w:rsidRPr="002862BD" w:rsidRDefault="004108DF" w:rsidP="007B4B89">
      <w:pPr>
        <w:pStyle w:val="Title2"/>
        <w:rPr>
          <w:rFonts w:ascii="Times New Roman" w:hAnsi="Times New Roman" w:cs="Times New Roman"/>
        </w:rPr>
      </w:pPr>
      <w:r w:rsidRPr="002862BD">
        <w:rPr>
          <w:rFonts w:ascii="Times New Roman" w:hAnsi="Times New Roman" w:cs="Times New Roman"/>
        </w:rPr>
        <w:t>Author Note</w:t>
      </w:r>
    </w:p>
    <w:p w14:paraId="2245C1F6" w14:textId="244E9D08" w:rsidR="004108DF" w:rsidRPr="002862BD" w:rsidRDefault="004108DF" w:rsidP="007B4B89">
      <w:pPr>
        <w:spacing w:line="480" w:lineRule="auto"/>
        <w:ind w:firstLine="720"/>
        <w:rPr>
          <w:rFonts w:ascii="Times New Roman" w:hAnsi="Times New Roman" w:cs="Times New Roman"/>
        </w:rPr>
      </w:pPr>
      <w:r w:rsidRPr="002862BD">
        <w:rPr>
          <w:rFonts w:ascii="Times New Roman" w:hAnsi="Times New Roman" w:cs="Times New Roman"/>
        </w:rPr>
        <w:t xml:space="preserve">Rebecca M. Carey, Kellogg School of Management, Northwestern University; Nicole M. Stephens, Kellogg School of Management, Northwestern University; Sarah S. M. Townsend, Marshall School of Business, University of Southern California; MarYam G. Hamedani, </w:t>
      </w:r>
      <w:r w:rsidR="0018250F" w:rsidRPr="002862BD">
        <w:rPr>
          <w:rFonts w:ascii="Times New Roman" w:hAnsi="Times New Roman" w:cs="Times New Roman"/>
        </w:rPr>
        <w:t xml:space="preserve">SPARQ, </w:t>
      </w:r>
      <w:r w:rsidRPr="002862BD">
        <w:rPr>
          <w:rFonts w:ascii="Times New Roman" w:hAnsi="Times New Roman" w:cs="Times New Roman"/>
        </w:rPr>
        <w:t>Stanford University</w:t>
      </w:r>
    </w:p>
    <w:p w14:paraId="172E7F15" w14:textId="45707A77" w:rsidR="004108DF" w:rsidRPr="002862BD" w:rsidRDefault="004108DF" w:rsidP="007B4B89">
      <w:pPr>
        <w:spacing w:line="480" w:lineRule="auto"/>
        <w:ind w:firstLine="720"/>
        <w:rPr>
          <w:rFonts w:ascii="Times New Roman" w:hAnsi="Times New Roman" w:cs="Times New Roman"/>
        </w:rPr>
      </w:pPr>
      <w:r w:rsidRPr="002862BD">
        <w:rPr>
          <w:rFonts w:ascii="Times New Roman" w:hAnsi="Times New Roman" w:cs="Times New Roman"/>
        </w:rPr>
        <w:t>Correspondence regarding this article should be addressed to: Rebecca M. Carey, Kellogg School of Management, Northwestern University, 2211 Campus Drive, Evanston, IL 60208; Email: rebecca.carey@kellogg.northwestern.edu</w:t>
      </w:r>
    </w:p>
    <w:p w14:paraId="0716FF0D" w14:textId="30AAD4E4" w:rsidR="004108DF" w:rsidRPr="002862BD" w:rsidRDefault="004108DF" w:rsidP="007B4B89">
      <w:pPr>
        <w:rPr>
          <w:rFonts w:ascii="Times New Roman" w:hAnsi="Times New Roman" w:cs="Times New Roman"/>
        </w:rPr>
      </w:pPr>
      <w:r w:rsidRPr="002862BD">
        <w:rPr>
          <w:rFonts w:ascii="Times New Roman" w:hAnsi="Times New Roman" w:cs="Times New Roman"/>
        </w:rPr>
        <w:br w:type="page"/>
      </w:r>
    </w:p>
    <w:p w14:paraId="726C8859" w14:textId="6E300ABC" w:rsidR="004108DF" w:rsidRPr="002862BD" w:rsidRDefault="004108DF" w:rsidP="007B4B89">
      <w:pPr>
        <w:jc w:val="center"/>
        <w:rPr>
          <w:rFonts w:ascii="Times New Roman" w:hAnsi="Times New Roman" w:cs="Times New Roman"/>
        </w:rPr>
      </w:pPr>
      <w:r w:rsidRPr="002862BD">
        <w:rPr>
          <w:rFonts w:ascii="Times New Roman" w:hAnsi="Times New Roman" w:cs="Times New Roman"/>
        </w:rPr>
        <w:lastRenderedPageBreak/>
        <w:t>Abstract</w:t>
      </w:r>
    </w:p>
    <w:p w14:paraId="6168CE61" w14:textId="0CC2479F" w:rsidR="00AC6661" w:rsidRPr="002862BD" w:rsidRDefault="00AC6661" w:rsidP="007B4B89">
      <w:pPr>
        <w:rPr>
          <w:rFonts w:ascii="Times New Roman" w:hAnsi="Times New Roman" w:cs="Times New Roman"/>
        </w:rPr>
      </w:pPr>
    </w:p>
    <w:p w14:paraId="49E1D9DC" w14:textId="1F5E38D4" w:rsidR="005B7886" w:rsidRPr="002862BD" w:rsidRDefault="00DD3DCE" w:rsidP="007B4B89">
      <w:pPr>
        <w:spacing w:line="360" w:lineRule="auto"/>
        <w:rPr>
          <w:rFonts w:ascii="Times New Roman" w:eastAsia="Times New Roman" w:hAnsi="Times New Roman" w:cs="Times New Roman"/>
          <w:noProof/>
          <w:color w:val="000000" w:themeColor="text1"/>
        </w:rPr>
      </w:pPr>
      <w:r w:rsidRPr="002862BD">
        <w:rPr>
          <w:rFonts w:ascii="Times New Roman" w:hAnsi="Times New Roman" w:cs="Times New Roman"/>
          <w:color w:val="000000" w:themeColor="text1"/>
        </w:rPr>
        <w:t>E</w:t>
      </w:r>
      <w:r w:rsidR="00777B86" w:rsidRPr="002862BD">
        <w:rPr>
          <w:rFonts w:ascii="Times New Roman" w:hAnsi="Times New Roman" w:cs="Times New Roman"/>
          <w:color w:val="000000" w:themeColor="text1"/>
        </w:rPr>
        <w:t xml:space="preserve">ducational institutions have increasingly sought to </w:t>
      </w:r>
      <w:r w:rsidR="00EB7B6A" w:rsidRPr="002862BD">
        <w:rPr>
          <w:rFonts w:ascii="Times New Roman" w:hAnsi="Times New Roman" w:cs="Times New Roman"/>
          <w:color w:val="000000" w:themeColor="text1"/>
        </w:rPr>
        <w:t>create</w:t>
      </w:r>
      <w:r w:rsidR="007D2B4C" w:rsidRPr="002862BD">
        <w:rPr>
          <w:rFonts w:ascii="Times New Roman" w:hAnsi="Times New Roman" w:cs="Times New Roman"/>
          <w:color w:val="000000" w:themeColor="text1"/>
        </w:rPr>
        <w:t xml:space="preserve"> </w:t>
      </w:r>
      <w:r w:rsidR="00777B86" w:rsidRPr="002862BD">
        <w:rPr>
          <w:rFonts w:ascii="Times New Roman" w:hAnsi="Times New Roman" w:cs="Times New Roman"/>
          <w:color w:val="000000" w:themeColor="text1"/>
        </w:rPr>
        <w:t>diverse student bodies</w:t>
      </w:r>
      <w:r w:rsidRPr="002862BD">
        <w:rPr>
          <w:rFonts w:ascii="Times New Roman" w:hAnsi="Times New Roman" w:cs="Times New Roman"/>
          <w:color w:val="000000" w:themeColor="text1"/>
        </w:rPr>
        <w:t xml:space="preserve">. </w:t>
      </w:r>
      <w:r w:rsidR="00D765AC" w:rsidRPr="002862BD">
        <w:rPr>
          <w:rFonts w:ascii="Times New Roman" w:hAnsi="Times New Roman" w:cs="Times New Roman"/>
          <w:color w:val="000000" w:themeColor="text1"/>
        </w:rPr>
        <w:t>Given these effo</w:t>
      </w:r>
      <w:r w:rsidR="00C26715" w:rsidRPr="002862BD">
        <w:rPr>
          <w:rFonts w:ascii="Times New Roman" w:hAnsi="Times New Roman" w:cs="Times New Roman"/>
          <w:color w:val="000000" w:themeColor="text1"/>
        </w:rPr>
        <w:t>r</w:t>
      </w:r>
      <w:r w:rsidR="00D765AC" w:rsidRPr="002862BD">
        <w:rPr>
          <w:rFonts w:ascii="Times New Roman" w:hAnsi="Times New Roman" w:cs="Times New Roman"/>
          <w:color w:val="000000" w:themeColor="text1"/>
        </w:rPr>
        <w:t xml:space="preserve">ts, the present research </w:t>
      </w:r>
      <w:r w:rsidR="00CE0238" w:rsidRPr="002862BD">
        <w:rPr>
          <w:rFonts w:ascii="Times New Roman" w:hAnsi="Times New Roman" w:cs="Times New Roman"/>
          <w:color w:val="000000" w:themeColor="text1"/>
        </w:rPr>
        <w:t>asks</w:t>
      </w:r>
      <w:r w:rsidR="00D765AC" w:rsidRPr="002862BD">
        <w:rPr>
          <w:rFonts w:ascii="Times New Roman" w:hAnsi="Times New Roman" w:cs="Times New Roman"/>
          <w:color w:val="000000" w:themeColor="text1"/>
        </w:rPr>
        <w:t xml:space="preserve"> two broad questions. First, t</w:t>
      </w:r>
      <w:r w:rsidR="00E964DF" w:rsidRPr="002862BD">
        <w:rPr>
          <w:rFonts w:ascii="Times New Roman" w:eastAsia="Times New Roman" w:hAnsi="Times New Roman" w:cs="Times New Roman"/>
          <w:noProof/>
          <w:color w:val="000000" w:themeColor="text1"/>
        </w:rPr>
        <w:t>o what extent do students’ interactions reflect the diversity of their educational settings</w:t>
      </w:r>
      <w:r w:rsidR="00D765AC" w:rsidRPr="002862BD">
        <w:rPr>
          <w:rFonts w:ascii="Times New Roman" w:eastAsia="Times New Roman" w:hAnsi="Times New Roman" w:cs="Times New Roman"/>
          <w:noProof/>
          <w:color w:val="000000" w:themeColor="text1"/>
        </w:rPr>
        <w:t>? Second,</w:t>
      </w:r>
      <w:r w:rsidR="00351BBE" w:rsidRPr="002862BD">
        <w:rPr>
          <w:rFonts w:ascii="Times New Roman" w:eastAsia="Times New Roman" w:hAnsi="Times New Roman" w:cs="Times New Roman"/>
          <w:noProof/>
          <w:color w:val="000000" w:themeColor="text1"/>
        </w:rPr>
        <w:t xml:space="preserve"> </w:t>
      </w:r>
      <w:r w:rsidR="003A7EF0" w:rsidRPr="002862BD">
        <w:rPr>
          <w:rFonts w:ascii="Times New Roman" w:eastAsia="Times New Roman" w:hAnsi="Times New Roman" w:cs="Times New Roman"/>
          <w:noProof/>
          <w:color w:val="000000" w:themeColor="text1"/>
        </w:rPr>
        <w:t xml:space="preserve">when </w:t>
      </w:r>
      <w:r w:rsidR="00351BBE" w:rsidRPr="002862BD">
        <w:rPr>
          <w:rFonts w:ascii="Times New Roman" w:eastAsia="Times New Roman" w:hAnsi="Times New Roman" w:cs="Times New Roman"/>
          <w:noProof/>
          <w:color w:val="000000" w:themeColor="text1"/>
        </w:rPr>
        <w:t xml:space="preserve">intergroup interactions </w:t>
      </w:r>
      <w:r w:rsidR="003A7EF0" w:rsidRPr="002862BD">
        <w:rPr>
          <w:rFonts w:ascii="Times New Roman" w:eastAsia="Times New Roman" w:hAnsi="Times New Roman" w:cs="Times New Roman"/>
          <w:noProof/>
          <w:color w:val="000000" w:themeColor="text1"/>
        </w:rPr>
        <w:t xml:space="preserve">occur, how do they </w:t>
      </w:r>
      <w:r w:rsidR="00351BBE" w:rsidRPr="002862BD">
        <w:rPr>
          <w:rFonts w:ascii="Times New Roman" w:eastAsia="Times New Roman" w:hAnsi="Times New Roman" w:cs="Times New Roman"/>
          <w:noProof/>
          <w:color w:val="000000" w:themeColor="text1"/>
        </w:rPr>
        <w:t xml:space="preserve">impact students’ </w:t>
      </w:r>
      <w:r w:rsidR="00D765AC" w:rsidRPr="002862BD">
        <w:rPr>
          <w:rFonts w:ascii="Times New Roman" w:eastAsia="Times New Roman" w:hAnsi="Times New Roman" w:cs="Times New Roman"/>
          <w:noProof/>
          <w:color w:val="000000" w:themeColor="text1"/>
        </w:rPr>
        <w:t xml:space="preserve">academic </w:t>
      </w:r>
      <w:r w:rsidR="00351BBE" w:rsidRPr="002862BD">
        <w:rPr>
          <w:rFonts w:ascii="Times New Roman" w:eastAsia="Times New Roman" w:hAnsi="Times New Roman" w:cs="Times New Roman"/>
          <w:noProof/>
          <w:color w:val="000000" w:themeColor="text1"/>
        </w:rPr>
        <w:t>experiences and outcomes</w:t>
      </w:r>
      <w:r w:rsidR="00E964DF" w:rsidRPr="002862BD">
        <w:rPr>
          <w:rFonts w:ascii="Times New Roman" w:eastAsia="Times New Roman" w:hAnsi="Times New Roman" w:cs="Times New Roman"/>
          <w:noProof/>
          <w:color w:val="000000" w:themeColor="text1"/>
        </w:rPr>
        <w:t>?</w:t>
      </w:r>
      <w:r w:rsidR="00E964DF" w:rsidRPr="002862BD" w:rsidDel="005B7886">
        <w:rPr>
          <w:rFonts w:ascii="Times New Roman" w:hAnsi="Times New Roman" w:cs="Times New Roman"/>
          <w:color w:val="000000" w:themeColor="text1"/>
        </w:rPr>
        <w:t xml:space="preserve"> </w:t>
      </w:r>
      <w:r w:rsidR="005101E1" w:rsidRPr="002862BD">
        <w:rPr>
          <w:rFonts w:ascii="Times New Roman" w:hAnsi="Times New Roman" w:cs="Times New Roman"/>
          <w:color w:val="000000" w:themeColor="text1"/>
        </w:rPr>
        <w:t>L</w:t>
      </w:r>
      <w:r w:rsidR="006F5F71" w:rsidRPr="002862BD">
        <w:rPr>
          <w:rFonts w:ascii="Times New Roman" w:hAnsi="Times New Roman" w:cs="Times New Roman"/>
          <w:color w:val="000000" w:themeColor="text1"/>
        </w:rPr>
        <w:t>everag</w:t>
      </w:r>
      <w:r w:rsidR="005101E1" w:rsidRPr="002862BD">
        <w:rPr>
          <w:rFonts w:ascii="Times New Roman" w:hAnsi="Times New Roman" w:cs="Times New Roman"/>
          <w:color w:val="000000" w:themeColor="text1"/>
        </w:rPr>
        <w:t>ing</w:t>
      </w:r>
      <w:r w:rsidR="006F5F71" w:rsidRPr="002862BD">
        <w:rPr>
          <w:rFonts w:ascii="Times New Roman" w:hAnsi="Times New Roman" w:cs="Times New Roman"/>
          <w:color w:val="000000" w:themeColor="text1"/>
        </w:rPr>
        <w:t xml:space="preserve"> a longitudinal design and daily diary methods</w:t>
      </w:r>
      <w:r w:rsidR="005101E1" w:rsidRPr="002862BD">
        <w:rPr>
          <w:rFonts w:ascii="Times New Roman" w:hAnsi="Times New Roman" w:cs="Times New Roman"/>
          <w:color w:val="000000" w:themeColor="text1"/>
        </w:rPr>
        <w:t>, we</w:t>
      </w:r>
      <w:r w:rsidR="006F5F71" w:rsidRPr="002862BD">
        <w:rPr>
          <w:rFonts w:ascii="Times New Roman" w:hAnsi="Times New Roman" w:cs="Times New Roman"/>
          <w:color w:val="000000" w:themeColor="text1"/>
        </w:rPr>
        <w:t xml:space="preserve"> conduct</w:t>
      </w:r>
      <w:r w:rsidR="007D2B4C" w:rsidRPr="002862BD">
        <w:rPr>
          <w:rFonts w:ascii="Times New Roman" w:hAnsi="Times New Roman" w:cs="Times New Roman"/>
          <w:color w:val="000000" w:themeColor="text1"/>
        </w:rPr>
        <w:t>ed</w:t>
      </w:r>
      <w:r w:rsidR="006F5F71" w:rsidRPr="002862BD">
        <w:rPr>
          <w:rFonts w:ascii="Times New Roman" w:hAnsi="Times New Roman" w:cs="Times New Roman"/>
          <w:color w:val="000000" w:themeColor="text1"/>
        </w:rPr>
        <w:t xml:space="preserve"> the first large study (</w:t>
      </w:r>
      <w:proofErr w:type="spellStart"/>
      <w:r w:rsidR="006F5F71" w:rsidRPr="002862BD">
        <w:rPr>
          <w:rFonts w:ascii="Times New Roman" w:hAnsi="Times New Roman" w:cs="Times New Roman"/>
          <w:color w:val="000000" w:themeColor="text1"/>
        </w:rPr>
        <w:t>N</w:t>
      </w:r>
      <w:r w:rsidR="006F5F71" w:rsidRPr="002862BD">
        <w:rPr>
          <w:rFonts w:ascii="Times New Roman" w:hAnsi="Times New Roman" w:cs="Times New Roman"/>
          <w:color w:val="000000" w:themeColor="text1"/>
          <w:vertAlign w:val="subscript"/>
        </w:rPr>
        <w:t>interactions</w:t>
      </w:r>
      <w:proofErr w:type="spellEnd"/>
      <w:r w:rsidR="006F5F71" w:rsidRPr="002862BD">
        <w:rPr>
          <w:rFonts w:ascii="Times New Roman" w:hAnsi="Times New Roman" w:cs="Times New Roman"/>
          <w:color w:val="000000" w:themeColor="text1"/>
        </w:rPr>
        <w:t xml:space="preserve"> = 11,460) which tracks the frequency, quality, and consequences of </w:t>
      </w:r>
      <w:r w:rsidR="007D2B4C" w:rsidRPr="002862BD">
        <w:rPr>
          <w:rFonts w:ascii="Times New Roman" w:hAnsi="Times New Roman" w:cs="Times New Roman"/>
          <w:color w:val="000000" w:themeColor="text1"/>
        </w:rPr>
        <w:t xml:space="preserve">meaningful </w:t>
      </w:r>
      <w:r w:rsidR="006F5F71" w:rsidRPr="002862BD">
        <w:rPr>
          <w:rFonts w:ascii="Times New Roman" w:hAnsi="Times New Roman" w:cs="Times New Roman"/>
          <w:color w:val="000000" w:themeColor="text1"/>
        </w:rPr>
        <w:t xml:space="preserve">cross-race and cross-social class interactions in university settings. </w:t>
      </w:r>
      <w:r w:rsidR="00777B86" w:rsidRPr="002862BD">
        <w:rPr>
          <w:rFonts w:ascii="Times New Roman" w:hAnsi="Times New Roman" w:cs="Times New Roman"/>
          <w:color w:val="000000" w:themeColor="text1"/>
        </w:rPr>
        <w:t>We f</w:t>
      </w:r>
      <w:r w:rsidR="0058596D" w:rsidRPr="002862BD">
        <w:rPr>
          <w:rFonts w:ascii="Times New Roman" w:hAnsi="Times New Roman" w:cs="Times New Roman"/>
          <w:color w:val="000000" w:themeColor="text1"/>
        </w:rPr>
        <w:t>ou</w:t>
      </w:r>
      <w:r w:rsidR="00777B86" w:rsidRPr="002862BD">
        <w:rPr>
          <w:rFonts w:ascii="Times New Roman" w:hAnsi="Times New Roman" w:cs="Times New Roman"/>
          <w:color w:val="000000" w:themeColor="text1"/>
        </w:rPr>
        <w:t>nd that students</w:t>
      </w:r>
      <w:r w:rsidR="0058596D" w:rsidRPr="002862BD">
        <w:rPr>
          <w:rFonts w:ascii="Times New Roman" w:hAnsi="Times New Roman" w:cs="Times New Roman"/>
          <w:color w:val="000000" w:themeColor="text1"/>
        </w:rPr>
        <w:t xml:space="preserve"> </w:t>
      </w:r>
      <w:r w:rsidR="00D765AC" w:rsidRPr="002862BD">
        <w:rPr>
          <w:rFonts w:ascii="Times New Roman" w:hAnsi="Times New Roman" w:cs="Times New Roman"/>
          <w:color w:val="000000" w:themeColor="text1"/>
        </w:rPr>
        <w:t xml:space="preserve">reported </w:t>
      </w:r>
      <w:r w:rsidR="00777B86" w:rsidRPr="002862BD">
        <w:rPr>
          <w:rFonts w:ascii="Times New Roman" w:hAnsi="Times New Roman" w:cs="Times New Roman"/>
          <w:color w:val="000000" w:themeColor="text1"/>
        </w:rPr>
        <w:t>far fewer cross-race and cross-class interactions than would be expected</w:t>
      </w:r>
      <w:r w:rsidR="00AF4019" w:rsidRPr="002862BD">
        <w:rPr>
          <w:rFonts w:ascii="Times New Roman" w:hAnsi="Times New Roman" w:cs="Times New Roman"/>
          <w:color w:val="000000" w:themeColor="text1"/>
        </w:rPr>
        <w:t xml:space="preserve"> at chance</w:t>
      </w:r>
      <w:r w:rsidR="00777B86" w:rsidRPr="002862BD">
        <w:rPr>
          <w:rFonts w:ascii="Times New Roman" w:hAnsi="Times New Roman" w:cs="Times New Roman"/>
          <w:color w:val="000000" w:themeColor="text1"/>
        </w:rPr>
        <w:t xml:space="preserve"> given the rac</w:t>
      </w:r>
      <w:r w:rsidR="006F5F71" w:rsidRPr="002862BD">
        <w:rPr>
          <w:rFonts w:ascii="Times New Roman" w:hAnsi="Times New Roman" w:cs="Times New Roman"/>
          <w:color w:val="000000" w:themeColor="text1"/>
        </w:rPr>
        <w:t>ial</w:t>
      </w:r>
      <w:r w:rsidR="00777B86" w:rsidRPr="002862BD">
        <w:rPr>
          <w:rFonts w:ascii="Times New Roman" w:hAnsi="Times New Roman" w:cs="Times New Roman"/>
          <w:color w:val="000000" w:themeColor="text1"/>
        </w:rPr>
        <w:t xml:space="preserve"> and social class diversity</w:t>
      </w:r>
      <w:r w:rsidR="00C228EC" w:rsidRPr="002862BD">
        <w:rPr>
          <w:rFonts w:ascii="Times New Roman" w:hAnsi="Times New Roman" w:cs="Times New Roman"/>
          <w:color w:val="000000" w:themeColor="text1"/>
        </w:rPr>
        <w:t xml:space="preserve"> of the</w:t>
      </w:r>
      <w:r w:rsidR="006F5F71" w:rsidRPr="002862BD">
        <w:rPr>
          <w:rFonts w:ascii="Times New Roman" w:hAnsi="Times New Roman" w:cs="Times New Roman"/>
          <w:color w:val="000000" w:themeColor="text1"/>
        </w:rPr>
        <w:t>ir</w:t>
      </w:r>
      <w:r w:rsidR="00C228EC" w:rsidRPr="002862BD">
        <w:rPr>
          <w:rFonts w:ascii="Times New Roman" w:hAnsi="Times New Roman" w:cs="Times New Roman"/>
          <w:color w:val="000000" w:themeColor="text1"/>
        </w:rPr>
        <w:t xml:space="preserve"> student bod</w:t>
      </w:r>
      <w:r w:rsidR="006F5F71" w:rsidRPr="002862BD">
        <w:rPr>
          <w:rFonts w:ascii="Times New Roman" w:hAnsi="Times New Roman" w:cs="Times New Roman"/>
          <w:color w:val="000000" w:themeColor="text1"/>
        </w:rPr>
        <w:t>ies</w:t>
      </w:r>
      <w:r w:rsidR="00777B86" w:rsidRPr="002862BD">
        <w:rPr>
          <w:rFonts w:ascii="Times New Roman" w:hAnsi="Times New Roman" w:cs="Times New Roman"/>
          <w:color w:val="000000" w:themeColor="text1"/>
        </w:rPr>
        <w:t>. Furthermore,</w:t>
      </w:r>
      <w:r w:rsidR="00C26715" w:rsidRPr="002862BD">
        <w:rPr>
          <w:rFonts w:ascii="Times New Roman" w:hAnsi="Times New Roman" w:cs="Times New Roman"/>
          <w:color w:val="000000" w:themeColor="text1"/>
        </w:rPr>
        <w:t xml:space="preserve"> underrepresented racial minority students and students from working-class backgrounds</w:t>
      </w:r>
      <w:r w:rsidR="00B9337A" w:rsidRPr="002862BD">
        <w:rPr>
          <w:rFonts w:ascii="Times New Roman" w:hAnsi="Times New Roman" w:cs="Times New Roman"/>
          <w:color w:val="000000" w:themeColor="text1"/>
        </w:rPr>
        <w:t xml:space="preserve"> experienced</w:t>
      </w:r>
      <w:r w:rsidR="00593FFD" w:rsidRPr="002862BD">
        <w:rPr>
          <w:rFonts w:ascii="Times New Roman" w:hAnsi="Times New Roman" w:cs="Times New Roman"/>
          <w:color w:val="000000" w:themeColor="text1"/>
        </w:rPr>
        <w:t xml:space="preserve"> </w:t>
      </w:r>
      <w:r w:rsidR="0058596D" w:rsidRPr="002862BD">
        <w:rPr>
          <w:rFonts w:ascii="Times New Roman" w:hAnsi="Times New Roman" w:cs="Times New Roman"/>
          <w:color w:val="000000" w:themeColor="text1"/>
        </w:rPr>
        <w:t xml:space="preserve">cross-race </w:t>
      </w:r>
      <w:r w:rsidR="00593FFD" w:rsidRPr="002862BD">
        <w:rPr>
          <w:rFonts w:ascii="Times New Roman" w:hAnsi="Times New Roman" w:cs="Times New Roman"/>
          <w:color w:val="000000" w:themeColor="text1"/>
        </w:rPr>
        <w:t>a</w:t>
      </w:r>
      <w:r w:rsidR="0058596D" w:rsidRPr="002862BD">
        <w:rPr>
          <w:rFonts w:ascii="Times New Roman" w:hAnsi="Times New Roman" w:cs="Times New Roman"/>
          <w:color w:val="000000" w:themeColor="text1"/>
        </w:rPr>
        <w:t xml:space="preserve">nd cross-class interactions </w:t>
      </w:r>
      <w:r w:rsidR="00B9337A" w:rsidRPr="002862BD">
        <w:rPr>
          <w:rFonts w:ascii="Times New Roman" w:hAnsi="Times New Roman" w:cs="Times New Roman"/>
          <w:color w:val="000000" w:themeColor="text1"/>
        </w:rPr>
        <w:t xml:space="preserve">as lower quality than </w:t>
      </w:r>
      <w:r w:rsidR="005B7886" w:rsidRPr="002862BD">
        <w:rPr>
          <w:rFonts w:ascii="Times New Roman" w:hAnsi="Times New Roman" w:cs="Times New Roman"/>
          <w:color w:val="000000" w:themeColor="text1"/>
        </w:rPr>
        <w:t>same-race and same-class interactions</w:t>
      </w:r>
      <w:r w:rsidR="006F5F71" w:rsidRPr="002862BD">
        <w:rPr>
          <w:rFonts w:ascii="Times New Roman" w:hAnsi="Times New Roman" w:cs="Times New Roman"/>
          <w:color w:val="000000" w:themeColor="text1"/>
        </w:rPr>
        <w:t xml:space="preserve">. </w:t>
      </w:r>
      <w:r w:rsidR="00AC17CA" w:rsidRPr="002862BD">
        <w:rPr>
          <w:rFonts w:ascii="Times New Roman" w:hAnsi="Times New Roman" w:cs="Times New Roman"/>
          <w:color w:val="000000" w:themeColor="text1"/>
        </w:rPr>
        <w:t xml:space="preserve">Nevertheless, these cross-group </w:t>
      </w:r>
      <w:r w:rsidR="0058596D" w:rsidRPr="002862BD">
        <w:rPr>
          <w:rFonts w:ascii="Times New Roman" w:hAnsi="Times New Roman" w:cs="Times New Roman"/>
          <w:color w:val="000000" w:themeColor="text1"/>
        </w:rPr>
        <w:t xml:space="preserve">interactions </w:t>
      </w:r>
      <w:r w:rsidR="00593FFD" w:rsidRPr="002862BD">
        <w:rPr>
          <w:rFonts w:ascii="Times New Roman" w:hAnsi="Times New Roman" w:cs="Times New Roman"/>
          <w:color w:val="000000" w:themeColor="text1"/>
        </w:rPr>
        <w:t xml:space="preserve">predicted better </w:t>
      </w:r>
      <w:r w:rsidR="00707D67" w:rsidRPr="002862BD">
        <w:rPr>
          <w:rFonts w:ascii="Times New Roman" w:hAnsi="Times New Roman" w:cs="Times New Roman"/>
          <w:color w:val="000000" w:themeColor="text1"/>
        </w:rPr>
        <w:t xml:space="preserve">academic </w:t>
      </w:r>
      <w:r w:rsidR="005B7886" w:rsidRPr="002862BD">
        <w:rPr>
          <w:rFonts w:ascii="Times New Roman" w:hAnsi="Times New Roman" w:cs="Times New Roman"/>
          <w:color w:val="000000" w:themeColor="text1"/>
        </w:rPr>
        <w:t xml:space="preserve">performance </w:t>
      </w:r>
      <w:r w:rsidR="00777B86" w:rsidRPr="002862BD">
        <w:rPr>
          <w:rFonts w:ascii="Times New Roman" w:hAnsi="Times New Roman" w:cs="Times New Roman"/>
          <w:color w:val="000000" w:themeColor="text1"/>
        </w:rPr>
        <w:t>for</w:t>
      </w:r>
      <w:r w:rsidR="003D6D3F" w:rsidRPr="002862BD">
        <w:rPr>
          <w:rFonts w:ascii="Times New Roman" w:hAnsi="Times New Roman" w:cs="Times New Roman"/>
          <w:color w:val="000000" w:themeColor="text1"/>
        </w:rPr>
        <w:t xml:space="preserve"> racial minority students and those from working-class backgrounds</w:t>
      </w:r>
      <w:r w:rsidR="00777B86" w:rsidRPr="002862BD">
        <w:rPr>
          <w:rFonts w:ascii="Times New Roman" w:hAnsi="Times New Roman" w:cs="Times New Roman"/>
          <w:color w:val="000000" w:themeColor="text1"/>
        </w:rPr>
        <w:t>.</w:t>
      </w:r>
      <w:r w:rsidR="005A0736" w:rsidRPr="002862BD">
        <w:rPr>
          <w:rFonts w:ascii="Times New Roman" w:hAnsi="Times New Roman" w:cs="Times New Roman"/>
          <w:color w:val="000000" w:themeColor="text1"/>
        </w:rPr>
        <w:t xml:space="preserve"> The</w:t>
      </w:r>
      <w:r w:rsidR="00077591" w:rsidRPr="002862BD">
        <w:rPr>
          <w:rFonts w:ascii="Times New Roman" w:hAnsi="Times New Roman" w:cs="Times New Roman"/>
          <w:color w:val="000000" w:themeColor="text1"/>
        </w:rPr>
        <w:t>y</w:t>
      </w:r>
      <w:r w:rsidR="005A0736" w:rsidRPr="002862BD">
        <w:rPr>
          <w:rFonts w:ascii="Times New Roman" w:hAnsi="Times New Roman" w:cs="Times New Roman"/>
          <w:color w:val="000000" w:themeColor="text1"/>
        </w:rPr>
        <w:t xml:space="preserve"> did so through different processes: </w:t>
      </w:r>
      <w:r w:rsidR="00077591" w:rsidRPr="002862BD">
        <w:rPr>
          <w:rFonts w:ascii="Times New Roman" w:eastAsia="Times New Roman" w:hAnsi="Times New Roman" w:cs="Times New Roman"/>
          <w:noProof/>
          <w:color w:val="000000" w:themeColor="text1"/>
        </w:rPr>
        <w:t>c</w:t>
      </w:r>
      <w:r w:rsidR="00777B86" w:rsidRPr="002862BD">
        <w:rPr>
          <w:rFonts w:ascii="Times New Roman" w:eastAsia="Times New Roman" w:hAnsi="Times New Roman" w:cs="Times New Roman"/>
          <w:noProof/>
          <w:color w:val="000000" w:themeColor="text1"/>
        </w:rPr>
        <w:t xml:space="preserve">ross-race interactions </w:t>
      </w:r>
      <w:r w:rsidR="00593FFD" w:rsidRPr="002862BD">
        <w:rPr>
          <w:rFonts w:ascii="Times New Roman" w:eastAsia="Times New Roman" w:hAnsi="Times New Roman" w:cs="Times New Roman"/>
          <w:noProof/>
          <w:color w:val="000000" w:themeColor="text1"/>
        </w:rPr>
        <w:t xml:space="preserve">improved </w:t>
      </w:r>
      <w:r w:rsidR="005A0736" w:rsidRPr="002862BD">
        <w:rPr>
          <w:rFonts w:ascii="Times New Roman" w:eastAsia="Times New Roman" w:hAnsi="Times New Roman" w:cs="Times New Roman"/>
          <w:noProof/>
          <w:color w:val="000000" w:themeColor="text1"/>
        </w:rPr>
        <w:t xml:space="preserve">racial minorities’ </w:t>
      </w:r>
      <w:r w:rsidR="005B7886" w:rsidRPr="002862BD">
        <w:rPr>
          <w:rFonts w:ascii="Times New Roman" w:eastAsia="Times New Roman" w:hAnsi="Times New Roman" w:cs="Times New Roman"/>
          <w:noProof/>
          <w:color w:val="000000" w:themeColor="text1"/>
        </w:rPr>
        <w:t>academic performance by reducing social identity threat</w:t>
      </w:r>
      <w:r w:rsidR="005A0736" w:rsidRPr="002862BD">
        <w:rPr>
          <w:rFonts w:ascii="Times New Roman" w:eastAsia="Times New Roman" w:hAnsi="Times New Roman" w:cs="Times New Roman"/>
          <w:noProof/>
          <w:color w:val="000000" w:themeColor="text1"/>
        </w:rPr>
        <w:t xml:space="preserve">, whereas </w:t>
      </w:r>
      <w:r w:rsidR="00777B86" w:rsidRPr="002862BD">
        <w:rPr>
          <w:rFonts w:ascii="Times New Roman" w:eastAsia="Times New Roman" w:hAnsi="Times New Roman" w:cs="Times New Roman"/>
          <w:noProof/>
          <w:color w:val="000000" w:themeColor="text1"/>
        </w:rPr>
        <w:t xml:space="preserve">cross-class interactions </w:t>
      </w:r>
      <w:r w:rsidR="00593FFD" w:rsidRPr="002862BD">
        <w:rPr>
          <w:rFonts w:ascii="Times New Roman" w:eastAsia="Times New Roman" w:hAnsi="Times New Roman" w:cs="Times New Roman"/>
          <w:noProof/>
          <w:color w:val="000000" w:themeColor="text1"/>
        </w:rPr>
        <w:t xml:space="preserve">improved </w:t>
      </w:r>
      <w:r w:rsidR="005A0736" w:rsidRPr="002862BD">
        <w:rPr>
          <w:rFonts w:ascii="Times New Roman" w:eastAsia="Times New Roman" w:hAnsi="Times New Roman" w:cs="Times New Roman"/>
          <w:noProof/>
          <w:color w:val="000000" w:themeColor="text1"/>
        </w:rPr>
        <w:t xml:space="preserve">the </w:t>
      </w:r>
      <w:r w:rsidR="00777B86" w:rsidRPr="002862BD">
        <w:rPr>
          <w:rFonts w:ascii="Times New Roman" w:eastAsia="Times New Roman" w:hAnsi="Times New Roman" w:cs="Times New Roman"/>
          <w:noProof/>
          <w:color w:val="000000" w:themeColor="text1"/>
        </w:rPr>
        <w:t>academic performance</w:t>
      </w:r>
      <w:r w:rsidR="005B7886" w:rsidRPr="002862BD">
        <w:rPr>
          <w:rFonts w:ascii="Times New Roman" w:eastAsia="Times New Roman" w:hAnsi="Times New Roman" w:cs="Times New Roman"/>
          <w:noProof/>
          <w:color w:val="000000" w:themeColor="text1"/>
        </w:rPr>
        <w:t xml:space="preserve"> </w:t>
      </w:r>
      <w:r w:rsidR="005A0736" w:rsidRPr="002862BD">
        <w:rPr>
          <w:rFonts w:ascii="Times New Roman" w:eastAsia="Times New Roman" w:hAnsi="Times New Roman" w:cs="Times New Roman"/>
          <w:noProof/>
          <w:color w:val="000000" w:themeColor="text1"/>
        </w:rPr>
        <w:t xml:space="preserve">of students from working-class backgrounds </w:t>
      </w:r>
      <w:r w:rsidR="005B7886" w:rsidRPr="002862BD">
        <w:rPr>
          <w:rFonts w:ascii="Times New Roman" w:eastAsia="Times New Roman" w:hAnsi="Times New Roman" w:cs="Times New Roman"/>
          <w:noProof/>
          <w:color w:val="000000" w:themeColor="text1"/>
        </w:rPr>
        <w:t xml:space="preserve">by increasing sense of </w:t>
      </w:r>
      <w:r w:rsidR="00033B30" w:rsidRPr="002862BD">
        <w:rPr>
          <w:rFonts w:ascii="Times New Roman" w:eastAsia="Times New Roman" w:hAnsi="Times New Roman" w:cs="Times New Roman"/>
          <w:noProof/>
          <w:color w:val="000000" w:themeColor="text1"/>
        </w:rPr>
        <w:t>belonging</w:t>
      </w:r>
      <w:r w:rsidR="00777B86" w:rsidRPr="002862BD">
        <w:rPr>
          <w:rFonts w:ascii="Times New Roman" w:eastAsia="Times New Roman" w:hAnsi="Times New Roman" w:cs="Times New Roman"/>
          <w:noProof/>
          <w:color w:val="000000" w:themeColor="text1"/>
        </w:rPr>
        <w:t>. Together, these findings</w:t>
      </w:r>
      <w:r w:rsidR="003D6D3F" w:rsidRPr="002862BD">
        <w:rPr>
          <w:rFonts w:ascii="Times New Roman" w:eastAsia="Times New Roman" w:hAnsi="Times New Roman" w:cs="Times New Roman"/>
          <w:noProof/>
          <w:color w:val="000000" w:themeColor="text1"/>
        </w:rPr>
        <w:t xml:space="preserve"> suggest that </w:t>
      </w:r>
      <w:r w:rsidR="00B67B00" w:rsidRPr="002862BD">
        <w:rPr>
          <w:rFonts w:ascii="Times New Roman" w:eastAsia="Times New Roman" w:hAnsi="Times New Roman" w:cs="Times New Roman"/>
          <w:noProof/>
          <w:color w:val="000000" w:themeColor="text1"/>
        </w:rPr>
        <w:t>diversifying</w:t>
      </w:r>
      <w:r w:rsidR="003D6D3F" w:rsidRPr="002862BD">
        <w:rPr>
          <w:rFonts w:ascii="Times New Roman" w:eastAsia="Times New Roman" w:hAnsi="Times New Roman" w:cs="Times New Roman"/>
          <w:noProof/>
          <w:color w:val="000000" w:themeColor="text1"/>
        </w:rPr>
        <w:t xml:space="preserve"> educational settings is not enough to encourage </w:t>
      </w:r>
      <w:r w:rsidR="00351BBE" w:rsidRPr="002862BD">
        <w:rPr>
          <w:rFonts w:ascii="Times New Roman" w:eastAsia="Times New Roman" w:hAnsi="Times New Roman" w:cs="Times New Roman"/>
          <w:noProof/>
          <w:color w:val="000000" w:themeColor="text1"/>
        </w:rPr>
        <w:t xml:space="preserve">meaningful intergroup interactions. </w:t>
      </w:r>
      <w:r w:rsidR="005D52F4" w:rsidRPr="002862BD">
        <w:rPr>
          <w:rFonts w:ascii="Times New Roman" w:eastAsia="Times New Roman" w:hAnsi="Times New Roman" w:cs="Times New Roman"/>
          <w:noProof/>
          <w:color w:val="000000" w:themeColor="text1"/>
        </w:rPr>
        <w:t>Furthermore, f</w:t>
      </w:r>
      <w:r w:rsidR="003D6D3F" w:rsidRPr="002862BD">
        <w:rPr>
          <w:rFonts w:ascii="Times New Roman" w:eastAsia="Times New Roman" w:hAnsi="Times New Roman" w:cs="Times New Roman"/>
          <w:noProof/>
          <w:color w:val="000000" w:themeColor="text1"/>
        </w:rPr>
        <w:t xml:space="preserve">ostering intergroup </w:t>
      </w:r>
      <w:r w:rsidR="003656A7" w:rsidRPr="002862BD">
        <w:rPr>
          <w:rFonts w:ascii="Times New Roman" w:eastAsia="Times New Roman" w:hAnsi="Times New Roman" w:cs="Times New Roman"/>
          <w:noProof/>
          <w:color w:val="000000" w:themeColor="text1"/>
        </w:rPr>
        <w:t xml:space="preserve">interactions </w:t>
      </w:r>
      <w:r w:rsidR="003D6D3F" w:rsidRPr="002862BD">
        <w:rPr>
          <w:rFonts w:ascii="Times New Roman" w:eastAsia="Times New Roman" w:hAnsi="Times New Roman" w:cs="Times New Roman"/>
          <w:noProof/>
          <w:color w:val="000000" w:themeColor="text1"/>
        </w:rPr>
        <w:t xml:space="preserve">may be one important pathway </w:t>
      </w:r>
      <w:r w:rsidR="00B67B00" w:rsidRPr="002862BD">
        <w:rPr>
          <w:rFonts w:ascii="Times New Roman" w:eastAsia="Times New Roman" w:hAnsi="Times New Roman" w:cs="Times New Roman"/>
          <w:noProof/>
          <w:color w:val="000000" w:themeColor="text1"/>
        </w:rPr>
        <w:t>toward</w:t>
      </w:r>
      <w:r w:rsidR="003D6D3F" w:rsidRPr="002862BD">
        <w:rPr>
          <w:rFonts w:ascii="Times New Roman" w:eastAsia="Times New Roman" w:hAnsi="Times New Roman" w:cs="Times New Roman"/>
          <w:noProof/>
          <w:color w:val="000000" w:themeColor="text1"/>
        </w:rPr>
        <w:t xml:space="preserve"> reducing</w:t>
      </w:r>
      <w:r w:rsidR="003656A7" w:rsidRPr="002862BD">
        <w:rPr>
          <w:rFonts w:ascii="Times New Roman" w:eastAsia="Times New Roman" w:hAnsi="Times New Roman" w:cs="Times New Roman"/>
          <w:noProof/>
          <w:color w:val="000000" w:themeColor="text1"/>
        </w:rPr>
        <w:t xml:space="preserve"> rac</w:t>
      </w:r>
      <w:r w:rsidR="005A0736" w:rsidRPr="002862BD">
        <w:rPr>
          <w:rFonts w:ascii="Times New Roman" w:eastAsia="Times New Roman" w:hAnsi="Times New Roman" w:cs="Times New Roman"/>
          <w:noProof/>
          <w:color w:val="000000" w:themeColor="text1"/>
        </w:rPr>
        <w:t>ial</w:t>
      </w:r>
      <w:r w:rsidR="003656A7" w:rsidRPr="002862BD">
        <w:rPr>
          <w:rFonts w:ascii="Times New Roman" w:eastAsia="Times New Roman" w:hAnsi="Times New Roman" w:cs="Times New Roman"/>
          <w:noProof/>
          <w:color w:val="000000" w:themeColor="text1"/>
        </w:rPr>
        <w:t xml:space="preserve"> and social-class disparities in</w:t>
      </w:r>
      <w:r w:rsidR="003D6D3F" w:rsidRPr="002862BD">
        <w:rPr>
          <w:rFonts w:ascii="Times New Roman" w:eastAsia="Times New Roman" w:hAnsi="Times New Roman" w:cs="Times New Roman"/>
          <w:noProof/>
          <w:color w:val="000000" w:themeColor="text1"/>
        </w:rPr>
        <w:t xml:space="preserve"> </w:t>
      </w:r>
      <w:r w:rsidR="009E5F57" w:rsidRPr="002862BD">
        <w:rPr>
          <w:rFonts w:ascii="Times New Roman" w:eastAsia="Times New Roman" w:hAnsi="Times New Roman" w:cs="Times New Roman"/>
          <w:noProof/>
          <w:color w:val="000000" w:themeColor="text1"/>
        </w:rPr>
        <w:t xml:space="preserve">students’ </w:t>
      </w:r>
      <w:r w:rsidR="003D6D3F" w:rsidRPr="002862BD">
        <w:rPr>
          <w:rFonts w:ascii="Times New Roman" w:eastAsia="Times New Roman" w:hAnsi="Times New Roman" w:cs="Times New Roman"/>
          <w:noProof/>
          <w:color w:val="000000" w:themeColor="text1"/>
        </w:rPr>
        <w:t xml:space="preserve">experiences and academic </w:t>
      </w:r>
      <w:r w:rsidR="003656A7" w:rsidRPr="002862BD">
        <w:rPr>
          <w:rFonts w:ascii="Times New Roman" w:eastAsia="Times New Roman" w:hAnsi="Times New Roman" w:cs="Times New Roman"/>
          <w:noProof/>
          <w:color w:val="000000" w:themeColor="text1"/>
        </w:rPr>
        <w:t xml:space="preserve">outcomes in college. </w:t>
      </w:r>
    </w:p>
    <w:p w14:paraId="2561C272" w14:textId="53044DCF" w:rsidR="00777B86" w:rsidRPr="002862BD" w:rsidRDefault="00777B86" w:rsidP="009E3F9F">
      <w:pPr>
        <w:spacing w:line="360" w:lineRule="auto"/>
        <w:rPr>
          <w:rFonts w:ascii="Times New Roman" w:hAnsi="Times New Roman" w:cs="Times New Roman"/>
        </w:rPr>
      </w:pPr>
    </w:p>
    <w:p w14:paraId="4A213605" w14:textId="52B93EF4" w:rsidR="004108DF" w:rsidRPr="002862BD" w:rsidRDefault="004108DF" w:rsidP="007B4B89">
      <w:pPr>
        <w:spacing w:line="480" w:lineRule="auto"/>
        <w:rPr>
          <w:rFonts w:ascii="Times New Roman" w:hAnsi="Times New Roman" w:cs="Times New Roman"/>
        </w:rPr>
      </w:pPr>
      <w:r w:rsidRPr="002862BD">
        <w:rPr>
          <w:rFonts w:ascii="Times New Roman" w:hAnsi="Times New Roman" w:cs="Times New Roman"/>
        </w:rPr>
        <w:tab/>
      </w:r>
      <w:r w:rsidRPr="002862BD">
        <w:rPr>
          <w:rFonts w:ascii="Times New Roman" w:hAnsi="Times New Roman" w:cs="Times New Roman"/>
          <w:i/>
        </w:rPr>
        <w:t>Keywords</w:t>
      </w:r>
      <w:r w:rsidRPr="002862BD">
        <w:rPr>
          <w:rFonts w:ascii="Times New Roman" w:hAnsi="Times New Roman" w:cs="Times New Roman"/>
        </w:rPr>
        <w:t xml:space="preserve">: </w:t>
      </w:r>
      <w:r w:rsidR="00DB2847" w:rsidRPr="002862BD">
        <w:rPr>
          <w:rFonts w:ascii="Times New Roman" w:hAnsi="Times New Roman" w:cs="Times New Roman"/>
        </w:rPr>
        <w:t>diversity, race, ethnicity, social class, intergroup dynamics, intergroup interactions, cross-race, cross-class, belonging, academic outcomes</w:t>
      </w:r>
    </w:p>
    <w:p w14:paraId="24B5EDB2" w14:textId="77777777" w:rsidR="004108DF" w:rsidRPr="002862BD" w:rsidRDefault="004108DF" w:rsidP="007B4B89">
      <w:pPr>
        <w:spacing w:line="480" w:lineRule="auto"/>
        <w:ind w:firstLine="720"/>
        <w:rPr>
          <w:rFonts w:ascii="Times New Roman" w:hAnsi="Times New Roman" w:cs="Times New Roman"/>
        </w:rPr>
      </w:pPr>
    </w:p>
    <w:p w14:paraId="6DCDF8A8" w14:textId="77777777" w:rsidR="004108DF" w:rsidRPr="002862BD" w:rsidRDefault="004108DF" w:rsidP="007B4B89">
      <w:pPr>
        <w:rPr>
          <w:rFonts w:ascii="Times New Roman" w:hAnsi="Times New Roman" w:cs="Times New Roman"/>
          <w:b/>
        </w:rPr>
      </w:pPr>
    </w:p>
    <w:p w14:paraId="531B9052" w14:textId="0623DB6C" w:rsidR="004108DF" w:rsidRPr="002862BD" w:rsidRDefault="004108DF" w:rsidP="007B4B89">
      <w:pPr>
        <w:rPr>
          <w:rFonts w:ascii="Times New Roman" w:eastAsia="Wawati SC" w:hAnsi="Times New Roman" w:cs="Times New Roman"/>
          <w:b/>
        </w:rPr>
      </w:pPr>
      <w:r w:rsidRPr="002862BD">
        <w:rPr>
          <w:rFonts w:ascii="Times New Roman" w:eastAsia="Wawati SC" w:hAnsi="Times New Roman" w:cs="Times New Roman"/>
          <w:b/>
        </w:rPr>
        <w:br w:type="page"/>
      </w:r>
    </w:p>
    <w:p w14:paraId="0F4B9A9F" w14:textId="4D7306BA" w:rsidR="007173EA" w:rsidRPr="002862BD" w:rsidRDefault="007173EA" w:rsidP="007B4B89">
      <w:pPr>
        <w:spacing w:line="480" w:lineRule="auto"/>
        <w:jc w:val="center"/>
        <w:rPr>
          <w:rFonts w:ascii="Times New Roman" w:eastAsia="Wawati SC" w:hAnsi="Times New Roman" w:cs="Times New Roman"/>
          <w:b/>
        </w:rPr>
      </w:pPr>
      <w:r w:rsidRPr="002862BD">
        <w:rPr>
          <w:rFonts w:ascii="Times New Roman" w:eastAsia="Wawati SC" w:hAnsi="Times New Roman" w:cs="Times New Roman"/>
        </w:rPr>
        <w:lastRenderedPageBreak/>
        <w:t>Is Diversity Enough? Cross-Race and Cross-Class Interactions in College Occur Less Often than Expected, but Benefit Members of Lower-Status Groups When They Occur</w:t>
      </w:r>
      <w:r w:rsidRPr="002862BD" w:rsidDel="007173EA">
        <w:rPr>
          <w:rFonts w:ascii="Times New Roman" w:eastAsia="Wawati SC" w:hAnsi="Times New Roman" w:cs="Times New Roman"/>
        </w:rPr>
        <w:t xml:space="preserve"> </w:t>
      </w:r>
    </w:p>
    <w:p w14:paraId="1AD4FD75" w14:textId="77777777" w:rsidR="007173EA" w:rsidRPr="002862BD" w:rsidRDefault="007173EA" w:rsidP="00203007">
      <w:pPr>
        <w:widowControl w:val="0"/>
        <w:spacing w:line="480" w:lineRule="auto"/>
        <w:ind w:firstLine="720"/>
        <w:rPr>
          <w:rFonts w:ascii="Times New Roman" w:eastAsia="Times New Roman" w:hAnsi="Times New Roman" w:cs="Times New Roman"/>
          <w:noProof/>
          <w:color w:val="000000" w:themeColor="text1"/>
        </w:rPr>
      </w:pPr>
    </w:p>
    <w:p w14:paraId="399A245B" w14:textId="62776E72" w:rsidR="00203007" w:rsidRPr="002862BD" w:rsidRDefault="00AD0A9A" w:rsidP="00203007">
      <w:pPr>
        <w:widowControl w:val="0"/>
        <w:spacing w:line="480" w:lineRule="auto"/>
        <w:ind w:firstLine="720"/>
        <w:rPr>
          <w:rFonts w:ascii="Times New Roman" w:hAnsi="Times New Roman" w:cs="Times New Roman"/>
          <w:color w:val="000000" w:themeColor="text1"/>
        </w:rPr>
      </w:pPr>
      <w:r w:rsidRPr="002862BD">
        <w:rPr>
          <w:rFonts w:ascii="Times New Roman" w:eastAsia="Times New Roman" w:hAnsi="Times New Roman" w:cs="Times New Roman"/>
          <w:noProof/>
          <w:color w:val="000000" w:themeColor="text1"/>
        </w:rPr>
        <w:t>On November 19, 1960, Ruby Bridges became the first African American student to integrate William Frantz Elementary School in New Orleans, L</w:t>
      </w:r>
      <w:r w:rsidR="0084695F" w:rsidRPr="002862BD">
        <w:rPr>
          <w:rFonts w:ascii="Times New Roman" w:eastAsia="Times New Roman" w:hAnsi="Times New Roman" w:cs="Times New Roman"/>
          <w:noProof/>
          <w:color w:val="000000" w:themeColor="text1"/>
        </w:rPr>
        <w:t>ouisiana</w:t>
      </w:r>
      <w:r w:rsidRPr="002862BD">
        <w:rPr>
          <w:rFonts w:ascii="Times New Roman" w:eastAsia="Times New Roman" w:hAnsi="Times New Roman" w:cs="Times New Roman"/>
          <w:noProof/>
          <w:color w:val="000000" w:themeColor="text1"/>
        </w:rPr>
        <w:t>. Protected by a police escort, she was met by an angry crowd throwing threats and rocks in equal measure. Ruby’s</w:t>
      </w:r>
      <w:r w:rsidR="00ED6903" w:rsidRPr="002862BD">
        <w:rPr>
          <w:rFonts w:ascii="Times New Roman" w:eastAsia="Times New Roman" w:hAnsi="Times New Roman" w:cs="Times New Roman"/>
          <w:noProof/>
          <w:color w:val="000000" w:themeColor="text1"/>
        </w:rPr>
        <w:t xml:space="preserve"> experience of</w:t>
      </w:r>
      <w:r w:rsidRPr="002862BD">
        <w:rPr>
          <w:rFonts w:ascii="Times New Roman" w:eastAsia="Times New Roman" w:hAnsi="Times New Roman" w:cs="Times New Roman"/>
          <w:noProof/>
          <w:color w:val="000000" w:themeColor="text1"/>
        </w:rPr>
        <w:t xml:space="preserve"> integration was one of complete </w:t>
      </w:r>
      <w:r w:rsidR="00ED6903" w:rsidRPr="002862BD">
        <w:rPr>
          <w:rFonts w:ascii="Times New Roman" w:eastAsia="Times New Roman" w:hAnsi="Times New Roman" w:cs="Times New Roman"/>
          <w:noProof/>
          <w:color w:val="000000" w:themeColor="text1"/>
        </w:rPr>
        <w:t>isolati</w:t>
      </w:r>
      <w:r w:rsidRPr="002862BD">
        <w:rPr>
          <w:rFonts w:ascii="Times New Roman" w:eastAsia="Times New Roman" w:hAnsi="Times New Roman" w:cs="Times New Roman"/>
          <w:noProof/>
          <w:color w:val="000000" w:themeColor="text1"/>
        </w:rPr>
        <w:t xml:space="preserve">on—she was taught separately, ate separately, and played separately </w:t>
      </w:r>
      <w:r w:rsidR="00FF3253" w:rsidRPr="002862BD">
        <w:rPr>
          <w:rFonts w:ascii="Times New Roman" w:eastAsia="Times New Roman" w:hAnsi="Times New Roman" w:cs="Times New Roman"/>
          <w:noProof/>
          <w:color w:val="000000" w:themeColor="text1"/>
        </w:rPr>
        <w:t xml:space="preserve">from other students. </w:t>
      </w:r>
      <w:r w:rsidR="00DA3A39" w:rsidRPr="002862BD">
        <w:rPr>
          <w:rFonts w:ascii="Times New Roman" w:eastAsia="Times New Roman" w:hAnsi="Times New Roman" w:cs="Times New Roman"/>
          <w:noProof/>
          <w:color w:val="000000" w:themeColor="text1"/>
        </w:rPr>
        <w:t xml:space="preserve">Ruby’s experience is an extreme one, but </w:t>
      </w:r>
      <w:r w:rsidR="00034D6E" w:rsidRPr="002862BD">
        <w:rPr>
          <w:rFonts w:ascii="Times New Roman" w:eastAsia="Times New Roman" w:hAnsi="Times New Roman" w:cs="Times New Roman"/>
          <w:noProof/>
          <w:color w:val="000000" w:themeColor="text1"/>
        </w:rPr>
        <w:t xml:space="preserve">it </w:t>
      </w:r>
      <w:r w:rsidR="00DA3A39" w:rsidRPr="002862BD">
        <w:rPr>
          <w:rFonts w:ascii="Times New Roman" w:eastAsia="Times New Roman" w:hAnsi="Times New Roman" w:cs="Times New Roman"/>
          <w:noProof/>
          <w:color w:val="000000" w:themeColor="text1"/>
        </w:rPr>
        <w:t>highlight</w:t>
      </w:r>
      <w:r w:rsidR="002F3902" w:rsidRPr="002862BD">
        <w:rPr>
          <w:rFonts w:ascii="Times New Roman" w:eastAsia="Times New Roman" w:hAnsi="Times New Roman" w:cs="Times New Roman"/>
          <w:noProof/>
          <w:color w:val="000000" w:themeColor="text1"/>
        </w:rPr>
        <w:t>s</w:t>
      </w:r>
      <w:r w:rsidR="00DA3A39" w:rsidRPr="002862BD">
        <w:rPr>
          <w:rFonts w:ascii="Times New Roman" w:eastAsia="Times New Roman" w:hAnsi="Times New Roman" w:cs="Times New Roman"/>
          <w:noProof/>
          <w:color w:val="000000" w:themeColor="text1"/>
        </w:rPr>
        <w:t xml:space="preserve"> how diversifying a space is not always enough to engender </w:t>
      </w:r>
      <w:r w:rsidR="007B18C2" w:rsidRPr="002862BD">
        <w:rPr>
          <w:rFonts w:ascii="Times New Roman" w:eastAsia="Times New Roman" w:hAnsi="Times New Roman" w:cs="Times New Roman"/>
          <w:noProof/>
          <w:color w:val="000000" w:themeColor="text1"/>
        </w:rPr>
        <w:t>meaningful</w:t>
      </w:r>
      <w:r w:rsidR="00BE47E5" w:rsidRPr="002862BD">
        <w:rPr>
          <w:rFonts w:ascii="Times New Roman" w:eastAsia="Times New Roman" w:hAnsi="Times New Roman" w:cs="Times New Roman"/>
          <w:noProof/>
          <w:color w:val="000000" w:themeColor="text1"/>
        </w:rPr>
        <w:t xml:space="preserve"> intergroup</w:t>
      </w:r>
      <w:r w:rsidR="007B18C2" w:rsidRPr="002862BD">
        <w:rPr>
          <w:rFonts w:ascii="Times New Roman" w:eastAsia="Times New Roman" w:hAnsi="Times New Roman" w:cs="Times New Roman"/>
          <w:noProof/>
          <w:color w:val="000000" w:themeColor="text1"/>
        </w:rPr>
        <w:t xml:space="preserve"> </w:t>
      </w:r>
      <w:r w:rsidR="00DA3A39" w:rsidRPr="002862BD">
        <w:rPr>
          <w:rFonts w:ascii="Times New Roman" w:eastAsia="Times New Roman" w:hAnsi="Times New Roman" w:cs="Times New Roman"/>
          <w:noProof/>
          <w:color w:val="000000" w:themeColor="text1"/>
        </w:rPr>
        <w:t xml:space="preserve">interactions. </w:t>
      </w:r>
      <w:r w:rsidR="005B7886" w:rsidRPr="002862BD">
        <w:rPr>
          <w:rFonts w:ascii="Times New Roman" w:eastAsia="Times New Roman" w:hAnsi="Times New Roman" w:cs="Times New Roman"/>
          <w:noProof/>
          <w:color w:val="000000" w:themeColor="text1"/>
        </w:rPr>
        <w:t xml:space="preserve">It </w:t>
      </w:r>
      <w:r w:rsidR="007D2B4C" w:rsidRPr="002862BD">
        <w:rPr>
          <w:rFonts w:ascii="Times New Roman" w:eastAsia="Times New Roman" w:hAnsi="Times New Roman" w:cs="Times New Roman"/>
          <w:noProof/>
          <w:color w:val="000000" w:themeColor="text1"/>
        </w:rPr>
        <w:t xml:space="preserve">raises </w:t>
      </w:r>
      <w:r w:rsidR="00593FFD" w:rsidRPr="002862BD">
        <w:rPr>
          <w:rFonts w:ascii="Times New Roman" w:eastAsia="Times New Roman" w:hAnsi="Times New Roman" w:cs="Times New Roman"/>
          <w:noProof/>
          <w:color w:val="000000" w:themeColor="text1"/>
        </w:rPr>
        <w:t xml:space="preserve">two </w:t>
      </w:r>
      <w:r w:rsidR="005B7886" w:rsidRPr="002862BD">
        <w:rPr>
          <w:rFonts w:ascii="Times New Roman" w:eastAsia="Times New Roman" w:hAnsi="Times New Roman" w:cs="Times New Roman"/>
          <w:noProof/>
          <w:color w:val="000000" w:themeColor="text1"/>
        </w:rPr>
        <w:t>important question</w:t>
      </w:r>
      <w:r w:rsidR="00593FFD" w:rsidRPr="002862BD">
        <w:rPr>
          <w:rFonts w:ascii="Times New Roman" w:eastAsia="Times New Roman" w:hAnsi="Times New Roman" w:cs="Times New Roman"/>
          <w:noProof/>
          <w:color w:val="000000" w:themeColor="text1"/>
        </w:rPr>
        <w:t>s. First,</w:t>
      </w:r>
      <w:r w:rsidR="005B7886" w:rsidRPr="002862BD">
        <w:rPr>
          <w:rFonts w:ascii="Times New Roman" w:eastAsia="Times New Roman" w:hAnsi="Times New Roman" w:cs="Times New Roman"/>
          <w:noProof/>
          <w:color w:val="000000" w:themeColor="text1"/>
        </w:rPr>
        <w:t xml:space="preserve"> to what extent do students’ interactions reflect the diversity of their educational settings? </w:t>
      </w:r>
      <w:r w:rsidR="00593FFD" w:rsidRPr="002862BD">
        <w:rPr>
          <w:rFonts w:ascii="Times New Roman" w:eastAsia="Times New Roman" w:hAnsi="Times New Roman" w:cs="Times New Roman"/>
          <w:noProof/>
          <w:color w:val="000000" w:themeColor="text1"/>
        </w:rPr>
        <w:t>Second</w:t>
      </w:r>
      <w:r w:rsidR="00C96356" w:rsidRPr="002862BD">
        <w:rPr>
          <w:rFonts w:ascii="Times New Roman" w:eastAsia="Times New Roman" w:hAnsi="Times New Roman" w:cs="Times New Roman"/>
          <w:noProof/>
          <w:color w:val="000000" w:themeColor="text1"/>
        </w:rPr>
        <w:t xml:space="preserve">, </w:t>
      </w:r>
      <w:r w:rsidR="00C26715" w:rsidRPr="002862BD">
        <w:rPr>
          <w:rFonts w:ascii="Times New Roman" w:eastAsia="Times New Roman" w:hAnsi="Times New Roman" w:cs="Times New Roman"/>
          <w:noProof/>
          <w:color w:val="000000" w:themeColor="text1"/>
        </w:rPr>
        <w:t xml:space="preserve">when these intergroup interactions occur, </w:t>
      </w:r>
      <w:r w:rsidR="00C96356" w:rsidRPr="002862BD">
        <w:rPr>
          <w:rFonts w:ascii="Times New Roman" w:eastAsia="Times New Roman" w:hAnsi="Times New Roman" w:cs="Times New Roman"/>
          <w:noProof/>
          <w:color w:val="000000" w:themeColor="text1"/>
        </w:rPr>
        <w:t xml:space="preserve">how </w:t>
      </w:r>
      <w:r w:rsidR="00D765AC" w:rsidRPr="002862BD">
        <w:rPr>
          <w:rFonts w:ascii="Times New Roman" w:eastAsia="Times New Roman" w:hAnsi="Times New Roman" w:cs="Times New Roman"/>
          <w:noProof/>
          <w:color w:val="000000" w:themeColor="text1"/>
        </w:rPr>
        <w:t xml:space="preserve">do </w:t>
      </w:r>
      <w:r w:rsidR="00C26715" w:rsidRPr="002862BD">
        <w:rPr>
          <w:rFonts w:ascii="Times New Roman" w:eastAsia="Times New Roman" w:hAnsi="Times New Roman" w:cs="Times New Roman"/>
          <w:noProof/>
          <w:color w:val="000000" w:themeColor="text1"/>
        </w:rPr>
        <w:t>they</w:t>
      </w:r>
      <w:r w:rsidR="00C96356" w:rsidRPr="002862BD">
        <w:rPr>
          <w:rFonts w:ascii="Times New Roman" w:eastAsia="Times New Roman" w:hAnsi="Times New Roman" w:cs="Times New Roman"/>
          <w:noProof/>
          <w:color w:val="000000" w:themeColor="text1"/>
        </w:rPr>
        <w:t xml:space="preserve"> </w:t>
      </w:r>
      <w:r w:rsidR="00351BBE" w:rsidRPr="002862BD">
        <w:rPr>
          <w:rFonts w:ascii="Times New Roman" w:eastAsia="Times New Roman" w:hAnsi="Times New Roman" w:cs="Times New Roman"/>
          <w:noProof/>
          <w:color w:val="000000" w:themeColor="text1"/>
        </w:rPr>
        <w:t>impact</w:t>
      </w:r>
      <w:r w:rsidR="00C96356" w:rsidRPr="002862BD">
        <w:rPr>
          <w:rFonts w:ascii="Times New Roman" w:eastAsia="Times New Roman" w:hAnsi="Times New Roman" w:cs="Times New Roman"/>
          <w:noProof/>
          <w:color w:val="000000" w:themeColor="text1"/>
        </w:rPr>
        <w:t xml:space="preserve"> students’ experiences and outcomes in these settings?</w:t>
      </w:r>
    </w:p>
    <w:p w14:paraId="7A0DA407" w14:textId="50D5E742" w:rsidR="00AD0A9A" w:rsidRPr="002862BD" w:rsidRDefault="007D2B4C">
      <w:pPr>
        <w:widowControl w:val="0"/>
        <w:spacing w:line="480" w:lineRule="auto"/>
        <w:ind w:firstLine="720"/>
        <w:rPr>
          <w:rFonts w:ascii="Times New Roman" w:eastAsia="Times New Roman" w:hAnsi="Times New Roman" w:cs="Times New Roman"/>
          <w:noProof/>
          <w:color w:val="000000" w:themeColor="text1"/>
        </w:rPr>
      </w:pPr>
      <w:r w:rsidRPr="002862BD">
        <w:rPr>
          <w:rFonts w:ascii="Times New Roman" w:hAnsi="Times New Roman" w:cs="Times New Roman"/>
          <w:color w:val="000000" w:themeColor="text1"/>
        </w:rPr>
        <w:t>To address th</w:t>
      </w:r>
      <w:r w:rsidR="00D765AC" w:rsidRPr="002862BD">
        <w:rPr>
          <w:rFonts w:ascii="Times New Roman" w:hAnsi="Times New Roman" w:cs="Times New Roman"/>
          <w:color w:val="000000" w:themeColor="text1"/>
        </w:rPr>
        <w:t>ese</w:t>
      </w:r>
      <w:r w:rsidRPr="002862BD">
        <w:rPr>
          <w:rFonts w:ascii="Times New Roman" w:hAnsi="Times New Roman" w:cs="Times New Roman"/>
          <w:color w:val="000000" w:themeColor="text1"/>
        </w:rPr>
        <w:t xml:space="preserve"> question</w:t>
      </w:r>
      <w:r w:rsidR="00D765AC" w:rsidRPr="002862BD">
        <w:rPr>
          <w:rFonts w:ascii="Times New Roman" w:hAnsi="Times New Roman" w:cs="Times New Roman"/>
          <w:color w:val="000000" w:themeColor="text1"/>
        </w:rPr>
        <w:t>s</w:t>
      </w:r>
      <w:r w:rsidRPr="002862BD">
        <w:rPr>
          <w:rFonts w:ascii="Times New Roman" w:hAnsi="Times New Roman" w:cs="Times New Roman"/>
          <w:color w:val="000000" w:themeColor="text1"/>
        </w:rPr>
        <w:t xml:space="preserve">, </w:t>
      </w:r>
      <w:r w:rsidR="00AD0A9A" w:rsidRPr="002862BD">
        <w:rPr>
          <w:rFonts w:ascii="Times New Roman" w:eastAsia="Times New Roman" w:hAnsi="Times New Roman" w:cs="Times New Roman"/>
          <w:noProof/>
          <w:color w:val="000000" w:themeColor="text1"/>
        </w:rPr>
        <w:t xml:space="preserve">the present research </w:t>
      </w:r>
      <w:r w:rsidR="002F3902" w:rsidRPr="002862BD">
        <w:rPr>
          <w:rFonts w:ascii="Times New Roman" w:eastAsia="Times New Roman" w:hAnsi="Times New Roman" w:cs="Times New Roman"/>
          <w:noProof/>
          <w:color w:val="000000" w:themeColor="text1"/>
        </w:rPr>
        <w:t>examine</w:t>
      </w:r>
      <w:r w:rsidR="005B7886" w:rsidRPr="002862BD">
        <w:rPr>
          <w:rFonts w:ascii="Times New Roman" w:eastAsia="Times New Roman" w:hAnsi="Times New Roman" w:cs="Times New Roman"/>
          <w:noProof/>
          <w:color w:val="000000" w:themeColor="text1"/>
        </w:rPr>
        <w:t>d</w:t>
      </w:r>
      <w:r w:rsidR="002F3902" w:rsidRPr="002862BD">
        <w:rPr>
          <w:rFonts w:ascii="Times New Roman" w:eastAsia="Times New Roman" w:hAnsi="Times New Roman" w:cs="Times New Roman"/>
          <w:noProof/>
          <w:color w:val="000000" w:themeColor="text1"/>
        </w:rPr>
        <w:t xml:space="preserve"> the</w:t>
      </w:r>
      <w:r w:rsidR="006B47CD" w:rsidRPr="002862BD">
        <w:rPr>
          <w:rFonts w:ascii="Times New Roman" w:eastAsia="Times New Roman" w:hAnsi="Times New Roman" w:cs="Times New Roman"/>
          <w:noProof/>
          <w:color w:val="000000" w:themeColor="text1"/>
        </w:rPr>
        <w:t xml:space="preserve"> frequency, quality, and consequences of </w:t>
      </w:r>
      <w:r w:rsidR="00B457B8" w:rsidRPr="002862BD">
        <w:rPr>
          <w:rFonts w:ascii="Times New Roman" w:eastAsia="Times New Roman" w:hAnsi="Times New Roman" w:cs="Times New Roman"/>
          <w:noProof/>
          <w:color w:val="000000" w:themeColor="text1"/>
        </w:rPr>
        <w:t xml:space="preserve">cross-race and cross-class interactions in </w:t>
      </w:r>
      <w:r w:rsidR="006B47CD" w:rsidRPr="002862BD">
        <w:rPr>
          <w:rFonts w:ascii="Times New Roman" w:eastAsia="Times New Roman" w:hAnsi="Times New Roman" w:cs="Times New Roman"/>
          <w:noProof/>
          <w:color w:val="000000" w:themeColor="text1"/>
        </w:rPr>
        <w:t>higher education</w:t>
      </w:r>
      <w:r w:rsidR="00756DED" w:rsidRPr="002862BD">
        <w:rPr>
          <w:rFonts w:ascii="Times New Roman" w:eastAsia="Times New Roman" w:hAnsi="Times New Roman" w:cs="Times New Roman"/>
          <w:noProof/>
          <w:color w:val="000000" w:themeColor="text1"/>
        </w:rPr>
        <w:t xml:space="preserve">. </w:t>
      </w:r>
      <w:r w:rsidR="002E044F" w:rsidRPr="002862BD">
        <w:rPr>
          <w:rFonts w:ascii="Times New Roman" w:eastAsia="Times New Roman" w:hAnsi="Times New Roman" w:cs="Times New Roman"/>
          <w:noProof/>
          <w:color w:val="000000" w:themeColor="text1"/>
        </w:rPr>
        <w:t>We specifically focused on</w:t>
      </w:r>
      <w:r w:rsidR="008A6656" w:rsidRPr="002862BD">
        <w:rPr>
          <w:rFonts w:ascii="Times New Roman" w:eastAsia="Times New Roman" w:hAnsi="Times New Roman" w:cs="Times New Roman"/>
          <w:noProof/>
          <w:color w:val="000000" w:themeColor="text1"/>
        </w:rPr>
        <w:t xml:space="preserve"> meaningful interactions with the goal of examining students’ most substantive</w:t>
      </w:r>
      <w:r w:rsidR="00B630B7" w:rsidRPr="002862BD">
        <w:rPr>
          <w:rFonts w:ascii="Times New Roman" w:eastAsia="Times New Roman" w:hAnsi="Times New Roman" w:cs="Times New Roman"/>
          <w:noProof/>
          <w:color w:val="000000" w:themeColor="text1"/>
        </w:rPr>
        <w:t xml:space="preserve"> and </w:t>
      </w:r>
      <w:r w:rsidR="008A6656" w:rsidRPr="002862BD">
        <w:rPr>
          <w:rFonts w:ascii="Times New Roman" w:eastAsia="Times New Roman" w:hAnsi="Times New Roman" w:cs="Times New Roman"/>
          <w:noProof/>
          <w:color w:val="000000" w:themeColor="text1"/>
        </w:rPr>
        <w:t xml:space="preserve">involved cross-group interactions. </w:t>
      </w:r>
      <w:r w:rsidR="007B18C2" w:rsidRPr="002862BD">
        <w:rPr>
          <w:rFonts w:ascii="Times New Roman" w:eastAsia="Times New Roman" w:hAnsi="Times New Roman" w:cs="Times New Roman"/>
          <w:noProof/>
          <w:color w:val="000000" w:themeColor="text1"/>
        </w:rPr>
        <w:t xml:space="preserve">Our findings revealed that students </w:t>
      </w:r>
      <w:r w:rsidR="00D765AC" w:rsidRPr="002862BD">
        <w:rPr>
          <w:rFonts w:ascii="Times New Roman" w:eastAsia="Times New Roman" w:hAnsi="Times New Roman" w:cs="Times New Roman"/>
          <w:noProof/>
          <w:color w:val="000000" w:themeColor="text1"/>
        </w:rPr>
        <w:t xml:space="preserve">reported </w:t>
      </w:r>
      <w:r w:rsidR="007B18C2" w:rsidRPr="002862BD">
        <w:rPr>
          <w:rFonts w:ascii="Times New Roman" w:eastAsia="Times New Roman" w:hAnsi="Times New Roman" w:cs="Times New Roman"/>
          <w:noProof/>
          <w:color w:val="000000" w:themeColor="text1"/>
        </w:rPr>
        <w:t>fewer</w:t>
      </w:r>
      <w:r w:rsidRPr="002862BD">
        <w:rPr>
          <w:rFonts w:ascii="Times New Roman" w:eastAsia="Times New Roman" w:hAnsi="Times New Roman" w:cs="Times New Roman"/>
          <w:noProof/>
          <w:color w:val="000000" w:themeColor="text1"/>
        </w:rPr>
        <w:t xml:space="preserve"> </w:t>
      </w:r>
      <w:r w:rsidR="007B18C2" w:rsidRPr="002862BD">
        <w:rPr>
          <w:rFonts w:ascii="Times New Roman" w:eastAsia="Times New Roman" w:hAnsi="Times New Roman" w:cs="Times New Roman"/>
          <w:noProof/>
          <w:color w:val="000000" w:themeColor="text1"/>
        </w:rPr>
        <w:t xml:space="preserve">cross-race and cross-class interactions than would be expected at chance </w:t>
      </w:r>
      <w:r w:rsidR="007B18C2" w:rsidRPr="002862BD">
        <w:rPr>
          <w:rFonts w:ascii="Times New Roman" w:hAnsi="Times New Roman" w:cs="Times New Roman"/>
          <w:color w:val="000000" w:themeColor="text1"/>
        </w:rPr>
        <w:t>given the racial and social class diversity of their student bodies</w:t>
      </w:r>
      <w:r w:rsidR="007B18C2" w:rsidRPr="002862BD">
        <w:rPr>
          <w:rFonts w:ascii="Times New Roman" w:eastAsia="Times New Roman" w:hAnsi="Times New Roman" w:cs="Times New Roman"/>
          <w:noProof/>
          <w:color w:val="000000" w:themeColor="text1"/>
        </w:rPr>
        <w:t xml:space="preserve">. </w:t>
      </w:r>
      <w:r w:rsidRPr="002862BD">
        <w:rPr>
          <w:rFonts w:ascii="Times New Roman" w:eastAsia="Times New Roman" w:hAnsi="Times New Roman" w:cs="Times New Roman"/>
          <w:noProof/>
          <w:color w:val="000000" w:themeColor="text1"/>
        </w:rPr>
        <w:t>Furthermore</w:t>
      </w:r>
      <w:r w:rsidR="009E3F9F" w:rsidRPr="002862BD">
        <w:rPr>
          <w:rFonts w:ascii="Times New Roman" w:eastAsia="Times New Roman" w:hAnsi="Times New Roman" w:cs="Times New Roman"/>
          <w:noProof/>
          <w:color w:val="000000" w:themeColor="text1"/>
        </w:rPr>
        <w:t xml:space="preserve">, </w:t>
      </w:r>
      <w:r w:rsidRPr="002862BD">
        <w:rPr>
          <w:rFonts w:ascii="Times New Roman" w:hAnsi="Times New Roman" w:cs="Times New Roman"/>
          <w:color w:val="000000" w:themeColor="text1"/>
        </w:rPr>
        <w:t>underrepresented racial minority students and students from working-class backgrounds</w:t>
      </w:r>
      <w:r w:rsidR="007B18C2" w:rsidRPr="002862BD">
        <w:rPr>
          <w:rFonts w:ascii="Times New Roman" w:hAnsi="Times New Roman" w:cs="Times New Roman"/>
          <w:color w:val="000000" w:themeColor="text1"/>
        </w:rPr>
        <w:t xml:space="preserve"> </w:t>
      </w:r>
      <w:r w:rsidR="00B9337A" w:rsidRPr="002862BD">
        <w:rPr>
          <w:rFonts w:ascii="Times New Roman" w:hAnsi="Times New Roman" w:cs="Times New Roman"/>
          <w:color w:val="000000" w:themeColor="text1"/>
        </w:rPr>
        <w:t>experienced</w:t>
      </w:r>
      <w:r w:rsidR="007C05EC" w:rsidRPr="002862BD">
        <w:rPr>
          <w:rFonts w:ascii="Times New Roman" w:eastAsia="Times New Roman" w:hAnsi="Times New Roman" w:cs="Times New Roman"/>
          <w:noProof/>
          <w:color w:val="000000" w:themeColor="text1"/>
        </w:rPr>
        <w:t xml:space="preserve"> </w:t>
      </w:r>
      <w:r w:rsidR="007C05EC" w:rsidRPr="002862BD">
        <w:rPr>
          <w:rFonts w:ascii="Times New Roman" w:hAnsi="Times New Roman" w:cs="Times New Roman"/>
          <w:color w:val="000000" w:themeColor="text1"/>
        </w:rPr>
        <w:t>cross-</w:t>
      </w:r>
      <w:r w:rsidR="00077591" w:rsidRPr="002862BD">
        <w:rPr>
          <w:rFonts w:ascii="Times New Roman" w:hAnsi="Times New Roman" w:cs="Times New Roman"/>
          <w:color w:val="000000" w:themeColor="text1"/>
        </w:rPr>
        <w:t>group</w:t>
      </w:r>
      <w:r w:rsidR="007C05EC" w:rsidRPr="002862BD">
        <w:rPr>
          <w:rFonts w:ascii="Times New Roman" w:hAnsi="Times New Roman" w:cs="Times New Roman"/>
          <w:color w:val="000000" w:themeColor="text1"/>
        </w:rPr>
        <w:t xml:space="preserve"> interactions </w:t>
      </w:r>
      <w:r w:rsidR="00AC17CA" w:rsidRPr="002862BD">
        <w:rPr>
          <w:rFonts w:ascii="Times New Roman" w:hAnsi="Times New Roman" w:cs="Times New Roman"/>
          <w:color w:val="000000" w:themeColor="text1"/>
        </w:rPr>
        <w:t xml:space="preserve">as </w:t>
      </w:r>
      <w:r w:rsidR="007B18C2" w:rsidRPr="002862BD">
        <w:rPr>
          <w:rFonts w:ascii="Times New Roman" w:hAnsi="Times New Roman" w:cs="Times New Roman"/>
          <w:color w:val="000000" w:themeColor="text1"/>
        </w:rPr>
        <w:t>lower quality than same-race and same-class interactions.</w:t>
      </w:r>
      <w:r w:rsidR="007B18C2" w:rsidRPr="002862BD">
        <w:rPr>
          <w:rFonts w:ascii="Times New Roman" w:eastAsia="Times New Roman" w:hAnsi="Times New Roman" w:cs="Times New Roman"/>
          <w:noProof/>
          <w:color w:val="000000" w:themeColor="text1"/>
        </w:rPr>
        <w:t xml:space="preserve"> </w:t>
      </w:r>
      <w:r w:rsidR="00AC17CA" w:rsidRPr="002862BD">
        <w:rPr>
          <w:rFonts w:ascii="Times New Roman" w:hAnsi="Times New Roman" w:cs="Times New Roman"/>
          <w:color w:val="000000" w:themeColor="text1"/>
        </w:rPr>
        <w:t xml:space="preserve">Nevertheless, these cross-group interactions </w:t>
      </w:r>
      <w:r w:rsidR="00593FFD" w:rsidRPr="002862BD">
        <w:rPr>
          <w:rFonts w:ascii="Times New Roman" w:hAnsi="Times New Roman" w:cs="Times New Roman"/>
          <w:color w:val="000000" w:themeColor="text1"/>
        </w:rPr>
        <w:t xml:space="preserve">predicted better </w:t>
      </w:r>
      <w:r w:rsidR="00AC17CA" w:rsidRPr="002862BD">
        <w:rPr>
          <w:rFonts w:ascii="Times New Roman" w:hAnsi="Times New Roman" w:cs="Times New Roman"/>
          <w:color w:val="000000" w:themeColor="text1"/>
        </w:rPr>
        <w:t xml:space="preserve">academic performance </w:t>
      </w:r>
      <w:r w:rsidR="00AC17CA" w:rsidRPr="002862BD">
        <w:rPr>
          <w:rFonts w:ascii="Times New Roman" w:eastAsia="Times New Roman" w:hAnsi="Times New Roman" w:cs="Times New Roman"/>
          <w:noProof/>
          <w:color w:val="000000" w:themeColor="text1"/>
        </w:rPr>
        <w:t xml:space="preserve">(i.e., higher GPAs) </w:t>
      </w:r>
      <w:r w:rsidR="00AC17CA" w:rsidRPr="002862BD">
        <w:rPr>
          <w:rFonts w:ascii="Times New Roman" w:hAnsi="Times New Roman" w:cs="Times New Roman"/>
          <w:color w:val="000000" w:themeColor="text1"/>
        </w:rPr>
        <w:t xml:space="preserve">for racial minority students and those from working-class backgrounds. </w:t>
      </w:r>
      <w:r w:rsidR="00E5362D" w:rsidRPr="002862BD">
        <w:rPr>
          <w:rFonts w:ascii="Times New Roman" w:hAnsi="Times New Roman" w:cs="Times New Roman"/>
          <w:color w:val="000000" w:themeColor="text1"/>
        </w:rPr>
        <w:t xml:space="preserve">They did so through different processes: </w:t>
      </w:r>
      <w:r w:rsidR="00E5362D" w:rsidRPr="002862BD">
        <w:rPr>
          <w:rFonts w:ascii="Times New Roman" w:eastAsia="Times New Roman" w:hAnsi="Times New Roman" w:cs="Times New Roman"/>
          <w:noProof/>
          <w:color w:val="000000" w:themeColor="text1"/>
        </w:rPr>
        <w:t xml:space="preserve">cross-race interactions improved racial minorities’ academic performance by reducing social identity threat, </w:t>
      </w:r>
      <w:r w:rsidR="00E5362D" w:rsidRPr="002862BD">
        <w:rPr>
          <w:rFonts w:ascii="Times New Roman" w:eastAsia="Times New Roman" w:hAnsi="Times New Roman" w:cs="Times New Roman"/>
          <w:noProof/>
          <w:color w:val="000000" w:themeColor="text1"/>
        </w:rPr>
        <w:lastRenderedPageBreak/>
        <w:t xml:space="preserve">whereas cross-class interactions improved the academic performance of students from working-class backgrounds by increasing sense of </w:t>
      </w:r>
      <w:r w:rsidR="00B630B7" w:rsidRPr="002862BD">
        <w:rPr>
          <w:rFonts w:ascii="Times New Roman" w:eastAsia="Times New Roman" w:hAnsi="Times New Roman" w:cs="Times New Roman"/>
          <w:noProof/>
          <w:color w:val="000000" w:themeColor="text1"/>
        </w:rPr>
        <w:t>belonging</w:t>
      </w:r>
      <w:r w:rsidR="00E5362D" w:rsidRPr="002862BD">
        <w:rPr>
          <w:rFonts w:ascii="Times New Roman" w:eastAsia="Times New Roman" w:hAnsi="Times New Roman" w:cs="Times New Roman"/>
          <w:noProof/>
          <w:color w:val="000000" w:themeColor="text1"/>
        </w:rPr>
        <w:t xml:space="preserve">. </w:t>
      </w:r>
    </w:p>
    <w:p w14:paraId="39957BA9" w14:textId="3915B913" w:rsidR="009E3F9F" w:rsidRPr="002862BD" w:rsidRDefault="000D49A6">
      <w:pPr>
        <w:spacing w:line="480" w:lineRule="auto"/>
        <w:ind w:firstLine="720"/>
        <w:rPr>
          <w:rFonts w:ascii="Times New Roman" w:eastAsia="Wawati SC" w:hAnsi="Times New Roman" w:cs="Times New Roman"/>
        </w:rPr>
      </w:pPr>
      <w:r w:rsidRPr="002862BD">
        <w:rPr>
          <w:rFonts w:ascii="Times New Roman" w:eastAsia="Times New Roman" w:hAnsi="Times New Roman" w:cs="Times New Roman"/>
          <w:noProof/>
          <w:color w:val="000000" w:themeColor="text1"/>
        </w:rPr>
        <w:t xml:space="preserve">Leveraging a longitudinal design and daily diary methods, this study </w:t>
      </w:r>
      <w:r w:rsidRPr="002862BD">
        <w:rPr>
          <w:rFonts w:ascii="Times New Roman" w:eastAsia="Wawati SC" w:hAnsi="Times New Roman" w:cs="Times New Roman"/>
        </w:rPr>
        <w:t>extends current research in at least three important ways.</w:t>
      </w:r>
      <w:r w:rsidR="007D2B4C" w:rsidRPr="002862BD">
        <w:rPr>
          <w:rFonts w:ascii="Times New Roman" w:eastAsia="Wawati SC" w:hAnsi="Times New Roman" w:cs="Times New Roman"/>
        </w:rPr>
        <w:t xml:space="preserve"> </w:t>
      </w:r>
      <w:r w:rsidR="009E3F9F" w:rsidRPr="002862BD">
        <w:rPr>
          <w:rFonts w:ascii="Times New Roman" w:eastAsia="Times New Roman" w:hAnsi="Times New Roman" w:cs="Times New Roman"/>
          <w:noProof/>
          <w:color w:val="000000" w:themeColor="text1"/>
        </w:rPr>
        <w:t>First</w:t>
      </w:r>
      <w:r w:rsidR="009E3F9F" w:rsidRPr="002862BD">
        <w:rPr>
          <w:rFonts w:ascii="Times New Roman" w:eastAsia="Wawati SC" w:hAnsi="Times New Roman" w:cs="Times New Roman"/>
        </w:rPr>
        <w:t xml:space="preserve">, although colleges and universities have pushed to increase social class diversity </w:t>
      </w:r>
      <w:r w:rsidR="009E3F9F" w:rsidRPr="002862BD">
        <w:rPr>
          <w:rFonts w:ascii="Times New Roman" w:eastAsia="Wawati SC" w:hAnsi="Times New Roman" w:cs="Times New Roman"/>
        </w:rPr>
        <w:fldChar w:fldCharType="begin" w:fldLock="1"/>
      </w:r>
      <w:r w:rsidR="009E3F9F" w:rsidRPr="002862BD">
        <w:rPr>
          <w:rFonts w:ascii="Times New Roman" w:eastAsia="Wawati SC" w:hAnsi="Times New Roman" w:cs="Times New Roman"/>
        </w:rPr>
        <w:instrText>ADDIN CSL_CITATION {"citationItems":[{"id":"ITEM-1","itemData":{"author":[{"dropping-particle":"","family":"Chetty","given":"R","non-dropping-particle":"","parse-names":false,"suffix":""},{"dropping-particle":"","family":"Friedman","given":"J","non-dropping-particle":"","parse-names":false,"suffix":""},{"dropping-particle":"","family":"Saez","given":"E","non-dropping-particle":"","parse-names":false,"suffix":""},{"dropping-particle":"","family":"Turner","given":"N","non-dropping-particle":"","parse-names":false,"suffix":""},{"dropping-particle":"","family":"Yagan","given":"D","non-dropping-particle":"","parse-names":false,"suffix":""}],"id":"ITEM-1","issued":{"date-parts":[["2017"]]},"title":"Mobility report cards: The role of colleges in intergenerational mobility","type":"webpage"},"uris":["http://www.mendeley.com/documents/?uuid=eb7de790-2dd9-4368-ae4c-8da23baa1ae9"]},{"id":"ITEM-2","itemData":{"author":[{"dropping-particle":"","family":"Hoxby","given":"Caroline M","non-dropping-particle":"","parse-names":false,"suffix":""},{"dropping-particle":"","family":"Turner","given":"Sarah","non-dropping-particle":"","parse-names":false,"suffix":""}],"id":"ITEM-2","issued":{"date-parts":[["2019"]]},"number":"25479","title":"Measuring opportunity in U.S. higher education","type":"report"},"uris":["http://www.mendeley.com/documents/?uuid=6fedb4c8-50d0-4fc5-a127-d8ba5caf8868"]}],"mendeley":{"formattedCitation":"(Chetty, Friedman, Saez, Turner, &amp; Yagan, 2017; Hoxby &amp; Turner, 2019)","plainTextFormattedCitation":"(Chetty, Friedman, Saez, Turner, &amp; Yagan, 2017; Hoxby &amp; Turner, 2019)","previouslyFormattedCitation":"(Chetty, Friedman, Saez, Turner, &amp; Yagan, 2017; Hoxby &amp; Turner, 2019)"},"properties":{"noteIndex":0},"schema":"https://github.com/citation-style-language/schema/raw/master/csl-citation.json"}</w:instrText>
      </w:r>
      <w:r w:rsidR="009E3F9F" w:rsidRPr="002862BD">
        <w:rPr>
          <w:rFonts w:ascii="Times New Roman" w:eastAsia="Wawati SC" w:hAnsi="Times New Roman" w:cs="Times New Roman"/>
        </w:rPr>
        <w:fldChar w:fldCharType="separate"/>
      </w:r>
      <w:r w:rsidR="009E3F9F" w:rsidRPr="002862BD">
        <w:rPr>
          <w:rFonts w:ascii="Times New Roman" w:eastAsia="Wawati SC" w:hAnsi="Times New Roman" w:cs="Times New Roman"/>
          <w:noProof/>
        </w:rPr>
        <w:t>(Chetty, Friedman, Saez, Turner, &amp; Yagan, 2017; Hoxby &amp; Turner, 2019)</w:t>
      </w:r>
      <w:r w:rsidR="009E3F9F" w:rsidRPr="002862BD">
        <w:rPr>
          <w:rFonts w:ascii="Times New Roman" w:eastAsia="Wawati SC" w:hAnsi="Times New Roman" w:cs="Times New Roman"/>
        </w:rPr>
        <w:fldChar w:fldCharType="end"/>
      </w:r>
      <w:r w:rsidR="009E3F9F" w:rsidRPr="002862BD">
        <w:rPr>
          <w:rFonts w:ascii="Times New Roman" w:eastAsia="Wawati SC" w:hAnsi="Times New Roman" w:cs="Times New Roman"/>
        </w:rPr>
        <w:t xml:space="preserve">, it is unclear </w:t>
      </w:r>
      <w:r w:rsidR="00BE2951" w:rsidRPr="002862BD">
        <w:rPr>
          <w:rFonts w:ascii="Times New Roman" w:eastAsia="Wawati SC" w:hAnsi="Times New Roman" w:cs="Times New Roman"/>
        </w:rPr>
        <w:t xml:space="preserve">how often </w:t>
      </w:r>
      <w:r w:rsidR="009E3F9F" w:rsidRPr="002862BD">
        <w:rPr>
          <w:rFonts w:ascii="Times New Roman" w:eastAsia="Wawati SC" w:hAnsi="Times New Roman" w:cs="Times New Roman"/>
        </w:rPr>
        <w:t xml:space="preserve">students have meaningful interactions with individuals from different social class backgrounds. Furthermore, we do not know how these </w:t>
      </w:r>
      <w:r w:rsidR="00BE2951" w:rsidRPr="002862BD">
        <w:rPr>
          <w:rFonts w:ascii="Times New Roman" w:eastAsia="Wawati SC" w:hAnsi="Times New Roman" w:cs="Times New Roman"/>
        </w:rPr>
        <w:t xml:space="preserve">cross-class </w:t>
      </w:r>
      <w:r w:rsidR="009E3F9F" w:rsidRPr="002862BD">
        <w:rPr>
          <w:rFonts w:ascii="Times New Roman" w:eastAsia="Wawati SC" w:hAnsi="Times New Roman" w:cs="Times New Roman"/>
        </w:rPr>
        <w:t xml:space="preserve">interactions affect students’ experiences and academic outcomes in college. The current study is the first large-scale study of its kind to systematically examine </w:t>
      </w:r>
      <w:r w:rsidR="00352674" w:rsidRPr="002862BD">
        <w:rPr>
          <w:rFonts w:ascii="Times New Roman" w:eastAsia="Wawati SC" w:hAnsi="Times New Roman" w:cs="Times New Roman"/>
        </w:rPr>
        <w:t>the frequency, quality and consequences of cross-</w:t>
      </w:r>
      <w:proofErr w:type="spellStart"/>
      <w:r w:rsidR="00352674" w:rsidRPr="002862BD">
        <w:rPr>
          <w:rFonts w:ascii="Times New Roman" w:eastAsia="Wawati SC" w:hAnsi="Times New Roman" w:cs="Times New Roman"/>
        </w:rPr>
        <w:t>cass</w:t>
      </w:r>
      <w:proofErr w:type="spellEnd"/>
      <w:r w:rsidR="00352674" w:rsidRPr="002862BD">
        <w:rPr>
          <w:rFonts w:ascii="Times New Roman" w:eastAsia="Wawati SC" w:hAnsi="Times New Roman" w:cs="Times New Roman"/>
        </w:rPr>
        <w:t xml:space="preserve"> interactions in higher education</w:t>
      </w:r>
      <w:r w:rsidR="009E3F9F" w:rsidRPr="002862BD">
        <w:rPr>
          <w:rFonts w:ascii="Times New Roman" w:eastAsia="Wawati SC" w:hAnsi="Times New Roman" w:cs="Times New Roman"/>
        </w:rPr>
        <w:t xml:space="preserve">. </w:t>
      </w:r>
    </w:p>
    <w:p w14:paraId="30CE0CF6" w14:textId="284B0CDC" w:rsidR="000C72FA" w:rsidRPr="002862BD" w:rsidRDefault="009E3F9F" w:rsidP="000C72FA">
      <w:pPr>
        <w:spacing w:line="480" w:lineRule="auto"/>
        <w:ind w:firstLine="720"/>
        <w:rPr>
          <w:rFonts w:ascii="Times New Roman" w:eastAsia="Wawati SC" w:hAnsi="Times New Roman" w:cs="Times New Roman"/>
        </w:rPr>
      </w:pPr>
      <w:r w:rsidRPr="002862BD">
        <w:rPr>
          <w:rFonts w:ascii="Times New Roman" w:eastAsia="Wawati SC" w:hAnsi="Times New Roman" w:cs="Times New Roman"/>
        </w:rPr>
        <w:t>Second,</w:t>
      </w:r>
      <w:r w:rsidR="004E218B" w:rsidRPr="002862BD">
        <w:rPr>
          <w:rFonts w:ascii="Times New Roman" w:eastAsia="Wawati SC" w:hAnsi="Times New Roman" w:cs="Times New Roman"/>
        </w:rPr>
        <w:t xml:space="preserve"> </w:t>
      </w:r>
      <w:r w:rsidR="00581DD0" w:rsidRPr="002862BD">
        <w:rPr>
          <w:rFonts w:ascii="Times New Roman" w:eastAsia="Wawati SC" w:hAnsi="Times New Roman" w:cs="Times New Roman"/>
        </w:rPr>
        <w:t>usin</w:t>
      </w:r>
      <w:r w:rsidR="00105973" w:rsidRPr="002862BD">
        <w:rPr>
          <w:rFonts w:ascii="Times New Roman" w:eastAsia="Wawati SC" w:hAnsi="Times New Roman" w:cs="Times New Roman"/>
        </w:rPr>
        <w:t xml:space="preserve">g </w:t>
      </w:r>
      <w:r w:rsidR="00581DD0" w:rsidRPr="002862BD">
        <w:rPr>
          <w:rFonts w:ascii="Times New Roman" w:eastAsia="Wawati SC" w:hAnsi="Times New Roman" w:cs="Times New Roman"/>
        </w:rPr>
        <w:t xml:space="preserve">self-report measures, </w:t>
      </w:r>
      <w:r w:rsidR="004E218B" w:rsidRPr="002862BD">
        <w:rPr>
          <w:rFonts w:ascii="Times New Roman" w:eastAsia="Wawati SC" w:hAnsi="Times New Roman" w:cs="Times New Roman"/>
        </w:rPr>
        <w:t>previous studies have examined</w:t>
      </w:r>
      <w:r w:rsidR="00581DD0" w:rsidRPr="002862BD">
        <w:rPr>
          <w:rFonts w:ascii="Times New Roman" w:eastAsia="Wawati SC" w:hAnsi="Times New Roman" w:cs="Times New Roman"/>
        </w:rPr>
        <w:t xml:space="preserve"> how students’ intergroup interactions affect </w:t>
      </w:r>
      <w:r w:rsidR="00782038" w:rsidRPr="002862BD">
        <w:rPr>
          <w:rFonts w:ascii="Times New Roman" w:eastAsia="Wawati SC" w:hAnsi="Times New Roman" w:cs="Times New Roman"/>
        </w:rPr>
        <w:t>their</w:t>
      </w:r>
      <w:r w:rsidR="004E218B" w:rsidRPr="002862BD">
        <w:rPr>
          <w:rFonts w:ascii="Times New Roman" w:eastAsia="Wawati SC" w:hAnsi="Times New Roman" w:cs="Times New Roman"/>
        </w:rPr>
        <w:t xml:space="preserve"> </w:t>
      </w:r>
      <w:r w:rsidR="00105973" w:rsidRPr="002862BD">
        <w:rPr>
          <w:rFonts w:ascii="Times New Roman" w:eastAsia="Wawati SC" w:hAnsi="Times New Roman" w:cs="Times New Roman"/>
          <w:i/>
          <w:iCs/>
        </w:rPr>
        <w:t>subjective</w:t>
      </w:r>
      <w:r w:rsidR="00105973" w:rsidRPr="002862BD">
        <w:rPr>
          <w:rFonts w:ascii="Times New Roman" w:eastAsia="Wawati SC" w:hAnsi="Times New Roman" w:cs="Times New Roman"/>
        </w:rPr>
        <w:t xml:space="preserve"> </w:t>
      </w:r>
      <w:r w:rsidR="00581DD0" w:rsidRPr="002862BD">
        <w:rPr>
          <w:rFonts w:ascii="Times New Roman" w:eastAsia="Wawati SC" w:hAnsi="Times New Roman" w:cs="Times New Roman"/>
        </w:rPr>
        <w:t xml:space="preserve">perceptions of their </w:t>
      </w:r>
      <w:r w:rsidR="004E218B" w:rsidRPr="002862BD">
        <w:rPr>
          <w:rFonts w:ascii="Times New Roman" w:eastAsia="Wawati SC" w:hAnsi="Times New Roman" w:cs="Times New Roman"/>
        </w:rPr>
        <w:t xml:space="preserve">academic development and skills </w:t>
      </w:r>
      <w:r w:rsidR="004E218B" w:rsidRPr="002862BD">
        <w:rPr>
          <w:rFonts w:ascii="Times New Roman" w:eastAsia="Wawati SC" w:hAnsi="Times New Roman" w:cs="Times New Roman"/>
        </w:rPr>
        <w:fldChar w:fldCharType="begin" w:fldLock="1"/>
      </w:r>
      <w:r w:rsidR="00C83D86" w:rsidRPr="002862BD">
        <w:rPr>
          <w:rFonts w:ascii="Times New Roman" w:eastAsia="Wawati SC" w:hAnsi="Times New Roman" w:cs="Times New Roman"/>
        </w:rPr>
        <w:instrText>ADDIN CSL_CITATION {"citationItems":[{"id":"ITEM-1","itemData":{"DOI":"10.17763/haer.72.3.01151786u134n051","ISSN":"0017-8055","abstract":"In the current context of legal challenges to affirmative action and race-based con- siderations in college admissions, educators have been challenged to articulate clearly the educational purposes and benefits of diversity. In this article, Patricia Gurin, Eric Dey, Sylvia Hurtado, and Gerald Gurin explore the relationship between students' experiences with diverse peers in the college or university setting and their educational outcomes . Rooted in theories of cognitive development and so- cial psychology, the authors present a framework for understanding how diversity in- troduces the relational discontinuities critical to identity construction and its subse- quent role in fostering cognitive growth . Using both single- and multi-institutional data from the University of Michigan and the Cooperative Institutional Research Program. the authors go on to examine the effects of classroom diversity and infor- mal interaction among African American, Asian American, Latino/a, and White students on learning and democrat} outcomes . The results of their analyses under- score the educational and civic importance of informal interaction among different racial and ethnic groups during the college years . The authors offer their findings as e-•idence of the continuing importance of affirmative action and diversity efforts by colleges and universities, not only as a means of increasing access to higher educa- tion for greater numbers of students, but also as a means offostering students' aca- demic and social growth. Educators","author":[{"dropping-particle":"","family":"Gurin","given":"Patricia","non-dropping-particle":"","parse-names":false,"suffix":""},{"dropping-particle":"","family":"Dey","given":"Eric","non-dropping-particle":"","parse-names":false,"suffix":""},{"dropping-particle":"","family":"Hurtado","given":"Sylvia","non-dropping-particle":"","parse-names":false,"suffix":""},{"dropping-particle":"","family":"Gurin","given":"Gerald","non-dropping-particle":"","parse-names":false,"suffix":""}],"container-title":"Harvard Educational Review","id":"ITEM-1","issue":"3","issued":{"date-parts":[["2002"]]},"page":"330-367","title":"Diversity and Higher Education: Theory and Impact on Educational Outcomes","type":"article-journal","volume":"72"},"uris":["http://www.mendeley.com/documents/?uuid=fb7fc71a-f78c-46b4-a7c9-e5d8d79f4866"]},{"id":"ITEM-2","itemData":{"DOI":"10.1111/j.1540-4560.2005.00422.x","ISSN":"00224537","abstract":"Recent court decisions and cultural shifts have led to a new focus for work on equity and equality of outcomes in educational settings. This article reviews the contributions of recent diversity studies and then focuses on a longitudinal study of 4,403 college students attending nine public universities. Results show that student interaction with diverse peers during college results in changes in student cognitive, social, and democratic outcomes by the second year of college. Campus efforts to provide opportunities for students to learn about diverse groups inside and outside the classroom have an appreciable impact on students. In 2003, social science research evidence played a pivotal role in the Supreme Court's decision on two affirmative action cases at the University of Michigan. Drawing on generations of diversity and intergroup relations studies, the research presented in expert testimony and amicus briefs supported the rationale for pursu-ing diversity as part of the institutional mission of higher education, establishing links between diversity of the student body, individual student learning, and prepa-ration for a diverse workplace in a pluralistic democracy (Gurin,","author":[{"dropping-particle":"","family":"Hurtado","given":"Sylvia","non-dropping-particle":"","parse-names":false,"suffix":""}],"container-title":"Journal of Social Issues","id":"ITEM-2","issue":"3","issued":{"date-parts":[["2005"]]},"page":"595-610","title":"The next generation of diversity and intergroup relations research","type":"article-journal","volume":"61"},"uris":["http://www.mendeley.com/documents/?uuid=0fd1435b-fd88-4b7e-865e-9e0b01c84f86"]},{"id":"ITEM-3","itemData":{"abstract":"Longitudinal data from a national survey of colleges and universities were used to examine the educational benefits associated with having a racially diverse student population. Responses from over 11,680 students attending over 370 four-year institutions were analyzed in this study. The results indicated that a racially diverse student body has a positive effect on educational outcomes through its effects on diversity-oriented student activities and experiences. The need to understand the benefits of racial diversity within the context of institutional commitment to optimize racial encounters is discussed.","author":[{"dropping-particle":"","family":"Chang","given":"M. J.","non-dropping-particle":"","parse-names":false,"suffix":""}],"container-title":"Journal of College Student Development","id":"ITEM-3","issue":"4","issued":{"date-parts":[["1999"]]},"page":"377-395","title":"Does racial diveristy matter? The educational impact of a racially diverse undergraduate population","type":"article-journal","volume":"40"},"uris":["http://www.mendeley.com/documents/?uuid=2d431e82-1a7c-46a6-b363-83107c1f218d"]}],"mendeley":{"formattedCitation":"(M. J. Chang, 1999; Gurin, Dey, Hurtado, &amp; Gurin, 2002; Hurtado, 2005)","manualFormatting":"(Chang, 1999; Gurin, Dey, Hurtado, &amp; Gurin, 2002; Hurtado, 2005)","plainTextFormattedCitation":"(M. J. Chang, 1999; Gurin, Dey, Hurtado, &amp; Gurin, 2002; Hurtado, 2005)","previouslyFormattedCitation":"(M. J. Chang, 1999; Gurin, Dey, Hurtado, &amp; Gurin, 2002; Hurtado, 2005)"},"properties":{"noteIndex":0},"schema":"https://github.com/citation-style-language/schema/raw/master/csl-citation.json"}</w:instrText>
      </w:r>
      <w:r w:rsidR="004E218B" w:rsidRPr="002862BD">
        <w:rPr>
          <w:rFonts w:ascii="Times New Roman" w:eastAsia="Wawati SC" w:hAnsi="Times New Roman" w:cs="Times New Roman"/>
        </w:rPr>
        <w:fldChar w:fldCharType="separate"/>
      </w:r>
      <w:r w:rsidR="004E218B" w:rsidRPr="002862BD">
        <w:rPr>
          <w:rFonts w:ascii="Times New Roman" w:eastAsia="Wawati SC" w:hAnsi="Times New Roman" w:cs="Times New Roman"/>
          <w:noProof/>
        </w:rPr>
        <w:t>(Chang, 1999; Gurin, Dey, Hurtado, &amp; Gurin, 2002; Hurtado, 2005)</w:t>
      </w:r>
      <w:r w:rsidR="004E218B" w:rsidRPr="002862BD">
        <w:rPr>
          <w:rFonts w:ascii="Times New Roman" w:eastAsia="Wawati SC" w:hAnsi="Times New Roman" w:cs="Times New Roman"/>
        </w:rPr>
        <w:fldChar w:fldCharType="end"/>
      </w:r>
      <w:r w:rsidR="004E218B" w:rsidRPr="002862BD">
        <w:rPr>
          <w:rFonts w:ascii="Times New Roman" w:eastAsia="Wawati SC" w:hAnsi="Times New Roman" w:cs="Times New Roman"/>
        </w:rPr>
        <w:t xml:space="preserve">. </w:t>
      </w:r>
      <w:r w:rsidR="004A600A" w:rsidRPr="002862BD">
        <w:rPr>
          <w:rFonts w:ascii="Times New Roman" w:eastAsia="Wawati SC" w:hAnsi="Times New Roman" w:cs="Times New Roman"/>
        </w:rPr>
        <w:t>P</w:t>
      </w:r>
      <w:r w:rsidR="00581DD0" w:rsidRPr="002862BD">
        <w:rPr>
          <w:rFonts w:ascii="Times New Roman" w:eastAsia="Wawati SC" w:hAnsi="Times New Roman" w:cs="Times New Roman"/>
        </w:rPr>
        <w:t>rior studies have not</w:t>
      </w:r>
      <w:r w:rsidR="004A600A" w:rsidRPr="002862BD">
        <w:rPr>
          <w:rFonts w:ascii="Times New Roman" w:eastAsia="Wawati SC" w:hAnsi="Times New Roman" w:cs="Times New Roman"/>
        </w:rPr>
        <w:t xml:space="preserve"> yet</w:t>
      </w:r>
      <w:r w:rsidR="00581DD0" w:rsidRPr="002862BD">
        <w:rPr>
          <w:rFonts w:ascii="Times New Roman" w:eastAsia="Wawati SC" w:hAnsi="Times New Roman" w:cs="Times New Roman"/>
        </w:rPr>
        <w:t xml:space="preserve"> examined how these interactions affect </w:t>
      </w:r>
      <w:r w:rsidR="00681914" w:rsidRPr="002862BD">
        <w:rPr>
          <w:rFonts w:ascii="Times New Roman" w:eastAsia="Wawati SC" w:hAnsi="Times New Roman" w:cs="Times New Roman"/>
        </w:rPr>
        <w:t xml:space="preserve">students’ </w:t>
      </w:r>
      <w:r w:rsidR="00681914" w:rsidRPr="002862BD">
        <w:rPr>
          <w:rFonts w:ascii="Times New Roman" w:eastAsia="Wawati SC" w:hAnsi="Times New Roman" w:cs="Times New Roman"/>
          <w:i/>
          <w:iCs/>
        </w:rPr>
        <w:t xml:space="preserve">objective </w:t>
      </w:r>
      <w:r w:rsidR="00681914" w:rsidRPr="002862BD">
        <w:rPr>
          <w:rFonts w:ascii="Times New Roman" w:eastAsia="Wawati SC" w:hAnsi="Times New Roman" w:cs="Times New Roman"/>
        </w:rPr>
        <w:t xml:space="preserve">academic performance (e.g., </w:t>
      </w:r>
      <w:r w:rsidR="00681914" w:rsidRPr="002862BD">
        <w:rPr>
          <w:rFonts w:ascii="Times New Roman" w:eastAsia="Wawati SC" w:hAnsi="Times New Roman" w:cs="Times New Roman"/>
          <w:color w:val="000000" w:themeColor="text1"/>
        </w:rPr>
        <w:t>their GPAs)</w:t>
      </w:r>
      <w:r w:rsidR="00BE2951" w:rsidRPr="002862BD">
        <w:rPr>
          <w:rFonts w:ascii="Times New Roman" w:eastAsia="Wawati SC" w:hAnsi="Times New Roman" w:cs="Times New Roman"/>
          <w:color w:val="000000" w:themeColor="text1"/>
        </w:rPr>
        <w:t xml:space="preserve">, </w:t>
      </w:r>
      <w:r w:rsidR="00581DD0" w:rsidRPr="002862BD">
        <w:rPr>
          <w:rFonts w:ascii="Times New Roman" w:eastAsia="Wawati SC" w:hAnsi="Times New Roman" w:cs="Times New Roman"/>
          <w:color w:val="000000" w:themeColor="text1"/>
        </w:rPr>
        <w:t>an</w:t>
      </w:r>
      <w:r w:rsidR="00BE2951" w:rsidRPr="002862BD">
        <w:rPr>
          <w:rFonts w:ascii="Times New Roman" w:eastAsia="Wawati SC" w:hAnsi="Times New Roman" w:cs="Times New Roman"/>
          <w:color w:val="000000" w:themeColor="text1"/>
        </w:rPr>
        <w:t xml:space="preserve"> </w:t>
      </w:r>
      <w:r w:rsidR="00581DD0" w:rsidRPr="002862BD">
        <w:rPr>
          <w:rFonts w:ascii="Times New Roman" w:eastAsia="Wawati SC" w:hAnsi="Times New Roman" w:cs="Times New Roman"/>
          <w:color w:val="000000" w:themeColor="text1"/>
        </w:rPr>
        <w:t>especially important</w:t>
      </w:r>
      <w:r w:rsidR="00BE2951" w:rsidRPr="002862BD">
        <w:rPr>
          <w:rFonts w:ascii="Times New Roman" w:eastAsia="Wawati SC" w:hAnsi="Times New Roman" w:cs="Times New Roman"/>
          <w:color w:val="000000" w:themeColor="text1"/>
        </w:rPr>
        <w:t xml:space="preserve"> </w:t>
      </w:r>
      <w:r w:rsidR="00581DD0" w:rsidRPr="002862BD">
        <w:rPr>
          <w:rFonts w:ascii="Times New Roman" w:eastAsia="Wawati SC" w:hAnsi="Times New Roman" w:cs="Times New Roman"/>
          <w:color w:val="000000" w:themeColor="text1"/>
        </w:rPr>
        <w:t>downstream outcome</w:t>
      </w:r>
      <w:r w:rsidR="00BE2951" w:rsidRPr="002862BD">
        <w:rPr>
          <w:rFonts w:ascii="Times New Roman" w:eastAsia="Wawati SC" w:hAnsi="Times New Roman" w:cs="Times New Roman"/>
          <w:color w:val="000000" w:themeColor="text1"/>
        </w:rPr>
        <w:t xml:space="preserve"> that can impact </w:t>
      </w:r>
      <w:r w:rsidR="00681914" w:rsidRPr="002862BD">
        <w:rPr>
          <w:rFonts w:ascii="Times New Roman" w:eastAsia="Wawati SC" w:hAnsi="Times New Roman" w:cs="Times New Roman"/>
        </w:rPr>
        <w:t>access to graduate school</w:t>
      </w:r>
      <w:r w:rsidR="004A600A" w:rsidRPr="002862BD">
        <w:rPr>
          <w:rFonts w:ascii="Times New Roman" w:eastAsia="Wawati SC" w:hAnsi="Times New Roman" w:cs="Times New Roman"/>
        </w:rPr>
        <w:t xml:space="preserve"> or career opportunities</w:t>
      </w:r>
      <w:r w:rsidR="00BE47E5" w:rsidRPr="002862BD">
        <w:rPr>
          <w:rFonts w:ascii="Times New Roman" w:eastAsia="Wawati SC" w:hAnsi="Times New Roman" w:cs="Times New Roman"/>
        </w:rPr>
        <w:t xml:space="preserve"> </w:t>
      </w:r>
      <w:r w:rsidR="00BE47E5" w:rsidRPr="002862BD">
        <w:rPr>
          <w:rFonts w:ascii="Times New Roman" w:eastAsia="Wawati SC" w:hAnsi="Times New Roman" w:cs="Times New Roman"/>
        </w:rPr>
        <w:fldChar w:fldCharType="begin" w:fldLock="1"/>
      </w:r>
      <w:r w:rsidR="00A422C4" w:rsidRPr="002862BD">
        <w:rPr>
          <w:rFonts w:ascii="Times New Roman" w:eastAsia="Wawati SC" w:hAnsi="Times New Roman" w:cs="Times New Roman"/>
        </w:rPr>
        <w:instrText>ADDIN CSL_CITATION {"citationItems":[{"id":"ITEM-1","itemData":{"DOI":"10.2307/145756","ISSN":"0022166X","abstract":"The paper analyzes the Grade Point Average (GPA) of more than 5,000 undergraduates at the University of California, San Diego. Personal background strongly affects GPA. Graduates of different high schools obtain significantly different GPAs, even after ...","author":[{"dropping-particle":"","family":"Jones","given":"Ethel B.","non-dropping-particle":"","parse-names":false,"suffix":""},{"dropping-particle":"","family":"Jackson","given":"John D.","non-dropping-particle":"","parse-names":false,"suffix":""}],"container-title":"The Journal of Human Resources","id":"ITEM-1","issue":"2","issued":{"date-parts":[["1990"]]},"page":"253-266","title":"College Grades and Labor Market Rewards","type":"article-journal","volume":"25"},"uris":["http://www.mendeley.com/documents/?uuid=56f56699-f82e-4cd4-8835-bb00a55100c2"]},{"id":"ITEM-2","itemData":{"DOI":"10.1016/j.labeco.2018.05.012","ISSN":"09275371","abstract":"We provide the first estimate of the effect of graduating with honors on the earnings of recent college graduates. To help distinguish between the causal effect of honors and unobservables correlated with obtaining honors, we use a regression discontinuity design that exploits the fact that Latin honors such as cum laude are determined based on strict GPA cutoffs. We test for and find no evidence of students manipulating their GPA in order to obtain honors. Honors provides an earnings benefits for the first two years following graduation but this benefit disappears by the third year after graduation. This provides among the first pieces of evidence that firms respond to signals at the higher education level.","author":[{"dropping-particle":"","family":"Khoo","given":"Pauline","non-dropping-particle":"","parse-names":false,"suffix":""},{"dropping-particle":"","family":"Ost","given":"Ben","non-dropping-particle":"","parse-names":false,"suffix":""}],"container-title":"Labour Economics","id":"ITEM-2","issue":"2018","issued":{"date-parts":[["2018"]]},"page":"149-162","publisher":"Elsevier B.V.","title":"The effect of graduating with honors on earnings","type":"article-journal","volume":"55"},"uris":["http://www.mendeley.com/documents/?uuid=040b6f59-77aa-491c-b6bb-f08f8338b245"]},{"id":"ITEM-3","itemData":{"DOI":"10.1023/A:1007003510102","ISSN":"03610365","abstract":"This article examines the mix of first-year earnings and college related indebtedness in the contex of institutional quality, academic performance, and major. I first use data from Baccalaureate and Beyond, a national sample of recent college graduates, to provide an updated description of the earnings distribution of full-time workers from a number of academic major areas. Second, I develop a multilevel earnings model incorporating demographic, family background, education, and labor market variables in order to examine the impacts of each of these factors on postgraduate earnings. Third, using the subset of students who report indebtedness as a result of the costs of their undergraduate education, I describe indebtedness distributions as well as the distributions of a debt to earnings ratio of these graduates. Finally, I examine the effects of a number of individual-level and institutional level variables on this debt to earnings ratio. Results suggest distinct patterns in graduates' earnings and debt to earnings ratios, which vary by academic major, grade performance, and type of institution attended. Policy implications relating to these results are considered.","author":[{"dropping-particle":"","family":"Thomas","given":"Scott L.","non-dropping-particle":"","parse-names":false,"suffix":""}],"container-title":"Research in Higher Education","id":"ITEM-3","issue":"3","issued":{"date-parts":[["2000"]]},"page":"281-313","title":"Deferred costs and economic returns to college major, qua and performance","type":"article-journal","volume":"41"},"uris":["http://www.mendeley.com/documents/?uuid=0b98c8e4-e042-4d93-b320-c2b3e605322d"]}],"mendeley":{"formattedCitation":"(Jones &amp; Jackson, 1990; Khoo &amp; Ost, 2018; Thomas, 2000)","plainTextFormattedCitation":"(Jones &amp; Jackson, 1990; Khoo &amp; Ost, 2018; Thomas, 2000)","previouslyFormattedCitation":"(Jones &amp; Jackson, 1990; Khoo &amp; Ost, 2018; Thomas, 2000)"},"properties":{"noteIndex":0},"schema":"https://github.com/citation-style-language/schema/raw/master/csl-citation.json"}</w:instrText>
      </w:r>
      <w:r w:rsidR="00BE47E5" w:rsidRPr="002862BD">
        <w:rPr>
          <w:rFonts w:ascii="Times New Roman" w:eastAsia="Wawati SC" w:hAnsi="Times New Roman" w:cs="Times New Roman"/>
        </w:rPr>
        <w:fldChar w:fldCharType="separate"/>
      </w:r>
      <w:r w:rsidR="00BE47E5" w:rsidRPr="002862BD">
        <w:rPr>
          <w:rFonts w:ascii="Times New Roman" w:eastAsia="Wawati SC" w:hAnsi="Times New Roman" w:cs="Times New Roman"/>
          <w:noProof/>
        </w:rPr>
        <w:t>(Jones &amp; Jackson, 1990; Khoo &amp; Ost, 2018; Thomas, 2000)</w:t>
      </w:r>
      <w:r w:rsidR="00BE47E5" w:rsidRPr="002862BD">
        <w:rPr>
          <w:rFonts w:ascii="Times New Roman" w:eastAsia="Wawati SC" w:hAnsi="Times New Roman" w:cs="Times New Roman"/>
        </w:rPr>
        <w:fldChar w:fldCharType="end"/>
      </w:r>
      <w:r w:rsidR="00681914" w:rsidRPr="002862BD">
        <w:rPr>
          <w:rFonts w:ascii="Times New Roman" w:eastAsia="Wawati SC" w:hAnsi="Times New Roman" w:cs="Times New Roman"/>
          <w:color w:val="000000" w:themeColor="text1"/>
        </w:rPr>
        <w:t xml:space="preserve">. </w:t>
      </w:r>
      <w:r w:rsidR="004E218B" w:rsidRPr="002862BD">
        <w:rPr>
          <w:rFonts w:ascii="Times New Roman" w:eastAsia="Wawati SC" w:hAnsi="Times New Roman" w:cs="Times New Roman"/>
        </w:rPr>
        <w:t>T</w:t>
      </w:r>
      <w:r w:rsidR="000C72FA" w:rsidRPr="002862BD">
        <w:rPr>
          <w:rFonts w:ascii="Times New Roman" w:eastAsia="Wawati SC" w:hAnsi="Times New Roman" w:cs="Times New Roman"/>
        </w:rPr>
        <w:t xml:space="preserve">he current study is the first to examine how </w:t>
      </w:r>
      <w:r w:rsidR="004E218B" w:rsidRPr="002862BD">
        <w:rPr>
          <w:rFonts w:ascii="Times New Roman" w:eastAsia="Wawati SC" w:hAnsi="Times New Roman" w:cs="Times New Roman"/>
        </w:rPr>
        <w:t>both cross-race and cross-class interactions</w:t>
      </w:r>
      <w:r w:rsidR="004E218B" w:rsidRPr="002862BD" w:rsidDel="004E218B">
        <w:rPr>
          <w:rFonts w:ascii="Times New Roman" w:eastAsia="Wawati SC" w:hAnsi="Times New Roman" w:cs="Times New Roman"/>
        </w:rPr>
        <w:t xml:space="preserve"> </w:t>
      </w:r>
      <w:r w:rsidR="000C72FA" w:rsidRPr="002862BD">
        <w:rPr>
          <w:rFonts w:ascii="Times New Roman" w:eastAsia="Wawati SC" w:hAnsi="Times New Roman" w:cs="Times New Roman"/>
        </w:rPr>
        <w:t xml:space="preserve">impact GPA. </w:t>
      </w:r>
    </w:p>
    <w:p w14:paraId="0835C1A8" w14:textId="2817283F" w:rsidR="009E3F9F" w:rsidRPr="002862BD" w:rsidRDefault="008A6656">
      <w:pPr>
        <w:spacing w:line="480" w:lineRule="auto"/>
        <w:ind w:firstLine="720"/>
        <w:rPr>
          <w:rFonts w:ascii="Times New Roman" w:eastAsia="Wawati SC" w:hAnsi="Times New Roman" w:cs="Times New Roman"/>
        </w:rPr>
      </w:pPr>
      <w:r w:rsidRPr="002862BD">
        <w:rPr>
          <w:rFonts w:ascii="Times New Roman" w:eastAsia="Wawati SC" w:hAnsi="Times New Roman" w:cs="Times New Roman"/>
        </w:rPr>
        <w:t>Third, much of the research on intergroup interactions in higher education has relied on broad measures that assess how frequently students report interacting with different groups over an extended period of time (e.g., how frequently did you socialize with students whose race/ethnic background was different from your own?).</w:t>
      </w:r>
      <w:r w:rsidRPr="002862BD">
        <w:rPr>
          <w:rStyle w:val="FootnoteReference"/>
        </w:rPr>
        <w:footnoteReference w:id="1"/>
      </w:r>
      <w:r w:rsidRPr="002862BD">
        <w:rPr>
          <w:rFonts w:ascii="Times New Roman" w:eastAsia="Wawati SC" w:hAnsi="Times New Roman" w:cs="Times New Roman"/>
        </w:rPr>
        <w:t xml:space="preserve"> Going beyond this work, the current study utilized daily diary methods in which participants reported the</w:t>
      </w:r>
      <w:r w:rsidR="00EB7B6A" w:rsidRPr="002862BD">
        <w:rPr>
          <w:rFonts w:ascii="Times New Roman" w:eastAsia="Wawati SC" w:hAnsi="Times New Roman" w:cs="Times New Roman"/>
        </w:rPr>
        <w:t xml:space="preserve"> frequency of their  </w:t>
      </w:r>
      <w:r w:rsidRPr="002862BD">
        <w:rPr>
          <w:rFonts w:ascii="Times New Roman" w:eastAsia="Wawati SC" w:hAnsi="Times New Roman" w:cs="Times New Roman"/>
        </w:rPr>
        <w:lastRenderedPageBreak/>
        <w:t xml:space="preserve">meaningful interactions for eight </w:t>
      </w:r>
      <w:r w:rsidR="00EB7B6A" w:rsidRPr="002862BD">
        <w:rPr>
          <w:rFonts w:ascii="Times New Roman" w:eastAsia="Wawati SC" w:hAnsi="Times New Roman" w:cs="Times New Roman"/>
        </w:rPr>
        <w:t xml:space="preserve">different </w:t>
      </w:r>
      <w:r w:rsidRPr="002862BD">
        <w:rPr>
          <w:rFonts w:ascii="Times New Roman" w:eastAsia="Wawati SC" w:hAnsi="Times New Roman" w:cs="Times New Roman"/>
        </w:rPr>
        <w:t xml:space="preserve">days during their first semester in college. This method allowed for a more precise and accurate estimate of students’ intergroup interactions. </w:t>
      </w:r>
    </w:p>
    <w:p w14:paraId="6822BCA3" w14:textId="44E9DCA9" w:rsidR="00D85095" w:rsidRPr="002862BD" w:rsidRDefault="00756DED" w:rsidP="000C75C5">
      <w:pPr>
        <w:widowControl w:val="0"/>
        <w:spacing w:line="480" w:lineRule="auto"/>
        <w:ind w:firstLine="720"/>
        <w:rPr>
          <w:rFonts w:ascii="Times New Roman" w:eastAsia="Wawati SC" w:hAnsi="Times New Roman" w:cs="Times New Roman"/>
        </w:rPr>
      </w:pPr>
      <w:r w:rsidRPr="002862BD">
        <w:rPr>
          <w:rFonts w:ascii="Times New Roman" w:eastAsia="Times New Roman" w:hAnsi="Times New Roman" w:cs="Times New Roman"/>
          <w:noProof/>
          <w:color w:val="000000" w:themeColor="text1"/>
        </w:rPr>
        <w:t>In the sections that follow, we draw on</w:t>
      </w:r>
      <w:r w:rsidR="007F31F0" w:rsidRPr="002862BD">
        <w:rPr>
          <w:rFonts w:ascii="Times New Roman" w:eastAsia="Times New Roman" w:hAnsi="Times New Roman" w:cs="Times New Roman"/>
          <w:noProof/>
          <w:color w:val="000000" w:themeColor="text1"/>
        </w:rPr>
        <w:t xml:space="preserve"> the</w:t>
      </w:r>
      <w:r w:rsidRPr="002862BD">
        <w:rPr>
          <w:rFonts w:ascii="Times New Roman" w:eastAsia="Times New Roman" w:hAnsi="Times New Roman" w:cs="Times New Roman"/>
          <w:noProof/>
          <w:color w:val="000000" w:themeColor="text1"/>
        </w:rPr>
        <w:t xml:space="preserve"> </w:t>
      </w:r>
      <w:r w:rsidR="00B457B8" w:rsidRPr="002862BD">
        <w:rPr>
          <w:rFonts w:ascii="Times New Roman" w:eastAsia="Times New Roman" w:hAnsi="Times New Roman" w:cs="Times New Roman"/>
          <w:noProof/>
          <w:color w:val="000000" w:themeColor="text1"/>
        </w:rPr>
        <w:t xml:space="preserve">intergroup </w:t>
      </w:r>
      <w:r w:rsidR="007F31F0" w:rsidRPr="002862BD">
        <w:rPr>
          <w:rFonts w:ascii="Times New Roman" w:eastAsia="Times New Roman" w:hAnsi="Times New Roman" w:cs="Times New Roman"/>
          <w:noProof/>
          <w:color w:val="000000" w:themeColor="text1"/>
        </w:rPr>
        <w:t xml:space="preserve">literatures </w:t>
      </w:r>
      <w:r w:rsidRPr="002862BD">
        <w:rPr>
          <w:rFonts w:ascii="Times New Roman" w:eastAsia="Times New Roman" w:hAnsi="Times New Roman" w:cs="Times New Roman"/>
          <w:noProof/>
          <w:color w:val="000000" w:themeColor="text1"/>
        </w:rPr>
        <w:t xml:space="preserve">in psychology, sociology, and education </w:t>
      </w:r>
      <w:r w:rsidR="006714C7" w:rsidRPr="002862BD">
        <w:rPr>
          <w:rFonts w:ascii="Times New Roman" w:eastAsia="Times New Roman" w:hAnsi="Times New Roman" w:cs="Times New Roman"/>
          <w:noProof/>
          <w:color w:val="000000" w:themeColor="text1"/>
        </w:rPr>
        <w:t xml:space="preserve">to </w:t>
      </w:r>
      <w:r w:rsidR="007F31F0" w:rsidRPr="002862BD">
        <w:rPr>
          <w:rFonts w:ascii="Times New Roman" w:eastAsia="Times New Roman" w:hAnsi="Times New Roman" w:cs="Times New Roman"/>
          <w:noProof/>
          <w:color w:val="000000" w:themeColor="text1"/>
        </w:rPr>
        <w:t xml:space="preserve">develop </w:t>
      </w:r>
      <w:r w:rsidRPr="002862BD">
        <w:rPr>
          <w:rFonts w:ascii="Times New Roman" w:eastAsia="Times New Roman" w:hAnsi="Times New Roman" w:cs="Times New Roman"/>
          <w:noProof/>
          <w:color w:val="000000" w:themeColor="text1"/>
        </w:rPr>
        <w:t>theoretically-driven hypotheses</w:t>
      </w:r>
      <w:r w:rsidR="006714C7" w:rsidRPr="002862BD">
        <w:rPr>
          <w:rFonts w:ascii="Times New Roman" w:eastAsia="Times New Roman" w:hAnsi="Times New Roman" w:cs="Times New Roman"/>
          <w:noProof/>
          <w:color w:val="000000" w:themeColor="text1"/>
        </w:rPr>
        <w:t xml:space="preserve"> </w:t>
      </w:r>
      <w:r w:rsidR="007F31F0" w:rsidRPr="002862BD">
        <w:rPr>
          <w:rFonts w:ascii="Times New Roman" w:eastAsia="Times New Roman" w:hAnsi="Times New Roman" w:cs="Times New Roman"/>
          <w:noProof/>
          <w:color w:val="000000" w:themeColor="text1"/>
        </w:rPr>
        <w:t xml:space="preserve">about </w:t>
      </w:r>
      <w:r w:rsidR="006714C7" w:rsidRPr="002862BD">
        <w:rPr>
          <w:rFonts w:ascii="Times New Roman" w:eastAsia="Times New Roman" w:hAnsi="Times New Roman" w:cs="Times New Roman"/>
          <w:noProof/>
          <w:color w:val="000000" w:themeColor="text1"/>
        </w:rPr>
        <w:t xml:space="preserve">the frequency, quality, and </w:t>
      </w:r>
      <w:r w:rsidR="00FF3253" w:rsidRPr="002862BD">
        <w:rPr>
          <w:rFonts w:ascii="Times New Roman" w:eastAsia="Times New Roman" w:hAnsi="Times New Roman" w:cs="Times New Roman"/>
          <w:noProof/>
          <w:color w:val="000000" w:themeColor="text1"/>
        </w:rPr>
        <w:t xml:space="preserve">consequences </w:t>
      </w:r>
      <w:r w:rsidR="006714C7" w:rsidRPr="002862BD">
        <w:rPr>
          <w:rFonts w:ascii="Times New Roman" w:eastAsia="Times New Roman" w:hAnsi="Times New Roman" w:cs="Times New Roman"/>
          <w:noProof/>
          <w:color w:val="000000" w:themeColor="text1"/>
        </w:rPr>
        <w:t>of cross-race and cross-class interactions in higher education</w:t>
      </w:r>
      <w:r w:rsidRPr="002862BD">
        <w:rPr>
          <w:rFonts w:ascii="Times New Roman" w:eastAsia="Times New Roman" w:hAnsi="Times New Roman" w:cs="Times New Roman"/>
          <w:noProof/>
          <w:color w:val="000000" w:themeColor="text1"/>
        </w:rPr>
        <w:t>.</w:t>
      </w:r>
      <w:r w:rsidR="00B457B8" w:rsidRPr="002862BD">
        <w:rPr>
          <w:rFonts w:ascii="Times New Roman" w:eastAsia="Times New Roman" w:hAnsi="Times New Roman" w:cs="Times New Roman"/>
          <w:noProof/>
          <w:color w:val="000000" w:themeColor="text1"/>
        </w:rPr>
        <w:t xml:space="preserve"> </w:t>
      </w:r>
    </w:p>
    <w:p w14:paraId="49ED2A0A" w14:textId="24FF9DD6" w:rsidR="00D85095" w:rsidRPr="002862BD" w:rsidRDefault="00B71A0C" w:rsidP="007B4B89">
      <w:pPr>
        <w:spacing w:line="480" w:lineRule="auto"/>
        <w:rPr>
          <w:rFonts w:ascii="Times New Roman" w:eastAsia="Wawati SC" w:hAnsi="Times New Roman" w:cs="Times New Roman"/>
        </w:rPr>
      </w:pPr>
      <w:r w:rsidRPr="002862BD">
        <w:rPr>
          <w:rFonts w:ascii="Times New Roman" w:eastAsia="Wawati SC" w:hAnsi="Times New Roman" w:cs="Times New Roman"/>
          <w:b/>
        </w:rPr>
        <w:t xml:space="preserve">Higher </w:t>
      </w:r>
      <w:r w:rsidR="00D85095" w:rsidRPr="002862BD">
        <w:rPr>
          <w:rFonts w:ascii="Times New Roman" w:eastAsia="Wawati SC" w:hAnsi="Times New Roman" w:cs="Times New Roman"/>
          <w:b/>
        </w:rPr>
        <w:t>E</w:t>
      </w:r>
      <w:r w:rsidRPr="002862BD">
        <w:rPr>
          <w:rFonts w:ascii="Times New Roman" w:eastAsia="Wawati SC" w:hAnsi="Times New Roman" w:cs="Times New Roman"/>
          <w:b/>
        </w:rPr>
        <w:t xml:space="preserve">ducation and </w:t>
      </w:r>
      <w:r w:rsidR="00D85095" w:rsidRPr="002862BD">
        <w:rPr>
          <w:rFonts w:ascii="Times New Roman" w:eastAsia="Wawati SC" w:hAnsi="Times New Roman" w:cs="Times New Roman"/>
          <w:b/>
        </w:rPr>
        <w:t>R</w:t>
      </w:r>
      <w:r w:rsidRPr="002862BD">
        <w:rPr>
          <w:rFonts w:ascii="Times New Roman" w:eastAsia="Wawati SC" w:hAnsi="Times New Roman" w:cs="Times New Roman"/>
          <w:b/>
        </w:rPr>
        <w:t xml:space="preserve">acial </w:t>
      </w:r>
      <w:r w:rsidR="00D85095" w:rsidRPr="002862BD">
        <w:rPr>
          <w:rFonts w:ascii="Times New Roman" w:eastAsia="Wawati SC" w:hAnsi="Times New Roman" w:cs="Times New Roman"/>
          <w:b/>
        </w:rPr>
        <w:t>D</w:t>
      </w:r>
      <w:r w:rsidRPr="002862BD">
        <w:rPr>
          <w:rFonts w:ascii="Times New Roman" w:eastAsia="Wawati SC" w:hAnsi="Times New Roman" w:cs="Times New Roman"/>
          <w:b/>
        </w:rPr>
        <w:t>iversity</w:t>
      </w:r>
      <w:r w:rsidRPr="002862BD">
        <w:rPr>
          <w:rFonts w:ascii="Times New Roman" w:eastAsia="Wawati SC" w:hAnsi="Times New Roman" w:cs="Times New Roman"/>
        </w:rPr>
        <w:t xml:space="preserve"> </w:t>
      </w:r>
    </w:p>
    <w:p w14:paraId="63285E66" w14:textId="4C1F7131" w:rsidR="00117B98" w:rsidRPr="002862BD" w:rsidRDefault="005101E1" w:rsidP="00117B98">
      <w:pPr>
        <w:spacing w:line="480" w:lineRule="auto"/>
        <w:ind w:firstLine="720"/>
        <w:rPr>
          <w:rFonts w:ascii="Times New Roman" w:hAnsi="Times New Roman" w:cs="Times New Roman"/>
        </w:rPr>
      </w:pPr>
      <w:r w:rsidRPr="002862BD">
        <w:rPr>
          <w:rFonts w:ascii="Times New Roman" w:eastAsia="Wawati SC" w:hAnsi="Times New Roman" w:cs="Times New Roman"/>
        </w:rPr>
        <w:t xml:space="preserve">Consistent with previous research on cross-race interactions </w:t>
      </w:r>
      <w:r w:rsidR="00CA3FC6" w:rsidRPr="002862BD">
        <w:rPr>
          <w:rFonts w:ascii="Times New Roman" w:eastAsia="Wawati SC" w:hAnsi="Times New Roman" w:cs="Times New Roman"/>
        </w:rPr>
        <w:fldChar w:fldCharType="begin" w:fldLock="1"/>
      </w:r>
      <w:r w:rsidR="00773A3A" w:rsidRPr="002862BD">
        <w:rPr>
          <w:rFonts w:ascii="Times New Roman" w:eastAsia="Wawati SC" w:hAnsi="Times New Roman" w:cs="Times New Roman"/>
        </w:rPr>
        <w:instrText>ADDIN CSL_CITATION {"citationItems":[{"id":"ITEM-1","itemData":{"DOI":"10.1037/a0018474","ISSN":"00223514","abstract":"Pervasive representations of Blacks and Latinos as unintelligent and of Whites as racist may give rise to divergent impression management goals in interracial interactions. We present studies showing that in interracial interactions racial minorities seek to be respected and seen as competent more than Whites do, whereas Whites seek to be liked and seen as moral more than racial minorities do. These divergent impression management goals are reflected in Whites' and racial minorities' self-report responses (Studies 1a, 1b, 2, and 4) and behaviors (Studies 3a and 3b). Divergent goals are observed in pre-existing relationships (Study 2), as well as in live interactions (Studies 3a, 3b, and 4), and are associated with higher levels of negative other-directed affect (Study 4). Implications of these goals for interracial communication and misunderstandings are discussed. © 2010 American Psychological Association.","author":[{"dropping-particle":"","family":"Bergsieker","given":"Hilary B.","non-dropping-particle":"","parse-names":false,"suffix":""},{"dropping-particle":"","family":"Shelton","given":"J. Nicole","non-dropping-particle":"","parse-names":false,"suffix":""},{"dropping-particle":"","family":"Richeson","given":"Jennifer A.","non-dropping-particle":"","parse-names":false,"suffix":""}],"container-title":"Journal of Personality and Social Psychology","id":"ITEM-1","issue":"2","issued":{"date-parts":[["2010"]]},"page":"248-264","title":"To be liked versus respected: Divergent goals in interracial interactions","type":"article-journal","volume":"99"},"uris":["http://www.mendeley.com/documents/?uuid=ee0ef0e6-bb0f-425d-9063-2a4ce6589328"]},{"id":"ITEM-2","itemData":{"DOI":"10.1177/1088868309345850","ISSN":"10888683","abstract":"The social psychological literature maintains unequivocally that interracial contact is stressful. Yet research and theory have rarely considered how stress may shape behavior during interracial interactions. To address this empirical and theoretical gap, the authors propose a framework for understanding and predicting behavior during interracial interactions rooted in the stress and coping literature. Specifically, they propose that individuals often appraise interracial interactions as a threat, experience stress, and therefore cope-they antagonize, avoid, freeze, or engage. In other words, the behavioral dynamics of interracial interactions can be understood as initial stress reactions and subsequent coping responses. After articulating the framework and its predictions for behavior during interracial interactions, the authors examine its ability to organize the extant literature on behavioral dynamics during interracial compared with same-race contact. They conclude with a discussion of the implications of the stress and coping framework for improving research and fostering more positive interracial contact.","author":[{"dropping-particle":"","family":"Trawalter","given":"Sophie","non-dropping-particle":"","parse-names":false,"suffix":""},{"dropping-particle":"","family":"Richeson","given":"Jennifer A.","non-dropping-particle":"","parse-names":false,"suffix":""},{"dropping-particle":"","family":"Shelton","given":"J. Nicole","non-dropping-particle":"","parse-names":false,"suffix":""}],"container-title":"Personality and Social Psychology Review","id":"ITEM-2","issue":"4","issued":{"date-parts":[["2009"]]},"page":"243-268","title":"Predicting behavior during interracial interactions: A stress and coping approach","type":"article-journal","volume":"13"},"uris":["http://www.mendeley.com/documents/?uuid=4e93bef2-e6c1-413a-af69-cd53c44cb8f0"]},{"id":"ITEM-3","itemData":{"DOI":"10.4135/9781412976152.n25","ISBN":"9781412976152","abstract":"Dovidio, J. F., Hebl, M., Richeson, J. A., &amp; Shelton, J. N. (2006). Nonverbal communication, race, and intergroup interaction. The Sage handbook of nonverbal communication, 481-500.","author":[{"dropping-particle":"","family":"Dovidio","given":"John F.","non-dropping-particle":"","parse-names":false,"suffix":""},{"dropping-particle":"","family":"Hebl","given":"Michelle","non-dropping-particle":"","parse-names":false,"suffix":""},{"dropping-particle":"","family":"Richeson","given":"Jennifer A.","non-dropping-particle":"","parse-names":false,"suffix":""},{"dropping-particle":"","family":"Shelton","given":"J. Nicole","non-dropping-particle":"","parse-names":false,"suffix":""}],"container-title":"The SAGE Handbook of Nonverbal Communication","editor":[{"dropping-particle":"","family":"Manusov","given":"Valerie","non-dropping-particle":"","parse-names":false,"suffix":""},{"dropping-particle":"","family":"Patterson","given":"Miles L","non-dropping-particle":"","parse-names":false,"suffix":""}],"id":"ITEM-3","issued":{"date-parts":[["2006"]]},"page":"481-500","publisher":"SAGE Publications","publisher-place":"Thousand Oaks, CA","title":"Nonverbal communication, race, and intergroup interaction","type":"chapter"},"uris":["http://www.mendeley.com/documents/?uuid=1b9ec5f5-8765-4ebf-a8ee-125227d9b0e4"]}],"mendeley":{"formattedCitation":"(Bergsieker, Shelton, &amp; Richeson, 2010; Dovidio, Hebl, Richeson, &amp; Shelton, 2006; Trawalter, Richeson, &amp; Shelton, 2009)","plainTextFormattedCitation":"(Bergsieker, Shelton, &amp; Richeson, 2010; Dovidio, Hebl, Richeson, &amp; Shelton, 2006; Trawalter, Richeson, &amp; Shelton, 2009)","previouslyFormattedCitation":"(Bergsieker, Shelton, &amp; Richeson, 2010; Dovidio, Hebl, Richeson, &amp; Shelton, 2006; Trawalter, Richeson, &amp; Shelton, 2009)"},"properties":{"noteIndex":0},"schema":"https://github.com/citation-style-language/schema/raw/master/csl-citation.json"}</w:instrText>
      </w:r>
      <w:r w:rsidR="00CA3FC6" w:rsidRPr="002862BD">
        <w:rPr>
          <w:rFonts w:ascii="Times New Roman" w:eastAsia="Wawati SC" w:hAnsi="Times New Roman" w:cs="Times New Roman"/>
        </w:rPr>
        <w:fldChar w:fldCharType="separate"/>
      </w:r>
      <w:r w:rsidR="00CA3FC6" w:rsidRPr="002862BD">
        <w:rPr>
          <w:rFonts w:ascii="Times New Roman" w:eastAsia="Wawati SC" w:hAnsi="Times New Roman" w:cs="Times New Roman"/>
          <w:noProof/>
        </w:rPr>
        <w:t>(Bergsieker, Shelton, &amp; Richeson, 2010; Dovidio, Hebl, Richeson, &amp; Shelton, 2006; Trawalter, Richeson, &amp; Shelton, 2009)</w:t>
      </w:r>
      <w:r w:rsidR="00CA3FC6" w:rsidRPr="002862BD">
        <w:rPr>
          <w:rFonts w:ascii="Times New Roman" w:eastAsia="Wawati SC" w:hAnsi="Times New Roman" w:cs="Times New Roman"/>
        </w:rPr>
        <w:fldChar w:fldCharType="end"/>
      </w:r>
      <w:r w:rsidR="00EB2849" w:rsidRPr="002862BD">
        <w:rPr>
          <w:rFonts w:ascii="Times New Roman" w:eastAsia="Wawati SC" w:hAnsi="Times New Roman" w:cs="Times New Roman"/>
        </w:rPr>
        <w:t>,</w:t>
      </w:r>
      <w:r w:rsidRPr="002862BD">
        <w:rPr>
          <w:rFonts w:ascii="Times New Roman" w:eastAsia="Wawati SC" w:hAnsi="Times New Roman" w:cs="Times New Roman"/>
        </w:rPr>
        <w:t xml:space="preserve"> we use the term </w:t>
      </w:r>
      <w:r w:rsidRPr="002862BD">
        <w:rPr>
          <w:rFonts w:ascii="Times New Roman" w:eastAsia="Wawati SC" w:hAnsi="Times New Roman" w:cs="Times New Roman"/>
          <w:i/>
          <w:iCs/>
        </w:rPr>
        <w:t>cross-race interactions</w:t>
      </w:r>
      <w:r w:rsidRPr="002862BD">
        <w:rPr>
          <w:rFonts w:ascii="Times New Roman" w:eastAsia="Wawati SC" w:hAnsi="Times New Roman" w:cs="Times New Roman"/>
        </w:rPr>
        <w:t xml:space="preserve"> to refer to those that occur between individuals who are members of different-status racial groups. </w:t>
      </w:r>
      <w:r w:rsidR="009B2040" w:rsidRPr="002862BD">
        <w:rPr>
          <w:rFonts w:ascii="Times New Roman" w:eastAsia="Wawati SC" w:hAnsi="Times New Roman" w:cs="Times New Roman"/>
        </w:rPr>
        <w:t>H</w:t>
      </w:r>
      <w:r w:rsidR="007143BA" w:rsidRPr="002862BD">
        <w:rPr>
          <w:rFonts w:ascii="Times New Roman" w:eastAsia="Wawati SC" w:hAnsi="Times New Roman" w:cs="Times New Roman"/>
        </w:rPr>
        <w:t>igher education</w:t>
      </w:r>
      <w:r w:rsidR="009B2040" w:rsidRPr="002862BD">
        <w:rPr>
          <w:rFonts w:ascii="Times New Roman" w:eastAsia="Wawati SC" w:hAnsi="Times New Roman" w:cs="Times New Roman"/>
        </w:rPr>
        <w:t xml:space="preserve"> settings </w:t>
      </w:r>
      <w:r w:rsidR="000706DF" w:rsidRPr="002862BD">
        <w:rPr>
          <w:rFonts w:ascii="Times New Roman" w:eastAsia="Wawati SC" w:hAnsi="Times New Roman" w:cs="Times New Roman"/>
        </w:rPr>
        <w:t xml:space="preserve">tend to </w:t>
      </w:r>
      <w:r w:rsidR="009B2040" w:rsidRPr="002862BD">
        <w:rPr>
          <w:rFonts w:ascii="Times New Roman" w:eastAsia="Wawati SC" w:hAnsi="Times New Roman" w:cs="Times New Roman"/>
        </w:rPr>
        <w:t>afford lower status to</w:t>
      </w:r>
      <w:r w:rsidR="007143BA" w:rsidRPr="002862BD">
        <w:rPr>
          <w:rFonts w:ascii="Times New Roman" w:eastAsia="Wawati SC" w:hAnsi="Times New Roman" w:cs="Times New Roman"/>
        </w:rPr>
        <w:t xml:space="preserve"> </w:t>
      </w:r>
      <w:r w:rsidR="001C2D60" w:rsidRPr="002862BD">
        <w:rPr>
          <w:rFonts w:ascii="Times New Roman" w:hAnsi="Times New Roman" w:cs="Times New Roman"/>
        </w:rPr>
        <w:t xml:space="preserve">Black, </w:t>
      </w:r>
      <w:r w:rsidR="00117B98" w:rsidRPr="002862BD">
        <w:rPr>
          <w:rFonts w:ascii="Times New Roman" w:hAnsi="Times New Roman" w:cs="Times New Roman"/>
        </w:rPr>
        <w:t>Latinx</w:t>
      </w:r>
      <w:r w:rsidR="0012168D" w:rsidRPr="002862BD">
        <w:rPr>
          <w:rFonts w:ascii="Times New Roman" w:hAnsi="Times New Roman" w:cs="Times New Roman"/>
        </w:rPr>
        <w:t>,</w:t>
      </w:r>
      <w:r w:rsidR="00117B98" w:rsidRPr="002862BD">
        <w:rPr>
          <w:rFonts w:ascii="Times New Roman" w:hAnsi="Times New Roman" w:cs="Times New Roman"/>
        </w:rPr>
        <w:t xml:space="preserve"> </w:t>
      </w:r>
      <w:r w:rsidR="001C2D60" w:rsidRPr="002862BD">
        <w:rPr>
          <w:rFonts w:ascii="Times New Roman" w:hAnsi="Times New Roman" w:cs="Times New Roman"/>
        </w:rPr>
        <w:t xml:space="preserve">and Native </w:t>
      </w:r>
      <w:r w:rsidR="005D52F4" w:rsidRPr="002862BD">
        <w:rPr>
          <w:rFonts w:ascii="Times New Roman" w:hAnsi="Times New Roman" w:cs="Times New Roman"/>
        </w:rPr>
        <w:t xml:space="preserve">American </w:t>
      </w:r>
      <w:r w:rsidR="001C2D60" w:rsidRPr="002862BD">
        <w:rPr>
          <w:rFonts w:ascii="Times New Roman" w:hAnsi="Times New Roman" w:cs="Times New Roman"/>
        </w:rPr>
        <w:t xml:space="preserve">students </w:t>
      </w:r>
      <w:r w:rsidR="009B2040" w:rsidRPr="002862BD">
        <w:rPr>
          <w:rFonts w:ascii="Times New Roman" w:hAnsi="Times New Roman" w:cs="Times New Roman"/>
        </w:rPr>
        <w:t>compared to</w:t>
      </w:r>
      <w:r w:rsidR="001C2D60" w:rsidRPr="002862BD">
        <w:rPr>
          <w:rFonts w:ascii="Times New Roman" w:hAnsi="Times New Roman" w:cs="Times New Roman"/>
        </w:rPr>
        <w:t xml:space="preserve"> their </w:t>
      </w:r>
      <w:r w:rsidR="00E22675" w:rsidRPr="002862BD">
        <w:rPr>
          <w:rFonts w:ascii="Times New Roman" w:hAnsi="Times New Roman" w:cs="Times New Roman"/>
        </w:rPr>
        <w:t xml:space="preserve">White and Asian </w:t>
      </w:r>
      <w:r w:rsidR="001C2D60" w:rsidRPr="002862BD">
        <w:rPr>
          <w:rFonts w:ascii="Times New Roman" w:hAnsi="Times New Roman" w:cs="Times New Roman"/>
        </w:rPr>
        <w:t xml:space="preserve">peers. </w:t>
      </w:r>
      <w:r w:rsidR="00117B98" w:rsidRPr="002862BD">
        <w:rPr>
          <w:rFonts w:ascii="Times New Roman" w:eastAsia="Wawati SC" w:hAnsi="Times New Roman" w:cs="Times New Roman"/>
        </w:rPr>
        <w:t xml:space="preserve">For example, compared to their </w:t>
      </w:r>
      <w:r w:rsidR="001C2D60" w:rsidRPr="002862BD">
        <w:rPr>
          <w:rFonts w:ascii="Times New Roman" w:hAnsi="Times New Roman" w:cs="Times New Roman"/>
        </w:rPr>
        <w:t xml:space="preserve">White and Asian </w:t>
      </w:r>
      <w:r w:rsidR="00117B98" w:rsidRPr="002862BD">
        <w:rPr>
          <w:rFonts w:ascii="Times New Roman" w:hAnsi="Times New Roman" w:cs="Times New Roman"/>
        </w:rPr>
        <w:t xml:space="preserve">peers, </w:t>
      </w:r>
      <w:r w:rsidR="001C2D60" w:rsidRPr="002862BD">
        <w:rPr>
          <w:rFonts w:ascii="Times" w:eastAsia="Times New Roman" w:hAnsi="Times" w:cs="Times New Roman"/>
        </w:rPr>
        <w:t xml:space="preserve">Black, </w:t>
      </w:r>
      <w:r w:rsidR="00117B98" w:rsidRPr="002862BD">
        <w:rPr>
          <w:rFonts w:ascii="Times" w:eastAsia="Times New Roman" w:hAnsi="Times" w:cs="Times New Roman"/>
        </w:rPr>
        <w:t xml:space="preserve">Latinx, </w:t>
      </w:r>
      <w:r w:rsidR="001C2D60" w:rsidRPr="002862BD">
        <w:rPr>
          <w:rFonts w:ascii="Times" w:eastAsia="Times New Roman" w:hAnsi="Times" w:cs="Times New Roman"/>
        </w:rPr>
        <w:t xml:space="preserve">and Native </w:t>
      </w:r>
      <w:r w:rsidR="00117B98" w:rsidRPr="002862BD">
        <w:rPr>
          <w:rFonts w:ascii="Times" w:eastAsia="Times New Roman" w:hAnsi="Times" w:cs="Times New Roman"/>
        </w:rPr>
        <w:t xml:space="preserve">American </w:t>
      </w:r>
      <w:r w:rsidR="001C2D60" w:rsidRPr="002862BD">
        <w:rPr>
          <w:rFonts w:ascii="Times" w:eastAsia="Times New Roman" w:hAnsi="Times" w:cs="Times New Roman"/>
        </w:rPr>
        <w:t>students</w:t>
      </w:r>
      <w:r w:rsidR="00760973" w:rsidRPr="002862BD">
        <w:rPr>
          <w:rFonts w:ascii="Times New Roman" w:hAnsi="Times New Roman" w:cs="Times New Roman"/>
        </w:rPr>
        <w:t xml:space="preserve"> are </w:t>
      </w:r>
      <w:r w:rsidR="001C2D60" w:rsidRPr="002862BD">
        <w:rPr>
          <w:rFonts w:ascii="Times New Roman" w:hAnsi="Times New Roman" w:cs="Times New Roman"/>
        </w:rPr>
        <w:t>often underrepresente</w:t>
      </w:r>
      <w:r w:rsidR="00117B98" w:rsidRPr="002862BD">
        <w:rPr>
          <w:rFonts w:ascii="Times New Roman" w:hAnsi="Times New Roman" w:cs="Times New Roman"/>
        </w:rPr>
        <w:t xml:space="preserve">d, </w:t>
      </w:r>
      <w:r w:rsidR="00E22675" w:rsidRPr="002862BD">
        <w:rPr>
          <w:rFonts w:ascii="Times New Roman" w:hAnsi="Times New Roman" w:cs="Times New Roman"/>
        </w:rPr>
        <w:t xml:space="preserve">subject to negative stereotypes </w:t>
      </w:r>
      <w:r w:rsidR="00117B98" w:rsidRPr="002862BD">
        <w:rPr>
          <w:rFonts w:ascii="Times New Roman" w:hAnsi="Times New Roman" w:cs="Times New Roman"/>
        </w:rPr>
        <w:t xml:space="preserve">about their academic abilities, and </w:t>
      </w:r>
      <w:r w:rsidR="009C2198" w:rsidRPr="002862BD">
        <w:rPr>
          <w:rFonts w:ascii="Times New Roman" w:hAnsi="Times New Roman" w:cs="Times New Roman"/>
        </w:rPr>
        <w:t xml:space="preserve">less </w:t>
      </w:r>
      <w:r w:rsidR="00117B98" w:rsidRPr="002862BD">
        <w:rPr>
          <w:rFonts w:ascii="Times New Roman" w:hAnsi="Times New Roman" w:cs="Times New Roman"/>
        </w:rPr>
        <w:t xml:space="preserve">likely to </w:t>
      </w:r>
      <w:r w:rsidR="009C2198" w:rsidRPr="002862BD">
        <w:rPr>
          <w:rFonts w:ascii="Times New Roman" w:hAnsi="Times New Roman" w:cs="Times New Roman"/>
        </w:rPr>
        <w:t xml:space="preserve">feel included and welcome </w:t>
      </w:r>
      <w:r w:rsidR="00117B98" w:rsidRPr="002862BD">
        <w:rPr>
          <w:rFonts w:ascii="Times New Roman" w:hAnsi="Times New Roman" w:cs="Times New Roman"/>
        </w:rPr>
        <w:t>in college</w:t>
      </w:r>
      <w:r w:rsidR="00E22675" w:rsidRPr="002862BD">
        <w:rPr>
          <w:rFonts w:ascii="Times New Roman" w:hAnsi="Times New Roman" w:cs="Times New Roman"/>
        </w:rPr>
        <w:t xml:space="preserve"> </w:t>
      </w:r>
      <w:r w:rsidR="00853EE4" w:rsidRPr="002862BD">
        <w:rPr>
          <w:rFonts w:ascii="Times New Roman" w:hAnsi="Times New Roman" w:cs="Times New Roman"/>
        </w:rPr>
        <w:fldChar w:fldCharType="begin" w:fldLock="1"/>
      </w:r>
      <w:r w:rsidR="00213AB0" w:rsidRPr="002862BD">
        <w:rPr>
          <w:rFonts w:ascii="Times New Roman" w:hAnsi="Times New Roman" w:cs="Times New Roman"/>
        </w:rPr>
        <w:instrText>ADDIN CSL_CITATION {"citationItems":[{"id":"ITEM-1","itemData":{"author":[{"dropping-particle":"","family":"Engle","given":"J.","non-dropping-particle":"","parse-names":false,"suffix":""},{"dropping-particle":"","family":"Tinto","given":"V.","non-dropping-particle":"","parse-names":false,"suffix":""}],"id":"ITEM-1","issued":{"date-parts":[["2008"]]},"publisher":"Pell Institute for the Study of Opportunity in Higher Education (ERIC Document Reproduction Service No. ED504448)","publisher-place":"Washington, DC","title":"Moving beyond access: College success for low-income, first-generation students","type":"book"},"uris":["http://www.mendeley.com/documents/?uuid=5bbfb37b-4427-45be-a242-8e11f45586fb"]},{"id":"ITEM-2","itemData":{"DOI":"10.1353/csd.0.0053.Blue-Collar","author":[{"dropping-particle":"","family":"Martinez","given":"Julia A.","non-dropping-particle":"","parse-names":false,"suffix":""},{"dropping-particle":"","family":"Sher","given":"Kenneth J","non-dropping-particle":"","parse-names":false,"suffix":""},{"dropping-particle":"","family":"Krull","given":"Jennifer L.","non-dropping-particle":"","parse-names":false,"suffix":""},{"dropping-particle":"","family":"Wood","given":"Phillip K","non-dropping-particle":"","parse-names":false,"suffix":""}],"container-title":"Journal of College Student Development","id":"ITEM-2","issue":"1","issued":{"date-parts":[["2009"]]},"page":"87-103","title":"Blue-collar scholars?: Mediators and moderators of university attrition in first-generation college students","type":"article-journal","volume":"50"},"uris":["http://www.mendeley.com/documents/?uuid=fed83363-2205-4957-9cbb-fbd801b9a4a1"]},{"id":"ITEM-3","itemData":{"DOI":"10.1353/jhe.2004.0016","author":[{"dropping-particle":"","family":"Pascarella","given":"E.","non-dropping-particle":"","parse-names":false,"suffix":""},{"dropping-particle":"","family":"Pierson","given":"C. T.","non-dropping-particle":"","parse-names":false,"suffix":""},{"dropping-particle":"","family":"Wolniak","given":"G. C.","non-dropping-particle":"","parse-names":false,"suffix":""},{"dropping-particle":"","family":"Terenzini","given":"P. T.","non-dropping-particle":"","parse-names":false,"suffix":""}],"container-title":"The Journal of Higher Education","id":"ITEM-3","issued":{"date-parts":[["2004"]]},"page":"249-284","title":"First-generation college students: Additional evidence on college experiences and outcomes","type":"article-journal","volume":"75"},"uris":["http://www.mendeley.com/documents/?uuid=53dd069d-5930-4e3f-b168-563743f3a987"]},{"id":"ITEM-4","itemData":{"author":[{"dropping-particle":"","family":"Soria","given":"K. M.","non-dropping-particle":"","parse-names":false,"suffix":""},{"dropping-particle":"","family":"Stebleton","given":"M. J.","non-dropping-particle":"","parse-names":false,"suffix":""}],"container-title":"College Student Affairs Journal","id":"ITEM-4","issued":{"date-parts":[["2013"]]},"page":"139-153","title":"Social capital, academic engagement, and sense of belonging among working-class college students","type":"article-journal","volume":"31"},"uris":["http://www.mendeley.com/documents/?uuid=891d8c9c-ae72-4391-a315-76c980b9b296"]},{"id":"ITEM-5","itemData":{"abstract":"The present study estimated the influence of academic and social collegiate experiences on Latino students’ sense of belonging, controlling for background differ- ences, using hierarchical analysis techniques with a nested design. In addition, results were compared between Latino students and their White counterparts. Findings reveal that grades, time spent studying, and interactions with diverse peers affect sense of belonging, accounting for approximately 11% of Latino students’ belonging. Differences were found between Latino and White students. Important implications are discussed. Resumen:","author":[{"dropping-particle":"","family":"Strayhorn","given":"Terrell Lamont","non-dropping-particle":"","parse-names":false,"suffix":""}],"container-title":"Journal of Hispanic Higher Education","id":"ITEM-5","issue":"4","issued":{"date-parts":[["2008"]]},"page":"301-320","title":"Sentido de Partenencia: A hierarchical analysis predicting sense of belonging among Latino college students","type":"article-journal","volume":"7"},"uris":["http://www.mendeley.com/documents/?uuid=b7292a20-5c41-42f5-9728-10905f003630"]}],"mendeley":{"formattedCitation":"(Engle &amp; Tinto, 2008; Martinez, Sher, Krull, &amp; Wood, 2009; E. Pascarella, Pierson, Wolniak, &amp; Terenzini, 2004; Soria &amp; Stebleton, 2013; Strayhorn, 2008b)","manualFormatting":"(Engle &amp; Tinto, 2008; Pascarella, Pierson, Wolniak, &amp; Terenzini, 2004; Soria &amp; Stebleton, 2013)","plainTextFormattedCitation":"(Engle &amp; Tinto, 2008; Martinez, Sher, Krull, &amp; Wood, 2009; E. Pascarella, Pierson, Wolniak, &amp; Terenzini, 2004; Soria &amp; Stebleton, 2013; Strayhorn, 2008b)","previouslyFormattedCitation":"(Engle &amp; Tinto, 2008; Martinez, Sher, Krull, &amp; Wood, 2009; E. Pascarella, Pierson, Wolniak, &amp; Terenzini, 2004; Soria &amp; Stebleton, 2013; Strayhorn, 2008b)"},"properties":{"noteIndex":0},"schema":"https://github.com/citation-style-language/schema/raw/master/csl-citation.json"}</w:instrText>
      </w:r>
      <w:r w:rsidR="00853EE4" w:rsidRPr="002862BD">
        <w:rPr>
          <w:rFonts w:ascii="Times New Roman" w:hAnsi="Times New Roman" w:cs="Times New Roman"/>
        </w:rPr>
        <w:fldChar w:fldCharType="separate"/>
      </w:r>
      <w:r w:rsidR="001E44F4" w:rsidRPr="002862BD">
        <w:rPr>
          <w:rFonts w:ascii="Times New Roman" w:hAnsi="Times New Roman" w:cs="Times New Roman"/>
          <w:noProof/>
        </w:rPr>
        <w:t>(Engle &amp; Tinto, 2008; Pascarella, Pierson, Wolniak, &amp; Terenzini, 2004; Soria &amp; Stebleton, 2013)</w:t>
      </w:r>
      <w:r w:rsidR="00853EE4" w:rsidRPr="002862BD">
        <w:rPr>
          <w:rFonts w:ascii="Times New Roman" w:hAnsi="Times New Roman" w:cs="Times New Roman"/>
        </w:rPr>
        <w:fldChar w:fldCharType="end"/>
      </w:r>
      <w:r w:rsidR="00E22675" w:rsidRPr="002862BD">
        <w:rPr>
          <w:rFonts w:ascii="Times New Roman" w:hAnsi="Times New Roman" w:cs="Times New Roman"/>
        </w:rPr>
        <w:t>.</w:t>
      </w:r>
      <w:r w:rsidR="00D156B0" w:rsidRPr="002862BD">
        <w:rPr>
          <w:rFonts w:ascii="Times New Roman" w:hAnsi="Times New Roman" w:cs="Times New Roman"/>
        </w:rPr>
        <w:t xml:space="preserve"> </w:t>
      </w:r>
      <w:r w:rsidR="00117B98" w:rsidRPr="002862BD">
        <w:rPr>
          <w:rFonts w:ascii="Times New Roman" w:hAnsi="Times New Roman" w:cs="Times New Roman"/>
        </w:rPr>
        <w:t>We consequently focus on</w:t>
      </w:r>
      <w:r w:rsidR="00D156B0" w:rsidRPr="002862BD">
        <w:rPr>
          <w:rFonts w:ascii="Times New Roman" w:eastAsia="Wawati SC" w:hAnsi="Times New Roman" w:cs="Times New Roman"/>
          <w:i/>
          <w:iCs/>
        </w:rPr>
        <w:t xml:space="preserve"> </w:t>
      </w:r>
      <w:r w:rsidR="00D156B0" w:rsidRPr="002862BD">
        <w:rPr>
          <w:rFonts w:ascii="Times New Roman" w:eastAsia="Wawati SC" w:hAnsi="Times New Roman" w:cs="Times New Roman"/>
        </w:rPr>
        <w:t xml:space="preserve">cross-race interactions </w:t>
      </w:r>
      <w:r w:rsidR="00117B98" w:rsidRPr="002862BD">
        <w:rPr>
          <w:rFonts w:ascii="Times New Roman" w:eastAsia="Wawati SC" w:hAnsi="Times New Roman" w:cs="Times New Roman"/>
        </w:rPr>
        <w:t xml:space="preserve">between students from </w:t>
      </w:r>
      <w:r w:rsidR="0061095A" w:rsidRPr="002862BD">
        <w:rPr>
          <w:rFonts w:ascii="Times New Roman" w:hAnsi="Times New Roman" w:cs="Times New Roman"/>
        </w:rPr>
        <w:t>higher-status</w:t>
      </w:r>
      <w:r w:rsidR="00E22675" w:rsidRPr="002862BD">
        <w:rPr>
          <w:rFonts w:ascii="Times New Roman" w:hAnsi="Times New Roman" w:cs="Times New Roman"/>
        </w:rPr>
        <w:t xml:space="preserve"> (i.e., White and Asian students) </w:t>
      </w:r>
      <w:r w:rsidR="0061095A" w:rsidRPr="002862BD">
        <w:rPr>
          <w:rFonts w:ascii="Times New Roman" w:hAnsi="Times New Roman" w:cs="Times New Roman"/>
        </w:rPr>
        <w:t>and lower-status</w:t>
      </w:r>
      <w:r w:rsidR="00E22675" w:rsidRPr="002862BD">
        <w:rPr>
          <w:rFonts w:ascii="Times New Roman" w:hAnsi="Times New Roman" w:cs="Times New Roman"/>
        </w:rPr>
        <w:t xml:space="preserve"> racial groups (i.e., Black, Latin</w:t>
      </w:r>
      <w:r w:rsidR="005D52F4" w:rsidRPr="002862BD">
        <w:rPr>
          <w:rFonts w:ascii="Times New Roman" w:hAnsi="Times New Roman" w:cs="Times New Roman"/>
        </w:rPr>
        <w:t>x</w:t>
      </w:r>
      <w:r w:rsidR="00E22675" w:rsidRPr="002862BD">
        <w:rPr>
          <w:rFonts w:ascii="Times New Roman" w:hAnsi="Times New Roman" w:cs="Times New Roman"/>
        </w:rPr>
        <w:t>, and Native students)</w:t>
      </w:r>
      <w:r w:rsidR="00D156B0" w:rsidRPr="002862BD">
        <w:rPr>
          <w:rFonts w:ascii="Times New Roman" w:hAnsi="Times New Roman" w:cs="Times New Roman"/>
        </w:rPr>
        <w:t>. We</w:t>
      </w:r>
      <w:r w:rsidR="00E22675" w:rsidRPr="002862BD">
        <w:rPr>
          <w:rFonts w:ascii="Times New Roman" w:hAnsi="Times New Roman" w:cs="Times New Roman"/>
        </w:rPr>
        <w:t xml:space="preserve"> do not consider the </w:t>
      </w:r>
      <w:r w:rsidR="00593FFD" w:rsidRPr="002862BD">
        <w:rPr>
          <w:rFonts w:ascii="Times New Roman" w:hAnsi="Times New Roman" w:cs="Times New Roman"/>
        </w:rPr>
        <w:t xml:space="preserve">cross-race </w:t>
      </w:r>
      <w:r w:rsidR="00E22675" w:rsidRPr="002862BD">
        <w:rPr>
          <w:rFonts w:ascii="Times New Roman" w:hAnsi="Times New Roman" w:cs="Times New Roman"/>
        </w:rPr>
        <w:t xml:space="preserve">interactions </w:t>
      </w:r>
      <w:r w:rsidR="00920DDE" w:rsidRPr="002862BD">
        <w:rPr>
          <w:rFonts w:ascii="Times New Roman" w:hAnsi="Times New Roman" w:cs="Times New Roman"/>
        </w:rPr>
        <w:t xml:space="preserve">that occur </w:t>
      </w:r>
      <w:r w:rsidR="00E22675" w:rsidRPr="002862BD">
        <w:rPr>
          <w:rFonts w:ascii="Times New Roman" w:hAnsi="Times New Roman" w:cs="Times New Roman"/>
        </w:rPr>
        <w:t xml:space="preserve">between racial </w:t>
      </w:r>
      <w:r w:rsidR="00A16565" w:rsidRPr="002862BD">
        <w:rPr>
          <w:rFonts w:ascii="Times New Roman" w:hAnsi="Times New Roman" w:cs="Times New Roman"/>
        </w:rPr>
        <w:t>groups that share</w:t>
      </w:r>
      <w:r w:rsidR="00C63386" w:rsidRPr="002862BD">
        <w:rPr>
          <w:rFonts w:ascii="Times New Roman" w:hAnsi="Times New Roman" w:cs="Times New Roman"/>
        </w:rPr>
        <w:t xml:space="preserve"> similar </w:t>
      </w:r>
      <w:r w:rsidR="00A16565" w:rsidRPr="002862BD">
        <w:rPr>
          <w:rFonts w:ascii="Times New Roman" w:hAnsi="Times New Roman" w:cs="Times New Roman"/>
        </w:rPr>
        <w:t xml:space="preserve">status </w:t>
      </w:r>
      <w:r w:rsidR="00E22675" w:rsidRPr="002862BD">
        <w:rPr>
          <w:rFonts w:ascii="Times New Roman" w:hAnsi="Times New Roman" w:cs="Times New Roman"/>
        </w:rPr>
        <w:t xml:space="preserve">(e.g., interactions between Black and </w:t>
      </w:r>
      <w:r w:rsidR="00117B98" w:rsidRPr="002862BD">
        <w:rPr>
          <w:rFonts w:ascii="Times New Roman" w:hAnsi="Times New Roman" w:cs="Times New Roman"/>
        </w:rPr>
        <w:t xml:space="preserve">Latinx </w:t>
      </w:r>
      <w:r w:rsidR="00E22675" w:rsidRPr="002862BD">
        <w:rPr>
          <w:rFonts w:ascii="Times New Roman" w:hAnsi="Times New Roman" w:cs="Times New Roman"/>
        </w:rPr>
        <w:t xml:space="preserve">students). </w:t>
      </w:r>
    </w:p>
    <w:p w14:paraId="2675F2ED" w14:textId="6D794171" w:rsidR="00E61816" w:rsidRPr="002862BD" w:rsidRDefault="00E61816" w:rsidP="007B4B89">
      <w:pPr>
        <w:spacing w:line="480" w:lineRule="auto"/>
        <w:ind w:firstLine="720"/>
        <w:rPr>
          <w:rFonts w:ascii="Times New Roman" w:eastAsia="Wawati SC" w:hAnsi="Times New Roman" w:cs="Times New Roman"/>
          <w:b/>
          <w:i/>
        </w:rPr>
      </w:pPr>
      <w:r w:rsidRPr="002862BD">
        <w:rPr>
          <w:rFonts w:ascii="Times New Roman" w:eastAsia="Wawati SC" w:hAnsi="Times New Roman" w:cs="Times New Roman"/>
          <w:b/>
        </w:rPr>
        <w:t>Frequency of cross-race interactions.</w:t>
      </w:r>
      <w:r w:rsidRPr="002862BD">
        <w:rPr>
          <w:rFonts w:ascii="Times New Roman" w:eastAsia="Wawati SC" w:hAnsi="Times New Roman" w:cs="Times New Roman"/>
          <w:b/>
          <w:i/>
        </w:rPr>
        <w:t xml:space="preserve"> </w:t>
      </w:r>
      <w:r w:rsidR="001C2D60" w:rsidRPr="002862BD">
        <w:rPr>
          <w:rFonts w:ascii="Times New Roman" w:eastAsia="Wawati SC" w:hAnsi="Times New Roman" w:cs="Times New Roman"/>
        </w:rPr>
        <w:t xml:space="preserve">If </w:t>
      </w:r>
      <w:r w:rsidR="00DB174C" w:rsidRPr="002862BD">
        <w:rPr>
          <w:rFonts w:ascii="Times New Roman" w:eastAsia="Wawati SC" w:hAnsi="Times New Roman" w:cs="Times New Roman"/>
        </w:rPr>
        <w:t>students</w:t>
      </w:r>
      <w:r w:rsidR="00A251C1" w:rsidRPr="002862BD">
        <w:rPr>
          <w:rFonts w:ascii="Times New Roman" w:eastAsia="Wawati SC" w:hAnsi="Times New Roman" w:cs="Times New Roman"/>
        </w:rPr>
        <w:t>’</w:t>
      </w:r>
      <w:r w:rsidR="00DB174C" w:rsidRPr="002862BD">
        <w:rPr>
          <w:rFonts w:ascii="Times New Roman" w:eastAsia="Wawati SC" w:hAnsi="Times New Roman" w:cs="Times New Roman"/>
        </w:rPr>
        <w:t xml:space="preserve"> interactions are </w:t>
      </w:r>
      <w:r w:rsidR="00EB2849" w:rsidRPr="002862BD">
        <w:rPr>
          <w:rFonts w:ascii="Times New Roman" w:eastAsia="Wawati SC" w:hAnsi="Times New Roman" w:cs="Times New Roman"/>
        </w:rPr>
        <w:t>not organized by race</w:t>
      </w:r>
      <w:r w:rsidR="00DB174C" w:rsidRPr="002862BD">
        <w:rPr>
          <w:rFonts w:ascii="Times New Roman" w:eastAsia="Wawati SC" w:hAnsi="Times New Roman" w:cs="Times New Roman"/>
        </w:rPr>
        <w:t xml:space="preserve">, </w:t>
      </w:r>
      <w:r w:rsidR="001C2D60" w:rsidRPr="002862BD">
        <w:rPr>
          <w:rFonts w:ascii="Times New Roman" w:eastAsia="Wawati SC" w:hAnsi="Times New Roman" w:cs="Times New Roman"/>
        </w:rPr>
        <w:t>then</w:t>
      </w:r>
      <w:r w:rsidR="003D6104" w:rsidRPr="002862BD">
        <w:rPr>
          <w:rFonts w:ascii="Times New Roman" w:eastAsia="Wawati SC" w:hAnsi="Times New Roman" w:cs="Times New Roman"/>
        </w:rPr>
        <w:t xml:space="preserve"> the </w:t>
      </w:r>
      <w:r w:rsidR="004A600A" w:rsidRPr="002862BD">
        <w:rPr>
          <w:rFonts w:ascii="Times New Roman" w:eastAsia="Wawati SC" w:hAnsi="Times New Roman" w:cs="Times New Roman"/>
        </w:rPr>
        <w:t>frequency</w:t>
      </w:r>
      <w:r w:rsidR="003D6104" w:rsidRPr="002862BD">
        <w:rPr>
          <w:rFonts w:ascii="Times New Roman" w:eastAsia="Wawati SC" w:hAnsi="Times New Roman" w:cs="Times New Roman"/>
        </w:rPr>
        <w:t xml:space="preserve"> of </w:t>
      </w:r>
      <w:r w:rsidR="00A251C1" w:rsidRPr="002862BD">
        <w:rPr>
          <w:rFonts w:ascii="Times New Roman" w:eastAsia="Wawati SC" w:hAnsi="Times New Roman" w:cs="Times New Roman"/>
        </w:rPr>
        <w:t xml:space="preserve">students’ </w:t>
      </w:r>
      <w:r w:rsidR="003D6104" w:rsidRPr="002862BD">
        <w:rPr>
          <w:rFonts w:ascii="Times New Roman" w:eastAsia="Wawati SC" w:hAnsi="Times New Roman" w:cs="Times New Roman"/>
        </w:rPr>
        <w:t>cross-race interactions should</w:t>
      </w:r>
      <w:r w:rsidR="00DB174C" w:rsidRPr="002862BD">
        <w:rPr>
          <w:rFonts w:ascii="Times New Roman" w:eastAsia="Wawati SC" w:hAnsi="Times New Roman" w:cs="Times New Roman"/>
        </w:rPr>
        <w:t xml:space="preserve"> proportionally</w:t>
      </w:r>
      <w:r w:rsidR="003D6104" w:rsidRPr="002862BD">
        <w:rPr>
          <w:rFonts w:ascii="Times New Roman" w:eastAsia="Wawati SC" w:hAnsi="Times New Roman" w:cs="Times New Roman"/>
        </w:rPr>
        <w:t xml:space="preserve"> reflect </w:t>
      </w:r>
      <w:r w:rsidR="00741021" w:rsidRPr="002862BD">
        <w:rPr>
          <w:rFonts w:ascii="Times New Roman" w:eastAsia="Wawati SC" w:hAnsi="Times New Roman" w:cs="Times New Roman"/>
        </w:rPr>
        <w:t xml:space="preserve">the </w:t>
      </w:r>
      <w:r w:rsidR="00251847" w:rsidRPr="002862BD">
        <w:rPr>
          <w:rFonts w:ascii="Times New Roman" w:eastAsia="Wawati SC" w:hAnsi="Times New Roman" w:cs="Times New Roman"/>
        </w:rPr>
        <w:t xml:space="preserve">racial </w:t>
      </w:r>
      <w:r w:rsidR="00DB174C" w:rsidRPr="002862BD">
        <w:rPr>
          <w:rFonts w:ascii="Times New Roman" w:eastAsia="Wawati SC" w:hAnsi="Times New Roman" w:cs="Times New Roman"/>
        </w:rPr>
        <w:t xml:space="preserve">composition or </w:t>
      </w:r>
      <w:r w:rsidR="00251847" w:rsidRPr="002862BD">
        <w:rPr>
          <w:rFonts w:ascii="Times New Roman" w:eastAsia="Wawati SC" w:hAnsi="Times New Roman" w:cs="Times New Roman"/>
        </w:rPr>
        <w:t xml:space="preserve">diversity </w:t>
      </w:r>
      <w:r w:rsidR="00741021" w:rsidRPr="002862BD">
        <w:rPr>
          <w:rFonts w:ascii="Times New Roman" w:eastAsia="Wawati SC" w:hAnsi="Times New Roman" w:cs="Times New Roman"/>
        </w:rPr>
        <w:t xml:space="preserve">of a student body </w:t>
      </w:r>
      <w:r w:rsidR="006F4F3F" w:rsidRPr="002862BD">
        <w:rPr>
          <w:rFonts w:ascii="Times New Roman" w:eastAsia="Wawati SC" w:hAnsi="Times New Roman" w:cs="Times New Roman"/>
        </w:rPr>
        <w:t xml:space="preserve">(e.g., </w:t>
      </w:r>
      <w:r w:rsidR="006F4F3F" w:rsidRPr="002862BD">
        <w:rPr>
          <w:rFonts w:ascii="Times New Roman" w:eastAsia="Wawati SC" w:hAnsi="Times New Roman" w:cs="Times New Roman"/>
        </w:rPr>
        <w:fldChar w:fldCharType="begin" w:fldLock="1"/>
      </w:r>
      <w:r w:rsidR="003C161C" w:rsidRPr="002862BD">
        <w:rPr>
          <w:rFonts w:ascii="Times New Roman" w:eastAsia="Wawati SC" w:hAnsi="Times New Roman" w:cs="Times New Roman"/>
        </w:rPr>
        <w:instrText>ADDIN CSL_CITATION {"citationItems":[{"id":"ITEM-1","itemData":{"DOI":"10.1023/B:RIHE.0000032327.45961.33","ISSN":"03610365","abstract":"This study utilized a national longitudinal data set of college students to examine the educational relevance of cross-racial interaction and how campuses can best struc-ture such opportunities. The general pattern of findings suggests that cross-racial interaction has positive effects on students' intellectual, social, and civic develop-ment. The results show that institutions could enhance such experiences by enrolling larger proportions of students of color and by offering students more opportunities to live and work part-time on campus. While these findings apply uniformly to white students, the frequency of cross-racial interaction does not always follow an expected path of steady gains for students of color as the student body becomes increasingly more diverse. Implications of the findings are discussed.","author":[{"dropping-particle":"","family":"Chang","given":"Mitchell J.","non-dropping-particle":"","parse-names":false,"suffix":""},{"dropping-particle":"","family":"Astin","given":"Alexander W.","non-dropping-particle":"","parse-names":false,"suffix":""},{"dropping-particle":"","family":"Kim","given":"Dongbin","non-dropping-particle":"","parse-names":false,"suffix":""}],"container-title":"Research in Higher Education","id":"ITEM-1","issue":"5","issued":{"date-parts":[["2004"]]},"page":"529-553","title":"Cross-racial interaction among undergraduates: Some consequences, causes, and patterns","type":"article-journal","volume":"45"},"uris":["http://www.mendeley.com/documents/?uuid=f0a9b94c-b249-4741-88d5-4098393f8c06"]}],"mendeley":{"formattedCitation":"(Mitchell J. Chang, Astin, &amp; Kim, 2004)","manualFormatting":"Chang, Astin, &amp; Kim, 2004)","plainTextFormattedCitation":"(Mitchell J. Chang, Astin, &amp; Kim, 2004)","previouslyFormattedCitation":"(Mitchell J. Chang, Astin, &amp; Kim, 2004)"},"properties":{"noteIndex":0},"schema":"https://github.com/citation-style-language/schema/raw/master/csl-citation.json"}</w:instrText>
      </w:r>
      <w:r w:rsidR="006F4F3F" w:rsidRPr="002862BD">
        <w:rPr>
          <w:rFonts w:ascii="Times New Roman" w:eastAsia="Wawati SC" w:hAnsi="Times New Roman" w:cs="Times New Roman"/>
        </w:rPr>
        <w:fldChar w:fldCharType="separate"/>
      </w:r>
      <w:r w:rsidR="006F4F3F" w:rsidRPr="002862BD">
        <w:rPr>
          <w:rFonts w:ascii="Times New Roman" w:eastAsia="Wawati SC" w:hAnsi="Times New Roman" w:cs="Times New Roman"/>
          <w:noProof/>
        </w:rPr>
        <w:t>Chang, Astin, &amp; Kim, 2004)</w:t>
      </w:r>
      <w:r w:rsidR="006F4F3F" w:rsidRPr="002862BD">
        <w:rPr>
          <w:rFonts w:ascii="Times New Roman" w:eastAsia="Wawati SC" w:hAnsi="Times New Roman" w:cs="Times New Roman"/>
        </w:rPr>
        <w:fldChar w:fldCharType="end"/>
      </w:r>
      <w:r w:rsidR="00760973" w:rsidRPr="002862BD">
        <w:rPr>
          <w:rFonts w:ascii="Times New Roman" w:eastAsia="Wawati SC" w:hAnsi="Times New Roman" w:cs="Times New Roman"/>
        </w:rPr>
        <w:t xml:space="preserve">. </w:t>
      </w:r>
      <w:r w:rsidR="005101E1" w:rsidRPr="002862BD">
        <w:rPr>
          <w:rFonts w:ascii="Times New Roman" w:eastAsia="Wawati SC" w:hAnsi="Times New Roman" w:cs="Times New Roman"/>
        </w:rPr>
        <w:t>However, prior r</w:t>
      </w:r>
      <w:r w:rsidR="00760973" w:rsidRPr="002862BD">
        <w:rPr>
          <w:rFonts w:ascii="Times New Roman" w:eastAsia="Wawati SC" w:hAnsi="Times New Roman" w:cs="Times New Roman"/>
        </w:rPr>
        <w:t xml:space="preserve">esearch </w:t>
      </w:r>
      <w:r w:rsidR="004679E2" w:rsidRPr="002862BD">
        <w:rPr>
          <w:rFonts w:ascii="Times New Roman" w:eastAsia="Wawati SC" w:hAnsi="Times New Roman" w:cs="Times New Roman"/>
        </w:rPr>
        <w:t>suggests that students’ interactions are persistently organized by race.</w:t>
      </w:r>
      <w:r w:rsidR="003D6104" w:rsidRPr="002862BD">
        <w:rPr>
          <w:rFonts w:ascii="Times New Roman" w:eastAsia="Wawati SC" w:hAnsi="Times New Roman" w:cs="Times New Roman"/>
        </w:rPr>
        <w:t xml:space="preserve"> </w:t>
      </w:r>
      <w:r w:rsidR="003F26C3" w:rsidRPr="002862BD">
        <w:rPr>
          <w:rFonts w:ascii="Times New Roman" w:eastAsia="Wawati SC" w:hAnsi="Times New Roman" w:cs="Times New Roman"/>
        </w:rPr>
        <w:t xml:space="preserve">For </w:t>
      </w:r>
      <w:r w:rsidR="003F26C3" w:rsidRPr="002862BD">
        <w:rPr>
          <w:rFonts w:ascii="Times New Roman" w:eastAsia="Wawati SC" w:hAnsi="Times New Roman" w:cs="Times New Roman"/>
        </w:rPr>
        <w:lastRenderedPageBreak/>
        <w:t>example, e</w:t>
      </w:r>
      <w:r w:rsidRPr="002862BD">
        <w:rPr>
          <w:rFonts w:ascii="Times New Roman" w:eastAsia="Wawati SC" w:hAnsi="Times New Roman" w:cs="Times New Roman"/>
        </w:rPr>
        <w:t>xamining social network data,</w:t>
      </w:r>
      <w:r w:rsidR="006F4F3F" w:rsidRPr="002862BD">
        <w:rPr>
          <w:rFonts w:ascii="Times New Roman" w:eastAsia="Wawati SC" w:hAnsi="Times New Roman" w:cs="Times New Roman"/>
        </w:rPr>
        <w:t xml:space="preserve"> Wejnort</w:t>
      </w:r>
      <w:r w:rsidRPr="002862BD">
        <w:rPr>
          <w:rFonts w:ascii="Times New Roman" w:eastAsia="Wawati SC" w:hAnsi="Times New Roman" w:cs="Times New Roman"/>
        </w:rPr>
        <w:t xml:space="preserve"> </w:t>
      </w:r>
      <w:r w:rsidR="006F4F3F" w:rsidRPr="002862BD">
        <w:rPr>
          <w:rFonts w:ascii="Times New Roman" w:eastAsia="Wawati SC" w:hAnsi="Times New Roman" w:cs="Times New Roman"/>
        </w:rPr>
        <w:fldChar w:fldCharType="begin" w:fldLock="1"/>
      </w:r>
      <w:r w:rsidR="006F4F3F" w:rsidRPr="002862BD">
        <w:rPr>
          <w:rFonts w:ascii="Times New Roman" w:eastAsia="Wawati SC" w:hAnsi="Times New Roman" w:cs="Times New Roman"/>
        </w:rPr>
        <w:instrText>ADDIN CSL_CITATION {"citationItems":[{"id":"ITEM-1","itemData":{"DOI":"10.1016/j.socnet.2009.09.002","ISSN":"03788733","abstract":"This paper presents respondent-driven sampling (RDS) as a viable method of sampling and analyzing social networks with survey data. RDS is a network based sampling and analysis method that provides a middle ground compliment to ego-centric and saturated methods of social network analysis. The method provides survey data, similar to ego-centric approaches, on individuals who are connected by behaviorally documented ties, allowing for macro-level analysis of network structure, similar to that supported by saturated approaches. Using racial interaction of university undergraduates as an empirical example, the paper examines whether and to what extent racial diversity at the institutional level is reflected as racial integration at the interpersonal level by testing hypotheses regarding the quantity and quality of cross-race friendships. The primary goal of this article, however, is to introduce RDS to the network community and to stimulate further research toward the goal of expanding the analytical capacity of RDS. Advantages, limitations, and areas for future research to network analysis using RDS are discussed. © 2009 Elsevier B.V. All rights reserved.","author":[{"dropping-particle":"","family":"Wejnert","given":"Cyprian","non-dropping-particle":"","parse-names":false,"suffix":""}],"container-title":"Social Networks","id":"ITEM-1","issue":"2","issued":{"date-parts":[["2010"]]},"page":"112-124","publisher":"Elsevier B.V.","title":"Social network analysis with respondent-driven sampling data: A study of racial integration on campus","type":"article-journal","volume":"32"},"uris":["http://www.mendeley.com/documents/?uuid=87d46fa6-ee90-45c3-a553-ce6597db501d"]}],"mendeley":{"formattedCitation":"(Wejnert, 2010)","manualFormatting":"(2010)","plainTextFormattedCitation":"(Wejnert, 2010)","previouslyFormattedCitation":"(Wejnert, 2010)"},"properties":{"noteIndex":0},"schema":"https://github.com/citation-style-language/schema/raw/master/csl-citation.json"}</w:instrText>
      </w:r>
      <w:r w:rsidR="006F4F3F" w:rsidRPr="002862BD">
        <w:rPr>
          <w:rFonts w:ascii="Times New Roman" w:eastAsia="Wawati SC" w:hAnsi="Times New Roman" w:cs="Times New Roman"/>
        </w:rPr>
        <w:fldChar w:fldCharType="separate"/>
      </w:r>
      <w:r w:rsidR="006F4F3F" w:rsidRPr="002862BD">
        <w:rPr>
          <w:rFonts w:ascii="Times New Roman" w:eastAsia="Wawati SC" w:hAnsi="Times New Roman" w:cs="Times New Roman"/>
          <w:noProof/>
        </w:rPr>
        <w:t>(2010)</w:t>
      </w:r>
      <w:r w:rsidR="006F4F3F" w:rsidRPr="002862BD">
        <w:rPr>
          <w:rFonts w:ascii="Times New Roman" w:eastAsia="Wawati SC" w:hAnsi="Times New Roman" w:cs="Times New Roman"/>
        </w:rPr>
        <w:fldChar w:fldCharType="end"/>
      </w:r>
      <w:r w:rsidRPr="002862BD">
        <w:rPr>
          <w:rFonts w:ascii="Times New Roman" w:eastAsia="Wawati SC" w:hAnsi="Times New Roman" w:cs="Times New Roman"/>
        </w:rPr>
        <w:t xml:space="preserve"> </w:t>
      </w:r>
      <w:r w:rsidR="0099566B" w:rsidRPr="002862BD">
        <w:rPr>
          <w:rFonts w:ascii="Times New Roman" w:eastAsia="Wawati SC" w:hAnsi="Times New Roman" w:cs="Times New Roman"/>
        </w:rPr>
        <w:t xml:space="preserve">found </w:t>
      </w:r>
      <w:r w:rsidRPr="002862BD">
        <w:rPr>
          <w:rFonts w:ascii="Times New Roman" w:eastAsia="Wawati SC" w:hAnsi="Times New Roman" w:cs="Times New Roman"/>
        </w:rPr>
        <w:t xml:space="preserve">that students report fewer cross-race interactions than would be expected given the racial diversity </w:t>
      </w:r>
      <w:r w:rsidR="001C2D60" w:rsidRPr="002862BD">
        <w:rPr>
          <w:rFonts w:ascii="Times New Roman" w:eastAsia="Wawati SC" w:hAnsi="Times New Roman" w:cs="Times New Roman"/>
        </w:rPr>
        <w:t xml:space="preserve">of the student body </w:t>
      </w:r>
      <w:r w:rsidRPr="002862BD">
        <w:rPr>
          <w:rFonts w:ascii="Times New Roman" w:eastAsia="Wawati SC" w:hAnsi="Times New Roman" w:cs="Times New Roman"/>
        </w:rPr>
        <w:t xml:space="preserve">at their schools. </w:t>
      </w:r>
      <w:r w:rsidR="00A34E05" w:rsidRPr="002862BD">
        <w:rPr>
          <w:rFonts w:ascii="Times New Roman" w:eastAsia="Wawati SC" w:hAnsi="Times New Roman" w:cs="Times New Roman"/>
        </w:rPr>
        <w:t>In</w:t>
      </w:r>
      <w:r w:rsidRPr="002862BD">
        <w:rPr>
          <w:rFonts w:ascii="Times New Roman" w:eastAsia="Wawati SC" w:hAnsi="Times New Roman" w:cs="Times New Roman"/>
        </w:rPr>
        <w:t xml:space="preserve"> </w:t>
      </w:r>
      <w:r w:rsidR="003F26C3" w:rsidRPr="002862BD">
        <w:rPr>
          <w:rFonts w:ascii="Times New Roman" w:eastAsia="Wawati SC" w:hAnsi="Times New Roman" w:cs="Times New Roman"/>
        </w:rPr>
        <w:t>another study</w:t>
      </w:r>
      <w:r w:rsidRPr="002862BD">
        <w:rPr>
          <w:rFonts w:ascii="Times New Roman" w:eastAsia="Wawati SC" w:hAnsi="Times New Roman" w:cs="Times New Roman"/>
        </w:rPr>
        <w:t xml:space="preserve">, </w:t>
      </w:r>
      <w:r w:rsidR="00A34E05" w:rsidRPr="002862BD">
        <w:rPr>
          <w:rFonts w:ascii="Times New Roman" w:eastAsia="Wawati SC" w:hAnsi="Times New Roman" w:cs="Times New Roman"/>
        </w:rPr>
        <w:t xml:space="preserve">researchers found that </w:t>
      </w:r>
      <w:r w:rsidRPr="002862BD">
        <w:rPr>
          <w:rFonts w:ascii="Times New Roman" w:eastAsia="Wawati SC" w:hAnsi="Times New Roman" w:cs="Times New Roman"/>
        </w:rPr>
        <w:t>while White students gained cross-race friendships after entering college,</w:t>
      </w:r>
      <w:r w:rsidR="00AC7029" w:rsidRPr="002862BD">
        <w:rPr>
          <w:rFonts w:ascii="Times New Roman" w:eastAsia="Wawati SC" w:hAnsi="Times New Roman" w:cs="Times New Roman"/>
        </w:rPr>
        <w:t xml:space="preserve"> Black and Latino students did not</w:t>
      </w:r>
      <w:r w:rsidR="006F4F3F" w:rsidRPr="002862BD">
        <w:rPr>
          <w:rFonts w:ascii="Times New Roman" w:eastAsia="Wawati SC" w:hAnsi="Times New Roman" w:cs="Times New Roman"/>
        </w:rPr>
        <w:t xml:space="preserve"> </w:t>
      </w:r>
      <w:r w:rsidR="006F4F3F" w:rsidRPr="002862BD">
        <w:rPr>
          <w:rFonts w:ascii="Times New Roman" w:eastAsia="Wawati SC" w:hAnsi="Times New Roman" w:cs="Times New Roman"/>
        </w:rPr>
        <w:fldChar w:fldCharType="begin" w:fldLock="1"/>
      </w:r>
      <w:r w:rsidR="006F4F3F" w:rsidRPr="002862BD">
        <w:rPr>
          <w:rFonts w:ascii="Times New Roman" w:eastAsia="Wawati SC" w:hAnsi="Times New Roman" w:cs="Times New Roman"/>
        </w:rPr>
        <w:instrText>ADDIN CSL_CITATION {"citationItems":[{"id":"ITEM-1","itemData":{"DOI":"10.1177/003804070908200204","ISSN":"00380407","abstract":"Because of segregation in neighborhoods and schools, college may provide the first opportunity for many young adults to interact closely with members of different racial and ethnic groups. Little research has examined how interracial friendships form during this period. This article investigates changes in the racial composition of friendship networks in the transition from high school to college and how aspects of the college environment are related to such changes. Interracial friendships increase for whites, decrease for blacks, and show little change for Latinos and Asians. The habits of friendship formation that are acquired during adolescence and features of residential and extracurricular college contexts influence the formation of interracial friendships. The race of one's roommate, the degree of interracial contact in residence halls, and participation in various types of extracurricular activities are most strongly related to the formation of interracial friendships.","author":[{"dropping-particle":"","family":"Stearns","given":"Elizabeth","non-dropping-particle":"","parse-names":false,"suffix":""},{"dropping-particle":"","family":"Buchmann","given":"Claudia","non-dropping-particle":"","parse-names":false,"suffix":""},{"dropping-particle":"","family":"Bonneau","given":"Kara","non-dropping-particle":"","parse-names":false,"suffix":""}],"container-title":"Sociology of Education","id":"ITEM-1","issue":"2","issued":{"date-parts":[["2009"]]},"page":"173-195","title":"Interracial friendships in the transition to college: Do birds of a feather flock together once they leave the nest?","type":"article-journal","volume":"82"},"uris":["http://www.mendeley.com/documents/?uuid=2a5eed63-43d8-4d0a-9450-aab2fba87da6"]}],"mendeley":{"formattedCitation":"(Stearns, Buchmann, &amp; Bonneau, 2009)","plainTextFormattedCitation":"(Stearns, Buchmann, &amp; Bonneau, 2009)","previouslyFormattedCitation":"(Stearns, Buchmann, &amp; Bonneau, 2009)"},"properties":{"noteIndex":0},"schema":"https://github.com/citation-style-language/schema/raw/master/csl-citation.json"}</w:instrText>
      </w:r>
      <w:r w:rsidR="006F4F3F" w:rsidRPr="002862BD">
        <w:rPr>
          <w:rFonts w:ascii="Times New Roman" w:eastAsia="Wawati SC" w:hAnsi="Times New Roman" w:cs="Times New Roman"/>
        </w:rPr>
        <w:fldChar w:fldCharType="separate"/>
      </w:r>
      <w:r w:rsidR="006F4F3F" w:rsidRPr="002862BD">
        <w:rPr>
          <w:rFonts w:ascii="Times New Roman" w:eastAsia="Wawati SC" w:hAnsi="Times New Roman" w:cs="Times New Roman"/>
          <w:noProof/>
        </w:rPr>
        <w:t>(Stearns, Buchmann, &amp; Bonneau, 2009)</w:t>
      </w:r>
      <w:r w:rsidR="006F4F3F" w:rsidRPr="002862BD">
        <w:rPr>
          <w:rFonts w:ascii="Times New Roman" w:eastAsia="Wawati SC" w:hAnsi="Times New Roman" w:cs="Times New Roman"/>
        </w:rPr>
        <w:fldChar w:fldCharType="end"/>
      </w:r>
      <w:r w:rsidR="006F4F3F" w:rsidRPr="002862BD">
        <w:rPr>
          <w:rFonts w:ascii="Times New Roman" w:eastAsia="Wawati SC" w:hAnsi="Times New Roman" w:cs="Times New Roman"/>
        </w:rPr>
        <w:t xml:space="preserve">. </w:t>
      </w:r>
      <w:r w:rsidRPr="002862BD">
        <w:rPr>
          <w:rFonts w:ascii="Times New Roman" w:eastAsia="Wawati SC" w:hAnsi="Times New Roman" w:cs="Times New Roman"/>
        </w:rPr>
        <w:t>An examination of MBA students</w:t>
      </w:r>
      <w:r w:rsidR="00E4526D" w:rsidRPr="002862BD">
        <w:rPr>
          <w:rFonts w:ascii="Times New Roman" w:eastAsia="Wawati SC" w:hAnsi="Times New Roman" w:cs="Times New Roman"/>
        </w:rPr>
        <w:t>’ social networks at the beginning and end of a</w:t>
      </w:r>
      <w:r w:rsidR="00681914" w:rsidRPr="002862BD">
        <w:rPr>
          <w:rFonts w:ascii="Times New Roman" w:eastAsia="Wawati SC" w:hAnsi="Times New Roman" w:cs="Times New Roman"/>
        </w:rPr>
        <w:t>n</w:t>
      </w:r>
      <w:r w:rsidR="00E4526D" w:rsidRPr="002862BD">
        <w:rPr>
          <w:rFonts w:ascii="Times New Roman" w:eastAsia="Wawati SC" w:hAnsi="Times New Roman" w:cs="Times New Roman"/>
        </w:rPr>
        <w:t xml:space="preserve"> </w:t>
      </w:r>
      <w:r w:rsidR="00760973" w:rsidRPr="002862BD">
        <w:rPr>
          <w:rFonts w:ascii="Times New Roman" w:eastAsia="Wawati SC" w:hAnsi="Times New Roman" w:cs="Times New Roman"/>
        </w:rPr>
        <w:t xml:space="preserve">academic term </w:t>
      </w:r>
      <w:r w:rsidRPr="002862BD">
        <w:rPr>
          <w:rFonts w:ascii="Times New Roman" w:eastAsia="Wawati SC" w:hAnsi="Times New Roman" w:cs="Times New Roman"/>
        </w:rPr>
        <w:t>revealed that</w:t>
      </w:r>
      <w:r w:rsidR="00410442" w:rsidRPr="002862BD">
        <w:rPr>
          <w:rFonts w:ascii="Times New Roman" w:eastAsia="Wawati SC" w:hAnsi="Times New Roman" w:cs="Times New Roman"/>
        </w:rPr>
        <w:t>,</w:t>
      </w:r>
      <w:r w:rsidRPr="002862BD">
        <w:rPr>
          <w:rFonts w:ascii="Times New Roman" w:eastAsia="Wawati SC" w:hAnsi="Times New Roman" w:cs="Times New Roman"/>
        </w:rPr>
        <w:t xml:space="preserve"> despite institutional advocacy for diversity, the racial diversity of students’ friendship networks did not change, </w:t>
      </w:r>
      <w:r w:rsidR="00410442" w:rsidRPr="002862BD">
        <w:rPr>
          <w:rFonts w:ascii="Times New Roman" w:eastAsia="Wawati SC" w:hAnsi="Times New Roman" w:cs="Times New Roman"/>
        </w:rPr>
        <w:t xml:space="preserve">and </w:t>
      </w:r>
      <w:r w:rsidRPr="002862BD">
        <w:rPr>
          <w:rFonts w:ascii="Times New Roman" w:eastAsia="Wawati SC" w:hAnsi="Times New Roman" w:cs="Times New Roman"/>
        </w:rPr>
        <w:t>instead stay</w:t>
      </w:r>
      <w:r w:rsidR="00410442" w:rsidRPr="002862BD">
        <w:rPr>
          <w:rFonts w:ascii="Times New Roman" w:eastAsia="Wawati SC" w:hAnsi="Times New Roman" w:cs="Times New Roman"/>
        </w:rPr>
        <w:t>ed</w:t>
      </w:r>
      <w:r w:rsidRPr="002862BD">
        <w:rPr>
          <w:rFonts w:ascii="Times New Roman" w:eastAsia="Wawati SC" w:hAnsi="Times New Roman" w:cs="Times New Roman"/>
        </w:rPr>
        <w:t xml:space="preserve"> relatively homophilous</w:t>
      </w:r>
      <w:r w:rsidR="00DB5D60" w:rsidRPr="002862BD">
        <w:rPr>
          <w:rFonts w:ascii="Times New Roman" w:eastAsia="Wawati SC" w:hAnsi="Times New Roman" w:cs="Times New Roman"/>
        </w:rPr>
        <w:t xml:space="preserve"> over time</w:t>
      </w:r>
      <w:r w:rsidRPr="002862BD">
        <w:rPr>
          <w:rFonts w:ascii="Times New Roman" w:eastAsia="Wawati SC" w:hAnsi="Times New Roman" w:cs="Times New Roman"/>
        </w:rPr>
        <w:t xml:space="preserve"> </w:t>
      </w:r>
      <w:r w:rsidR="006F4F3F" w:rsidRPr="002862BD">
        <w:rPr>
          <w:rFonts w:ascii="Times New Roman" w:eastAsia="Wawati SC" w:hAnsi="Times New Roman" w:cs="Times New Roman"/>
        </w:rPr>
        <w:fldChar w:fldCharType="begin" w:fldLock="1"/>
      </w:r>
      <w:r w:rsidR="006F4F3F" w:rsidRPr="002862BD">
        <w:rPr>
          <w:rFonts w:ascii="Times New Roman" w:eastAsia="Wawati SC" w:hAnsi="Times New Roman" w:cs="Times New Roman"/>
        </w:rPr>
        <w:instrText>ADDIN CSL_CITATION {"citationItems":[{"id":"ITEM-1","itemData":{"ISSN":"10477039","abstract":"This study examined the formation and persistence of homophilous, or same-race, friendship ties among racial minorities and whites in a \"newcomer\" setting. Homophilous ties provide valuable sources of mutual support but may limit racial minorities' access to resources and information in organizations. Study participants were first-year MBA students who entered a program at the same time. We measured network ties at two times: six weeks after the beginning of the students' first semester in the program, and at the beginning of the following semester 3 1/2 months after the second survey. We also administered a separate survey measuring social identity salience prior to the first network survey. Despite the fact that there were fewer same-race ties for racial minorities to choose from, their friendship networks demonstrated greater homophily than those of whites early in the formation of the network and over time. Also, African-Americans were more likely than whites to seek out homophilous friendship ties in other class sections. Race as a salient social identity group membership was positively related to homophily for African-Americans, Hispanics, and whites. Over the time period studied there was no significant change in homophily among the racial groups' networks, despite the explicit promotion of diversity in recruitment of students, formation of heterogeneous classes and teams, and active support by the MBA program administrators. We discuss the practical implications of our findings for organizations that are attempting to increase cultural diversity and promote active interaction among individuals from different racial and ethnic backgrounds.","author":[{"dropping-particle":"","family":"Mollica","given":"Kelly A.","non-dropping-particle":"","parse-names":false,"suffix":""},{"dropping-particle":"","family":"Gray","given":"Barbara","non-dropping-particle":"","parse-names":false,"suffix":""},{"dropping-particle":"","family":"Treviño","given":"Linda K.","non-dropping-particle":"","parse-names":false,"suffix":""}],"container-title":"Organization Science","id":"ITEM-1","issue":"2","issued":{"date-parts":[["2003"]]},"page":"123-136","title":"Racial homophily and its persistence in newcomers' social networks","type":"article-journal","volume":"14"},"uris":["http://www.mendeley.com/documents/?uuid=355a58ce-fa1a-4374-9429-c4fee1b62e08"]}],"mendeley":{"formattedCitation":"(Mollica, Gray, &amp; Treviño, 2003)","plainTextFormattedCitation":"(Mollica, Gray, &amp; Treviño, 2003)","previouslyFormattedCitation":"(Mollica, Gray, &amp; Treviño, 2003)"},"properties":{"noteIndex":0},"schema":"https://github.com/citation-style-language/schema/raw/master/csl-citation.json"}</w:instrText>
      </w:r>
      <w:r w:rsidR="006F4F3F" w:rsidRPr="002862BD">
        <w:rPr>
          <w:rFonts w:ascii="Times New Roman" w:eastAsia="Wawati SC" w:hAnsi="Times New Roman" w:cs="Times New Roman"/>
        </w:rPr>
        <w:fldChar w:fldCharType="separate"/>
      </w:r>
      <w:r w:rsidR="006F4F3F" w:rsidRPr="002862BD">
        <w:rPr>
          <w:rFonts w:ascii="Times New Roman" w:eastAsia="Wawati SC" w:hAnsi="Times New Roman" w:cs="Times New Roman"/>
          <w:noProof/>
        </w:rPr>
        <w:t>(Mollica, Gray, &amp; Treviño, 2003)</w:t>
      </w:r>
      <w:r w:rsidR="006F4F3F" w:rsidRPr="002862BD">
        <w:rPr>
          <w:rFonts w:ascii="Times New Roman" w:eastAsia="Wawati SC" w:hAnsi="Times New Roman" w:cs="Times New Roman"/>
        </w:rPr>
        <w:fldChar w:fldCharType="end"/>
      </w:r>
      <w:r w:rsidR="006F4F3F" w:rsidRPr="002862BD">
        <w:rPr>
          <w:rFonts w:ascii="Times New Roman" w:eastAsia="Wawati SC" w:hAnsi="Times New Roman" w:cs="Times New Roman"/>
        </w:rPr>
        <w:t xml:space="preserve">. </w:t>
      </w:r>
      <w:r w:rsidRPr="002862BD">
        <w:rPr>
          <w:rFonts w:ascii="Times New Roman" w:eastAsia="Wawati SC" w:hAnsi="Times New Roman" w:cs="Times New Roman"/>
        </w:rPr>
        <w:t>Given these findings, we expect that students</w:t>
      </w:r>
      <w:r w:rsidR="00760973" w:rsidRPr="002862BD">
        <w:rPr>
          <w:rFonts w:ascii="Times New Roman" w:eastAsia="Wawati SC" w:hAnsi="Times New Roman" w:cs="Times New Roman"/>
        </w:rPr>
        <w:t>’</w:t>
      </w:r>
      <w:r w:rsidRPr="002862BD">
        <w:rPr>
          <w:rFonts w:ascii="Times New Roman" w:eastAsia="Wawati SC" w:hAnsi="Times New Roman" w:cs="Times New Roman"/>
        </w:rPr>
        <w:t xml:space="preserve"> </w:t>
      </w:r>
      <w:r w:rsidR="00760973" w:rsidRPr="002862BD">
        <w:rPr>
          <w:rFonts w:ascii="Times New Roman" w:eastAsia="Wawati SC" w:hAnsi="Times New Roman" w:cs="Times New Roman"/>
        </w:rPr>
        <w:t>interactions are</w:t>
      </w:r>
      <w:r w:rsidRPr="002862BD">
        <w:rPr>
          <w:rFonts w:ascii="Times New Roman" w:eastAsia="Wawati SC" w:hAnsi="Times New Roman" w:cs="Times New Roman"/>
        </w:rPr>
        <w:t xml:space="preserve"> unlikely to </w:t>
      </w:r>
      <w:r w:rsidR="00EB2849" w:rsidRPr="002862BD">
        <w:rPr>
          <w:rFonts w:ascii="Times New Roman" w:eastAsia="Wawati SC" w:hAnsi="Times New Roman" w:cs="Times New Roman"/>
        </w:rPr>
        <w:t>proportionall</w:t>
      </w:r>
      <w:r w:rsidRPr="002862BD">
        <w:rPr>
          <w:rFonts w:ascii="Times New Roman" w:eastAsia="Wawati SC" w:hAnsi="Times New Roman" w:cs="Times New Roman"/>
        </w:rPr>
        <w:t xml:space="preserve">y </w:t>
      </w:r>
      <w:r w:rsidR="00760973" w:rsidRPr="002862BD">
        <w:rPr>
          <w:rFonts w:ascii="Times New Roman" w:eastAsia="Wawati SC" w:hAnsi="Times New Roman" w:cs="Times New Roman"/>
        </w:rPr>
        <w:t xml:space="preserve">reflect the </w:t>
      </w:r>
      <w:r w:rsidRPr="002862BD">
        <w:rPr>
          <w:rFonts w:ascii="Times New Roman" w:eastAsia="Wawati SC" w:hAnsi="Times New Roman" w:cs="Times New Roman"/>
        </w:rPr>
        <w:t xml:space="preserve">racial diversity </w:t>
      </w:r>
      <w:r w:rsidR="00760973" w:rsidRPr="002862BD">
        <w:rPr>
          <w:rFonts w:ascii="Times New Roman" w:eastAsia="Wawati SC" w:hAnsi="Times New Roman" w:cs="Times New Roman"/>
        </w:rPr>
        <w:t>of</w:t>
      </w:r>
      <w:r w:rsidRPr="002862BD">
        <w:rPr>
          <w:rFonts w:ascii="Times New Roman" w:eastAsia="Wawati SC" w:hAnsi="Times New Roman" w:cs="Times New Roman"/>
        </w:rPr>
        <w:t xml:space="preserve"> their college environments. We specifically hypothesize that:</w:t>
      </w:r>
    </w:p>
    <w:p w14:paraId="4A628E67" w14:textId="5864CF11" w:rsidR="00E61816" w:rsidRPr="002862BD" w:rsidRDefault="00E61816" w:rsidP="007B4B89">
      <w:pPr>
        <w:spacing w:line="480" w:lineRule="auto"/>
        <w:ind w:left="720"/>
        <w:rPr>
          <w:rFonts w:ascii="Times New Roman" w:eastAsia="Wawati SC" w:hAnsi="Times New Roman" w:cs="Times New Roman"/>
        </w:rPr>
      </w:pPr>
      <w:r w:rsidRPr="002862BD">
        <w:rPr>
          <w:rFonts w:ascii="Times New Roman" w:eastAsia="Wawati SC" w:hAnsi="Times New Roman" w:cs="Times New Roman"/>
        </w:rPr>
        <w:t xml:space="preserve">(H1) </w:t>
      </w:r>
      <w:r w:rsidR="004F74CD" w:rsidRPr="002862BD">
        <w:rPr>
          <w:rFonts w:ascii="Times New Roman" w:eastAsia="Wawati SC" w:hAnsi="Times New Roman" w:cs="Times New Roman"/>
        </w:rPr>
        <w:t>Students</w:t>
      </w:r>
      <w:r w:rsidR="005A1491" w:rsidRPr="002862BD">
        <w:rPr>
          <w:rFonts w:ascii="Times New Roman" w:eastAsia="Wawati SC" w:hAnsi="Times New Roman" w:cs="Times New Roman"/>
        </w:rPr>
        <w:t xml:space="preserve"> </w:t>
      </w:r>
      <w:r w:rsidRPr="002862BD">
        <w:rPr>
          <w:rFonts w:ascii="Times New Roman" w:eastAsia="Wawati SC" w:hAnsi="Times New Roman" w:cs="Times New Roman"/>
        </w:rPr>
        <w:t xml:space="preserve">will report fewer </w:t>
      </w:r>
      <w:r w:rsidR="007B18C2" w:rsidRPr="002862BD">
        <w:rPr>
          <w:rFonts w:ascii="Times New Roman" w:eastAsia="Wawati SC" w:hAnsi="Times New Roman" w:cs="Times New Roman"/>
        </w:rPr>
        <w:t xml:space="preserve">meaningful </w:t>
      </w:r>
      <w:r w:rsidRPr="002862BD">
        <w:rPr>
          <w:rFonts w:ascii="Times New Roman" w:eastAsia="Wawati SC" w:hAnsi="Times New Roman" w:cs="Times New Roman"/>
        </w:rPr>
        <w:t>cross-race interactions than would be expected</w:t>
      </w:r>
      <w:r w:rsidR="00760973" w:rsidRPr="002862BD">
        <w:rPr>
          <w:rFonts w:ascii="Times New Roman" w:eastAsia="Wawati SC" w:hAnsi="Times New Roman" w:cs="Times New Roman"/>
        </w:rPr>
        <w:t xml:space="preserve"> at chance</w:t>
      </w:r>
      <w:r w:rsidRPr="002862BD">
        <w:rPr>
          <w:rFonts w:ascii="Times New Roman" w:eastAsia="Wawati SC" w:hAnsi="Times New Roman" w:cs="Times New Roman"/>
        </w:rPr>
        <w:t xml:space="preserve"> given </w:t>
      </w:r>
      <w:r w:rsidR="001C2D60" w:rsidRPr="002862BD">
        <w:rPr>
          <w:rFonts w:ascii="Times New Roman" w:eastAsia="Wawati SC" w:hAnsi="Times New Roman" w:cs="Times New Roman"/>
        </w:rPr>
        <w:t>the</w:t>
      </w:r>
      <w:r w:rsidRPr="002862BD">
        <w:rPr>
          <w:rFonts w:ascii="Times New Roman" w:eastAsia="Wawati SC" w:hAnsi="Times New Roman" w:cs="Times New Roman"/>
        </w:rPr>
        <w:t xml:space="preserve"> racial diversity o</w:t>
      </w:r>
      <w:r w:rsidR="001C2D60" w:rsidRPr="002862BD">
        <w:rPr>
          <w:rFonts w:ascii="Times New Roman" w:eastAsia="Wawati SC" w:hAnsi="Times New Roman" w:cs="Times New Roman"/>
        </w:rPr>
        <w:t>f</w:t>
      </w:r>
      <w:r w:rsidRPr="002862BD">
        <w:rPr>
          <w:rFonts w:ascii="Times New Roman" w:eastAsia="Wawati SC" w:hAnsi="Times New Roman" w:cs="Times New Roman"/>
        </w:rPr>
        <w:t xml:space="preserve"> </w:t>
      </w:r>
      <w:r w:rsidR="001C2D60" w:rsidRPr="002862BD">
        <w:rPr>
          <w:rFonts w:ascii="Times New Roman" w:eastAsia="Wawati SC" w:hAnsi="Times New Roman" w:cs="Times New Roman"/>
        </w:rPr>
        <w:t>the</w:t>
      </w:r>
      <w:r w:rsidR="00681914" w:rsidRPr="002862BD">
        <w:rPr>
          <w:rFonts w:ascii="Times New Roman" w:eastAsia="Wawati SC" w:hAnsi="Times New Roman" w:cs="Times New Roman"/>
        </w:rPr>
        <w:t>ir</w:t>
      </w:r>
      <w:r w:rsidR="001C2D60" w:rsidRPr="002862BD">
        <w:rPr>
          <w:rFonts w:ascii="Times New Roman" w:eastAsia="Wawati SC" w:hAnsi="Times New Roman" w:cs="Times New Roman"/>
        </w:rPr>
        <w:t xml:space="preserve"> student </w:t>
      </w:r>
      <w:r w:rsidR="00681914" w:rsidRPr="002862BD">
        <w:rPr>
          <w:rFonts w:ascii="Times New Roman" w:eastAsia="Wawati SC" w:hAnsi="Times New Roman" w:cs="Times New Roman"/>
        </w:rPr>
        <w:t>body</w:t>
      </w:r>
      <w:r w:rsidRPr="002862BD">
        <w:rPr>
          <w:rFonts w:ascii="Times New Roman" w:eastAsia="Wawati SC" w:hAnsi="Times New Roman" w:cs="Times New Roman"/>
        </w:rPr>
        <w:t>.</w:t>
      </w:r>
    </w:p>
    <w:p w14:paraId="3B27979F" w14:textId="5FD07E9D" w:rsidR="00E61816" w:rsidRPr="002862BD" w:rsidRDefault="00E61816" w:rsidP="007B4B89">
      <w:pPr>
        <w:spacing w:line="480" w:lineRule="auto"/>
        <w:ind w:firstLine="720"/>
        <w:rPr>
          <w:rFonts w:ascii="Times New Roman" w:eastAsia="Wawati SC" w:hAnsi="Times New Roman" w:cs="Times New Roman"/>
        </w:rPr>
      </w:pPr>
      <w:r w:rsidRPr="002862BD">
        <w:rPr>
          <w:rFonts w:ascii="Times New Roman" w:eastAsia="Wawati SC" w:hAnsi="Times New Roman" w:cs="Times New Roman"/>
          <w:b/>
        </w:rPr>
        <w:t>Quality of cross-race interactions</w:t>
      </w:r>
      <w:r w:rsidRPr="002862BD">
        <w:rPr>
          <w:rFonts w:ascii="Times New Roman" w:eastAsia="Wawati SC" w:hAnsi="Times New Roman" w:cs="Times New Roman"/>
        </w:rPr>
        <w:t>. Much of the literature on the quality of cross-race interactions demonstrates that interacting with members of a different</w:t>
      </w:r>
      <w:r w:rsidR="00760973" w:rsidRPr="002862BD">
        <w:rPr>
          <w:rFonts w:ascii="Times New Roman" w:eastAsia="Wawati SC" w:hAnsi="Times New Roman" w:cs="Times New Roman"/>
        </w:rPr>
        <w:t>-status</w:t>
      </w:r>
      <w:r w:rsidRPr="002862BD">
        <w:rPr>
          <w:rFonts w:ascii="Times New Roman" w:eastAsia="Wawati SC" w:hAnsi="Times New Roman" w:cs="Times New Roman"/>
        </w:rPr>
        <w:t xml:space="preserve"> race </w:t>
      </w:r>
      <w:r w:rsidR="00C63386" w:rsidRPr="002862BD">
        <w:rPr>
          <w:rFonts w:ascii="Times New Roman" w:eastAsia="Wawati SC" w:hAnsi="Times New Roman" w:cs="Times New Roman"/>
        </w:rPr>
        <w:t xml:space="preserve">can elicit </w:t>
      </w:r>
      <w:r w:rsidRPr="002862BD">
        <w:rPr>
          <w:rFonts w:ascii="Times New Roman" w:eastAsia="Wawati SC" w:hAnsi="Times New Roman" w:cs="Times New Roman"/>
        </w:rPr>
        <w:t xml:space="preserve">stress, threat, and anxiety </w:t>
      </w:r>
      <w:r w:rsidR="006F4F3F" w:rsidRPr="002862BD">
        <w:rPr>
          <w:rFonts w:ascii="Times New Roman" w:eastAsia="Wawati SC" w:hAnsi="Times New Roman" w:cs="Times New Roman"/>
        </w:rPr>
        <w:fldChar w:fldCharType="begin" w:fldLock="1"/>
      </w:r>
      <w:r w:rsidR="009C2198" w:rsidRPr="002862BD">
        <w:rPr>
          <w:rFonts w:ascii="Times New Roman" w:eastAsia="Wawati SC" w:hAnsi="Times New Roman" w:cs="Times New Roman"/>
        </w:rPr>
        <w:instrText>ADDIN CSL_CITATION {"citationItems":[{"id":"ITEM-1","itemData":{"DOI":"10.1177/014616720202800707","author":[{"dropping-particle":"","family":"Mendes","given":"W. B.","non-dropping-particle":"","parse-names":false,"suffix":""},{"dropping-particle":"","family":"Blascovich","given":"J.","non-dropping-particle":"","parse-names":false,"suffix":""},{"dropping-particle":"","family":"Lickel","given":"B.","non-dropping-particle":"","parse-names":false,"suffix":""},{"dropping-particle":"","family":"Hunter","given":"S.","non-dropping-particle":"","parse-names":false,"suffix":""}],"container-title":"Personality and Social Psychology Bulletin","id":"ITEM-1","issued":{"date-parts":[["2002"]]},"page":"939–952","title":"Challenge and threat during social interactions with White and Black men","type":"article-journal","volume":"28"},"uris":["http://www.mendeley.com/documents/?uuid=9a8a828f-4e76-4b2d-97f4-bb59bdd006f7"]},{"id":"ITEM-2","itemData":{"DOI":"10.1111/j.1540-4560.1985.tb01134.x","ISSN":"15404560","abstract":"A model is presented that traces the origins of the anxiety people experience when interacting with outgroup members to fear of negative psychological or behavioral consequences for the self and fear of negative evaluations by ingroup or outgroup members. Prior relations between the groups, intergroup cogni- tions, the structure of the situation, and personal experience are hypothesized to determine the amount of anxiety that participants in intergroup interactions experience. It is proposed that high levels of intergroup anxiety amplify nor- mative behavior patterns, cause cognitive and motivational information- processing biases, intensify self-awareness, lead to augmented emotional reac- tions, and polarize evaluations of outgroup members. Regression analyses of data from Hispanic students indicate that high levels of intergroup anxiety are associated with low levels of contact with outgroup members, stereotyping of outgroup members, and assumed dissimilarity to outgroup members.","author":[{"dropping-particle":"","family":"Stephan","given":"Walter G.","non-dropping-particle":"","parse-names":false,"suffix":""},{"dropping-particle":"","family":"Stephan","given":"Cookie White","non-dropping-particle":"","parse-names":false,"suffix":""}],"container-title":"Journal of Social Issues","id":"ITEM-2","issue":"3","issued":{"date-parts":[["1985"]]},"page":"157-175","title":"Intergroup Anxiety","type":"article-journal","volume":"41"},"uris":["http://www.mendeley.com/documents/?uuid=6df0fcb5-9237-430b-b053-15f407be1a37"]},{"id":"ITEM-3","itemData":{"DOI":"10.1177/1088868309345850","ISSN":"10888683","abstract":"The social psychological literature maintains unequivocally that interracial contact is stressful. Yet research and theory have rarely considered how stress may shape behavior during interracial interactions. To address this empirical and theoretical gap, the authors propose a framework for understanding and predicting behavior during interracial interactions rooted in the stress and coping literature. Specifically, they propose that individuals often appraise interracial interactions as a threat, experience stress, and therefore cope-they antagonize, avoid, freeze, or engage. In other words, the behavioral dynamics of interracial interactions can be understood as initial stress reactions and subsequent coping responses. After articulating the framework and its predictions for behavior during interracial interactions, the authors examine its ability to organize the extant literature on behavioral dynamics during interracial compared with same-race contact. They conclude with a discussion of the implications of the stress and coping framework for improving research and fostering more positive interracial contact.","author":[{"dropping-particle":"","family":"Trawalter","given":"Sophie","non-dropping-particle":"","parse-names":false,"suffix":""},{"dropping-particle":"","family":"Richeson","given":"Jennifer A.","non-dropping-particle":"","parse-names":false,"suffix":""},{"dropping-particle":"","family":"Shelton","given":"J. Nicole","non-dropping-particle":"","parse-names":false,"suffix":""}],"container-title":"Personality and Social Psychology Review","id":"ITEM-3","issue":"4","issued":{"date-parts":[["2009"]]},"page":"243-268","title":"Predicting behavior during interracial interactions: A stress and coping approach","type":"article-journal","volume":"13"},"uris":["http://www.mendeley.com/documents/?uuid=4e93bef2-e6c1-413a-af69-cd53c44cb8f0"]},{"id":"ITEM-4","itemData":{"DOI":"10.1016/j.jesp.2011.12.003","ISSN":"00221031","abstract":"Many White Americans are concerned about appearing prejudiced. How these concerns affect responses during actual interracial interactions, however, remains understudied. The present work examines stress responses to interracial contact-both in the moment, during interracial interactions (Study 1), and over time as individuals have repeated interracial contact (Study 2). Results of Study 1 revealed that concerns about appearing prejudiced were associated with heightened stress responses during interracial encounters (Study 1). White participants concerned about appearing prejudiced exhibited significant increases in cortisol \"stress hormone\" levels as well as increases in anxious behavior during interracial but not same-race contact. Participants relatively unconcerned about appearing prejudiced did not exhibit these stress responses. Study 2 examined stress responses to interracial contact over an entire academic year. Results revealed that White participants exhibited shifts in cortisol diurnal rhythms on days after interracial contact. Moreover, participants' cortisol rhythms across the academic year, from fall to spring, were related to their concerns about appearing prejudiced and their interracial contact experiences. Taken together, these data offer the first evidence that chronic concerns about appearing prejudiced are related to short- and longer-term stress responses to interracial contact. Implications for life in diverse spaces are discussed. © 2011 Elsevier Inc.","author":[{"dropping-particle":"","family":"Trawalter","given":"Sophie","non-dropping-particle":"","parse-names":false,"suffix":""},{"dropping-particle":"","family":"Adam","given":"Emma K.","non-dropping-particle":"","parse-names":false,"suffix":""},{"dropping-particle":"","family":"Chase-Lansdale","given":"P. Lindsay","non-dropping-particle":"","parse-names":false,"suffix":""},{"dropping-particle":"","family":"Richeson","given":"Jennifer A.","non-dropping-particle":"","parse-names":false,"suffix":""}],"container-title":"Journal of Experimental Social Psychology","id":"ITEM-4","issue":"3","issued":{"date-parts":[["2012"]]},"page":"682-693","publisher":"Elsevier Inc.","title":"Concerns about appearing prejudiced get under the skin: Stress responses to interracial contact in the moment and across time","type":"article-journal","volume":"48"},"uris":["http://www.mendeley.com/documents/?uuid=abadf2b8-bdbb-43ab-a25b-914a933cd40c"]}],"mendeley":{"formattedCitation":"(Mendes, Blascovich, Lickel, &amp; Hunter, 2002; Stephan &amp; Stephan, 1985; Trawalter, Adam, Chase-Lansdale, &amp; Richeson, 2012; Trawalter et al., 2009)","manualFormatting":"(Mendes, Blascovich, Lickel, &amp; Hunter, 2002; Stephan &amp; Stephan, 1985; Trawalter et al., 2012; Trawalter et al., 2009)","plainTextFormattedCitation":"(Mendes, Blascovich, Lickel, &amp; Hunter, 2002; Stephan &amp; Stephan, 1985; Trawalter, Adam, Chase-Lansdale, &amp; Richeson, 2012; Trawalter et al., 2009)","previouslyFormattedCitation":"(Mendes, Blascovich, Lickel, &amp; Hunter, 2002; Stephan &amp; Stephan, 1985; Trawalter, Adam, Chase-Lansdale, &amp; Richeson, 2012; Trawalter et al., 2009)"},"properties":{"noteIndex":0},"schema":"https://github.com/citation-style-language/schema/raw/master/csl-citation.json"}</w:instrText>
      </w:r>
      <w:r w:rsidR="006F4F3F" w:rsidRPr="002862BD">
        <w:rPr>
          <w:rFonts w:ascii="Times New Roman" w:eastAsia="Wawati SC" w:hAnsi="Times New Roman" w:cs="Times New Roman"/>
        </w:rPr>
        <w:fldChar w:fldCharType="separate"/>
      </w:r>
      <w:r w:rsidR="00CA3FC6" w:rsidRPr="002862BD">
        <w:rPr>
          <w:rFonts w:ascii="Times New Roman" w:eastAsia="Wawati SC" w:hAnsi="Times New Roman" w:cs="Times New Roman"/>
          <w:noProof/>
        </w:rPr>
        <w:t xml:space="preserve">(Mendes, Blascovich, Lickel, &amp; Hunter, 2002; Stephan &amp; Stephan, 1985; Trawalter </w:t>
      </w:r>
      <w:r w:rsidR="00B445A4" w:rsidRPr="002862BD">
        <w:rPr>
          <w:rFonts w:ascii="Times New Roman" w:eastAsia="Wawati SC" w:hAnsi="Times New Roman" w:cs="Times New Roman"/>
          <w:noProof/>
        </w:rPr>
        <w:t xml:space="preserve">et al., </w:t>
      </w:r>
      <w:r w:rsidR="00CA3FC6" w:rsidRPr="002862BD">
        <w:rPr>
          <w:rFonts w:ascii="Times New Roman" w:eastAsia="Wawati SC" w:hAnsi="Times New Roman" w:cs="Times New Roman"/>
          <w:noProof/>
        </w:rPr>
        <w:t>2012; Trawalter et al., 2009)</w:t>
      </w:r>
      <w:r w:rsidR="006F4F3F" w:rsidRPr="002862BD">
        <w:rPr>
          <w:rFonts w:ascii="Times New Roman" w:eastAsia="Wawati SC" w:hAnsi="Times New Roman" w:cs="Times New Roman"/>
        </w:rPr>
        <w:fldChar w:fldCharType="end"/>
      </w:r>
      <w:r w:rsidR="003C161C" w:rsidRPr="002862BD">
        <w:rPr>
          <w:rFonts w:ascii="Times New Roman" w:eastAsia="Wawati SC" w:hAnsi="Times New Roman" w:cs="Times New Roman"/>
        </w:rPr>
        <w:t>.</w:t>
      </w:r>
      <w:r w:rsidRPr="002862BD">
        <w:rPr>
          <w:rFonts w:ascii="Times New Roman" w:eastAsia="Wawati SC" w:hAnsi="Times New Roman" w:cs="Times New Roman"/>
        </w:rPr>
        <w:t xml:space="preserve"> A meta-analysis of research on interracial interactions </w:t>
      </w:r>
      <w:r w:rsidR="00774714" w:rsidRPr="002862BD">
        <w:rPr>
          <w:rFonts w:ascii="Times New Roman" w:eastAsia="Wawati SC" w:hAnsi="Times New Roman" w:cs="Times New Roman"/>
        </w:rPr>
        <w:t xml:space="preserve">found </w:t>
      </w:r>
      <w:r w:rsidRPr="002862BD">
        <w:rPr>
          <w:rFonts w:ascii="Times New Roman" w:eastAsia="Wawati SC" w:hAnsi="Times New Roman" w:cs="Times New Roman"/>
        </w:rPr>
        <w:t xml:space="preserve">that participants in cross-race interactions </w:t>
      </w:r>
      <w:r w:rsidR="000500A6" w:rsidRPr="002862BD">
        <w:rPr>
          <w:rFonts w:ascii="Times New Roman" w:eastAsia="Wawati SC" w:hAnsi="Times New Roman" w:cs="Times New Roman"/>
        </w:rPr>
        <w:t xml:space="preserve">reported </w:t>
      </w:r>
      <w:r w:rsidRPr="002862BD">
        <w:rPr>
          <w:rFonts w:ascii="Times New Roman" w:eastAsia="Wawati SC" w:hAnsi="Times New Roman" w:cs="Times New Roman"/>
        </w:rPr>
        <w:t xml:space="preserve">less positive attitudes </w:t>
      </w:r>
      <w:r w:rsidR="000500A6" w:rsidRPr="002862BD">
        <w:rPr>
          <w:rFonts w:ascii="Times New Roman" w:eastAsia="Wawati SC" w:hAnsi="Times New Roman" w:cs="Times New Roman"/>
        </w:rPr>
        <w:t xml:space="preserve">towards </w:t>
      </w:r>
      <w:r w:rsidRPr="002862BD">
        <w:rPr>
          <w:rFonts w:ascii="Times New Roman" w:eastAsia="Wawati SC" w:hAnsi="Times New Roman" w:cs="Times New Roman"/>
        </w:rPr>
        <w:t>their partners, more negative affect, and showed less friendly nonverbal behavior compared to those in same-race interactions</w:t>
      </w:r>
      <w:r w:rsidR="006F4F3F" w:rsidRPr="002862BD">
        <w:rPr>
          <w:rFonts w:ascii="Times New Roman" w:eastAsia="Wawati SC" w:hAnsi="Times New Roman" w:cs="Times New Roman"/>
        </w:rPr>
        <w:t xml:space="preserve"> </w:t>
      </w:r>
      <w:r w:rsidR="006F4F3F" w:rsidRPr="002862BD">
        <w:rPr>
          <w:rFonts w:ascii="Times New Roman" w:eastAsia="Wawati SC" w:hAnsi="Times New Roman" w:cs="Times New Roman"/>
        </w:rPr>
        <w:fldChar w:fldCharType="begin" w:fldLock="1"/>
      </w:r>
      <w:r w:rsidR="006F4F3F" w:rsidRPr="002862BD">
        <w:rPr>
          <w:rFonts w:ascii="Times New Roman" w:eastAsia="Wawati SC" w:hAnsi="Times New Roman" w:cs="Times New Roman"/>
        </w:rPr>
        <w:instrText>ADDIN CSL_CITATION {"citationItems":[{"id":"ITEM-1","itemData":{"DOI":"10.1037/a0025767","ISSN":"00332909","abstract":"This meta-analysis examined over 40 years of research on interracial interactions by exploring 4 types of outcomes: explicit attitudes toward interaction partners, participants' self-reports of their own emotional state, nonverbal or observed behavior, and objective measures of performance. Data were collected from 108 samples (N = 12,463) comparing dyadic interracial and same-race interactions, predominantly featuring Black and White Americans. Effect sizes were small: Participants in same-race dyads tended to express marginally more positive attitudes about their partners (r = .07), reported feeling less negative affect (r = .10), showed more friendly nonverbal behavior (r = .09), and scored higher on performance measures (r = .07) than those in interracial dyads. Effect sizes also showed substantial heterogeneity, and further analyses indicated that intersectional, contextual, and relational factors moderated these outcomes. For example, when members of a dyad were the same sex, differences between interracial and same-race dyads in negative affect were reduced. Structured interactions led to more egalitarian performance outcomes than did free-form interactions, but the effects of interaction structure on nonverbal behavior depended on participant gender. Furthermore, benefits of intergroup contact were apparent: Differences in emotional state across dyadic racial composition disappeared in longer term interactions, and racial minorities, who often have greater experience with intergroup contact, experienced less negative affect in interracial interactions than did majority group members. Finally, there was a significant historical trend toward more egalitarian outcomes across dyadic racial composition for explicit attitudes and for nonverbal behavior; however, participants' emotional responses and performance have remained consistent. © 2011 American Psychological Association.","author":[{"dropping-particle":"","family":"Toosi","given":"Negin R.","non-dropping-particle":"","parse-names":false,"suffix":""},{"dropping-particle":"","family":"Babbitt","given":"Laura G.","non-dropping-particle":"","parse-names":false,"suffix":""},{"dropping-particle":"","family":"Ambady","given":"Nalini","non-dropping-particle":"","parse-names":false,"suffix":""},{"dropping-particle":"","family":"Sommers","given":"Samuel R.","non-dropping-particle":"","parse-names":false,"suffix":""}],"container-title":"Psychological Bulletin","id":"ITEM-1","issue":"1","issued":{"date-parts":[["2012"]]},"page":"1-27","title":"Dyadic interracial interactions: A meta-analysis","type":"article-journal","volume":"138"},"uris":["http://www.mendeley.com/documents/?uuid=95f51f87-d57c-492d-bb13-492948314f90"]}],"mendeley":{"formattedCitation":"(Toosi, Babbitt, Ambady, &amp; Sommers, 2012)","plainTextFormattedCitation":"(Toosi, Babbitt, Ambady, &amp; Sommers, 2012)","previouslyFormattedCitation":"(Toosi, Babbitt, Ambady, &amp; Sommers, 2012)"},"properties":{"noteIndex":0},"schema":"https://github.com/citation-style-language/schema/raw/master/csl-citation.json"}</w:instrText>
      </w:r>
      <w:r w:rsidR="006F4F3F" w:rsidRPr="002862BD">
        <w:rPr>
          <w:rFonts w:ascii="Times New Roman" w:eastAsia="Wawati SC" w:hAnsi="Times New Roman" w:cs="Times New Roman"/>
        </w:rPr>
        <w:fldChar w:fldCharType="separate"/>
      </w:r>
      <w:r w:rsidR="006F4F3F" w:rsidRPr="002862BD">
        <w:rPr>
          <w:rFonts w:ascii="Times New Roman" w:eastAsia="Wawati SC" w:hAnsi="Times New Roman" w:cs="Times New Roman"/>
          <w:noProof/>
        </w:rPr>
        <w:t>(Toosi, Babbitt, Ambady, &amp; Sommers, 2012)</w:t>
      </w:r>
      <w:r w:rsidR="006F4F3F" w:rsidRPr="002862BD">
        <w:rPr>
          <w:rFonts w:ascii="Times New Roman" w:eastAsia="Wawati SC" w:hAnsi="Times New Roman" w:cs="Times New Roman"/>
        </w:rPr>
        <w:fldChar w:fldCharType="end"/>
      </w:r>
      <w:r w:rsidR="006F4F3F" w:rsidRPr="002862BD">
        <w:rPr>
          <w:rFonts w:ascii="Times New Roman" w:eastAsia="Wawati SC" w:hAnsi="Times New Roman" w:cs="Times New Roman"/>
        </w:rPr>
        <w:t xml:space="preserve">. </w:t>
      </w:r>
      <w:r w:rsidR="00AC7029" w:rsidRPr="002862BD">
        <w:rPr>
          <w:rFonts w:ascii="Times New Roman" w:eastAsia="Wawati SC" w:hAnsi="Times New Roman" w:cs="Times New Roman"/>
        </w:rPr>
        <w:t xml:space="preserve">In higher education settings, </w:t>
      </w:r>
      <w:r w:rsidRPr="002862BD">
        <w:rPr>
          <w:rFonts w:ascii="Times New Roman" w:eastAsia="Wawati SC" w:hAnsi="Times New Roman" w:cs="Times New Roman"/>
        </w:rPr>
        <w:t xml:space="preserve">students </w:t>
      </w:r>
      <w:r w:rsidR="005D52F4" w:rsidRPr="002862BD">
        <w:rPr>
          <w:rFonts w:ascii="Times New Roman" w:eastAsia="Wawati SC" w:hAnsi="Times New Roman" w:cs="Times New Roman"/>
        </w:rPr>
        <w:t xml:space="preserve">experience </w:t>
      </w:r>
      <w:r w:rsidR="00B11359" w:rsidRPr="002862BD">
        <w:rPr>
          <w:rFonts w:ascii="Times New Roman" w:eastAsia="Wawati SC" w:hAnsi="Times New Roman" w:cs="Times New Roman"/>
        </w:rPr>
        <w:t>increased</w:t>
      </w:r>
      <w:r w:rsidRPr="002862BD">
        <w:rPr>
          <w:rFonts w:ascii="Times New Roman" w:eastAsia="Wawati SC" w:hAnsi="Times New Roman" w:cs="Times New Roman"/>
        </w:rPr>
        <w:t xml:space="preserve"> levels of discomfort, blood pressure, and cortisol reactivity during cross-race</w:t>
      </w:r>
      <w:r w:rsidR="00223FB7" w:rsidRPr="002862BD">
        <w:rPr>
          <w:rFonts w:ascii="Times New Roman" w:eastAsia="Wawati SC" w:hAnsi="Times New Roman" w:cs="Times New Roman"/>
        </w:rPr>
        <w:t xml:space="preserve"> (vs. same-race)</w:t>
      </w:r>
      <w:r w:rsidRPr="002862BD">
        <w:rPr>
          <w:rFonts w:ascii="Times New Roman" w:eastAsia="Wawati SC" w:hAnsi="Times New Roman" w:cs="Times New Roman"/>
        </w:rPr>
        <w:t xml:space="preserve"> interactions (e.g., </w:t>
      </w:r>
      <w:r w:rsidR="006F4F3F" w:rsidRPr="002862BD">
        <w:rPr>
          <w:rFonts w:ascii="Times New Roman" w:eastAsia="Wawati SC" w:hAnsi="Times New Roman" w:cs="Times New Roman"/>
        </w:rPr>
        <w:fldChar w:fldCharType="begin" w:fldLock="1"/>
      </w:r>
      <w:r w:rsidR="006F4F3F" w:rsidRPr="002862BD">
        <w:rPr>
          <w:rFonts w:ascii="Times New Roman" w:eastAsia="Wawati SC" w:hAnsi="Times New Roman" w:cs="Times New Roman"/>
        </w:rPr>
        <w:instrText>ADDIN CSL_CITATION {"citationItems":[{"id":"ITEM-1","itemData":{"DOI":"10.1207/s15324834basp2701","abstract":"ISSN: 0197-3533 (Print) 1532-4834 (Online) Journal homepage: http://www.tandfonline.com/loi/hbas20 What accounts for variation in empathy felt for strangers in need? Currently, one of the most pop-ular explanations among personality and social psychologists is perceived similarity: We feel sympathy and compassion for others to the degree that we perceive them to be like us. Two experi-ments designed to test the perceived similarity explanation more directly than previous research failed to find support. Results of the second experiment instead supported a classical, but cur-rently less popular, explanation of empathy felt for strangers: nurturant tendencies based on the impulse to care for and protect offspring. We noted distinct theoretical and practical implications of the similarity and nurturance explanations. In addition, we encourage increased attention to nurturance as a possible source of empathy.","author":[{"dropping-particle":"","family":"Littleford","given":"Linh Nguyen","non-dropping-particle":"","parse-names":false,"suffix":""},{"dropping-particle":"","family":"Wright","given":"Margaret O'Dougherty","non-dropping-particle":"","parse-names":false,"suffix":""},{"dropping-particle":"","family":"Sayoc-Parial","given":"Maria","non-dropping-particle":"","parse-names":false,"suffix":""}],"container-title":"Basic and Applied Social Psychology","id":"ITEM-1","issue":"1","issued":{"date-parts":[["2005"]]},"page":"85-94","title":"White student's intergroup anxiety during same-race and interracial interactions: A multimethod approach","type":"article-journal","volume":"27"},"uris":["http://www.mendeley.com/documents/?uuid=005d7768-d3e0-48e4-8f8c-3577c5e70738"]},{"id":"ITEM-2","itemData":{"DOI":"10.1177/0956797617722551","ISSN":"14679280","abstract":"During interracial encounters, well-intentioned European Americans sometimes engage in subtle displays of anxiety, which can be interpreted as signs of racial bias by African American partners. In the present research, same-race and cross-race stranger dyads (N = 123) engaged in getting-acquainted tasks, during which measures of sympathetic nervous system responses (preejection period, PEP) and heart rate variability were continuously collected. PEP scores showed that African American partners had stronger physiological linkage to European American partners who evidenced greater anxiety—greater cortisol reactivity, behavioral tension, and self-reported discomfort—which suggests greater physiological responsiveness to momentary changes in partners’ affective states when those partners were anxious. European Americans showed physiological linkage to African American and European American partners, but linkage did not vary as a function of their partner’s anxiety. Using physiological linkage offers a novel a...","author":[{"dropping-particle":"V.","family":"West","given":"Tessa","non-dropping-particle":"","parse-names":false,"suffix":""},{"dropping-particle":"","family":"Koslov","given":"Katrina","non-dropping-particle":"","parse-names":false,"suffix":""},{"dropping-particle":"","family":"Page-Gould","given":"Elizabeth","non-dropping-particle":"","parse-names":false,"suffix":""},{"dropping-particle":"","family":"Major","given":"Brenda","non-dropping-particle":"","parse-names":false,"suffix":""},{"dropping-particle":"","family":"Mendes","given":"Wendy Berry","non-dropping-particle":"","parse-names":false,"suffix":""}],"container-title":"Psychological Science","id":"ITEM-2","issue":"12","issued":{"date-parts":[["2017"]]},"page":"1796-1806","title":"Contagious Anxiety: Anxious European Americans Can Transmit Their Physiological Reactivity to African Americans","type":"article-journal","volume":"28"},"uris":["http://www.mendeley.com/documents/?uuid=6f0d5a3e-6c61-4530-815d-83f265bd8baa"]}],"mendeley":{"formattedCitation":"(Littleford, Wright, &amp; Sayoc-Parial, 2005; West, Koslov, Page-Gould, Major, &amp; Mendes, 2017)","manualFormatting":"Littleford, Wright, &amp; Sayoc-Parial, 2005; West, Koslov, Page-Gould, Major, &amp; Mendes, 2017)","plainTextFormattedCitation":"(Littleford, Wright, &amp; Sayoc-Parial, 2005; West, Koslov, Page-Gould, Major, &amp; Mendes, 2017)","previouslyFormattedCitation":"(Littleford, Wright, &amp; Sayoc-Parial, 2005; West, Koslov, Page-Gould, Major, &amp; Mendes, 2017)"},"properties":{"noteIndex":0},"schema":"https://github.com/citation-style-language/schema/raw/master/csl-citation.json"}</w:instrText>
      </w:r>
      <w:r w:rsidR="006F4F3F" w:rsidRPr="002862BD">
        <w:rPr>
          <w:rFonts w:ascii="Times New Roman" w:eastAsia="Wawati SC" w:hAnsi="Times New Roman" w:cs="Times New Roman"/>
        </w:rPr>
        <w:fldChar w:fldCharType="separate"/>
      </w:r>
      <w:r w:rsidR="006F4F3F" w:rsidRPr="002862BD">
        <w:rPr>
          <w:rFonts w:ascii="Times New Roman" w:eastAsia="Wawati SC" w:hAnsi="Times New Roman" w:cs="Times New Roman"/>
          <w:noProof/>
        </w:rPr>
        <w:t>Littleford, Wright, &amp; Sayoc-Parial, 2005; West, Koslov, Page-Gould, Major, &amp; Mendes, 2017)</w:t>
      </w:r>
      <w:r w:rsidR="006F4F3F" w:rsidRPr="002862BD">
        <w:rPr>
          <w:rFonts w:ascii="Times New Roman" w:eastAsia="Wawati SC" w:hAnsi="Times New Roman" w:cs="Times New Roman"/>
        </w:rPr>
        <w:fldChar w:fldCharType="end"/>
      </w:r>
      <w:r w:rsidRPr="002862BD">
        <w:rPr>
          <w:rFonts w:ascii="Times New Roman" w:eastAsia="Wawati SC" w:hAnsi="Times New Roman" w:cs="Times New Roman"/>
        </w:rPr>
        <w:t xml:space="preserve">. </w:t>
      </w:r>
      <w:r w:rsidR="00B11359" w:rsidRPr="002862BD">
        <w:rPr>
          <w:rFonts w:ascii="Times New Roman" w:eastAsia="Wawati SC" w:hAnsi="Times New Roman" w:cs="Times New Roman"/>
        </w:rPr>
        <w:t>College</w:t>
      </w:r>
      <w:r w:rsidRPr="002862BD">
        <w:rPr>
          <w:rFonts w:ascii="Times New Roman" w:eastAsia="Wawati SC" w:hAnsi="Times New Roman" w:cs="Times New Roman"/>
        </w:rPr>
        <w:t xml:space="preserve"> students </w:t>
      </w:r>
      <w:r w:rsidR="00B11359" w:rsidRPr="002862BD">
        <w:rPr>
          <w:rFonts w:ascii="Times New Roman" w:eastAsia="Wawati SC" w:hAnsi="Times New Roman" w:cs="Times New Roman"/>
        </w:rPr>
        <w:t xml:space="preserve">also report </w:t>
      </w:r>
      <w:r w:rsidRPr="002862BD">
        <w:rPr>
          <w:rFonts w:ascii="Times New Roman" w:eastAsia="Wawati SC" w:hAnsi="Times New Roman" w:cs="Times New Roman"/>
        </w:rPr>
        <w:t>feel</w:t>
      </w:r>
      <w:r w:rsidR="00B11359" w:rsidRPr="002862BD">
        <w:rPr>
          <w:rFonts w:ascii="Times New Roman" w:eastAsia="Wawati SC" w:hAnsi="Times New Roman" w:cs="Times New Roman"/>
        </w:rPr>
        <w:t>ing</w:t>
      </w:r>
      <w:r w:rsidRPr="002862BD">
        <w:rPr>
          <w:rFonts w:ascii="Times New Roman" w:eastAsia="Wawati SC" w:hAnsi="Times New Roman" w:cs="Times New Roman"/>
        </w:rPr>
        <w:t xml:space="preserve"> less understood in cross-race interactions and are less likely to experience positive </w:t>
      </w:r>
      <w:r w:rsidRPr="002862BD">
        <w:rPr>
          <w:rFonts w:ascii="Times New Roman" w:eastAsia="Wawati SC" w:hAnsi="Times New Roman" w:cs="Times New Roman"/>
        </w:rPr>
        <w:lastRenderedPageBreak/>
        <w:t xml:space="preserve">emotions and intimacy </w:t>
      </w:r>
      <w:r w:rsidR="00C83D86" w:rsidRPr="002862BD">
        <w:rPr>
          <w:rFonts w:ascii="Times New Roman" w:eastAsia="Wawati SC" w:hAnsi="Times New Roman" w:cs="Times New Roman"/>
        </w:rPr>
        <w:t xml:space="preserve">in these interactions </w:t>
      </w:r>
      <w:r w:rsidRPr="002862BD">
        <w:rPr>
          <w:rFonts w:ascii="Times New Roman" w:eastAsia="Wawati SC" w:hAnsi="Times New Roman" w:cs="Times New Roman"/>
        </w:rPr>
        <w:t xml:space="preserve">compared to </w:t>
      </w:r>
      <w:r w:rsidR="00AC7029" w:rsidRPr="002862BD">
        <w:rPr>
          <w:rFonts w:ascii="Times New Roman" w:eastAsia="Wawati SC" w:hAnsi="Times New Roman" w:cs="Times New Roman"/>
        </w:rPr>
        <w:t xml:space="preserve">their </w:t>
      </w:r>
      <w:r w:rsidRPr="002862BD">
        <w:rPr>
          <w:rFonts w:ascii="Times New Roman" w:eastAsia="Wawati SC" w:hAnsi="Times New Roman" w:cs="Times New Roman"/>
        </w:rPr>
        <w:t xml:space="preserve">same-race interactions </w:t>
      </w:r>
      <w:r w:rsidR="006F4F3F" w:rsidRPr="002862BD">
        <w:rPr>
          <w:rFonts w:ascii="Times New Roman" w:eastAsia="Wawati SC" w:hAnsi="Times New Roman" w:cs="Times New Roman"/>
        </w:rPr>
        <w:fldChar w:fldCharType="begin" w:fldLock="1"/>
      </w:r>
      <w:r w:rsidR="006F4F3F" w:rsidRPr="002862BD">
        <w:rPr>
          <w:rFonts w:ascii="Times New Roman" w:eastAsia="Wawati SC" w:hAnsi="Times New Roman" w:cs="Times New Roman"/>
        </w:rPr>
        <w:instrText>ADDIN CSL_CITATION {"citationItems":[{"id":"ITEM-1","itemData":{"DOI":"10.1177/0146167214538459","ISSN":"15527433","abstract":"The present research investigated whether having out-group friends serves as a buffer for feeling misunderstood in interracial interactions. Across three experience sampling studies, we found that among ethnic minorities who have few White friends or are not interacting with White friends, daily interracial interactions are associated with feeling less understood. By contrast, we found that among ethnic minorities who have more White friends or are interacting with White friends, the relationship between daily interracial interactions and feeling understood is not significant. We did not find similar results for Whites; that is, having ethnic minority friends did not play a role in the relationship between daily interracial interactions and feeling understood. Together, these studies demonstrate the beneficial effects of intergroup friendships for ethnic minorities.","author":[{"dropping-particle":"","family":"Shelton","given":"Nicole","non-dropping-particle":"","parse-names":false,"suffix":""},{"dropping-particle":"","family":"Douglass","given":"Sara","non-dropping-particle":"","parse-names":false,"suffix":""},{"dropping-particle":"","family":"Garcia","given":"Randi L.","non-dropping-particle":"","parse-names":false,"suffix":""},{"dropping-particle":"","family":"Yip","given":"Tiffany","non-dropping-particle":"","parse-names":false,"suffix":""},{"dropping-particle":"","family":"Trail","given":"Thomas E.","non-dropping-particle":"","parse-names":false,"suffix":""}],"container-title":"Personality and Social Psychology Bulletin","id":"ITEM-1","issue":"9","issued":{"date-parts":[["2014"]]},"page":"1193-1204","title":"Feeling (Mis)Understood and Intergroup Friendships in Interracial Interactions","type":"article-journal","volume":"40"},"uris":["http://www.mendeley.com/documents/?uuid=5a3b28d3-6c26-4c69-91c6-92d8226939fc"]},{"id":"ITEM-2","itemData":{"DOI":"10.1177/0146167209332741","ISSN":"01461672","abstract":"Jobs, social group memberships, or living arrangements lead many people to interact every day with another person from a different racial background. Given that research has shown that interracial interactions are often stressful, it is important to know how these daily interactions unfold across time and what factors contribute to the success or failure of these interactions. Both members of same-race and mixed-race college roommate pairs completed daily questionnaires measuring their emotional experiences and their perceptions of their roommate. Results revealed that roommates in mixed-race dyads experienced less positive emotions and intimacy toward their roommates than did roommates in same-race dyads and that the experience of positive emotions declined over time for ethnic minority students with White roommates. Mediation analyses showed that the negative effects of roommate race were mediated by the level of intimacy-building behaviors performed by the roommate. Implications for future research and university policies are discussed.","author":[{"dropping-particle":"","family":"Trail","given":"Thomas E.","non-dropping-particle":"","parse-names":false,"suffix":""},{"dropping-particle":"","family":"Shelton","given":"J. Nicole","non-dropping-particle":"","parse-names":false,"suffix":""},{"dropping-particle":"V.","family":"West","given":"Tessa","non-dropping-particle":"","parse-names":false,"suffix":""}],"container-title":"Personality and Social Psychology Bulletin","id":"ITEM-2","issue":"6","issued":{"date-parts":[["2009"]]},"page":"671-684","title":"Interracial roommate relationships: Negotiating daily interactions","type":"article-journal","volume":"35"},"uris":["http://www.mendeley.com/documents/?uuid=28f1363c-8aec-4cc7-9789-e2da94168d22"]}],"mendeley":{"formattedCitation":"(Shelton, Douglass, Garcia, Yip, &amp; Trail, 2014; Trail, Shelton, &amp; West, 2009)","plainTextFormattedCitation":"(Shelton, Douglass, Garcia, Yip, &amp; Trail, 2014; Trail, Shelton, &amp; West, 2009)","previouslyFormattedCitation":"(Shelton, Douglass, Garcia, Yip, &amp; Trail, 2014; Trail, Shelton, &amp; West, 2009)"},"properties":{"noteIndex":0},"schema":"https://github.com/citation-style-language/schema/raw/master/csl-citation.json"}</w:instrText>
      </w:r>
      <w:r w:rsidR="006F4F3F" w:rsidRPr="002862BD">
        <w:rPr>
          <w:rFonts w:ascii="Times New Roman" w:eastAsia="Wawati SC" w:hAnsi="Times New Roman" w:cs="Times New Roman"/>
        </w:rPr>
        <w:fldChar w:fldCharType="separate"/>
      </w:r>
      <w:r w:rsidR="006F4F3F" w:rsidRPr="002862BD">
        <w:rPr>
          <w:rFonts w:ascii="Times New Roman" w:eastAsia="Wawati SC" w:hAnsi="Times New Roman" w:cs="Times New Roman"/>
          <w:noProof/>
        </w:rPr>
        <w:t xml:space="preserve">(Shelton, </w:t>
      </w:r>
      <w:r w:rsidR="00CC6E04" w:rsidRPr="002862BD">
        <w:rPr>
          <w:rFonts w:ascii="Times New Roman" w:eastAsia="Wawati SC" w:hAnsi="Times New Roman" w:cs="Times New Roman"/>
          <w:noProof/>
        </w:rPr>
        <w:t>et al.</w:t>
      </w:r>
      <w:r w:rsidR="006F4F3F" w:rsidRPr="002862BD">
        <w:rPr>
          <w:rFonts w:ascii="Times New Roman" w:eastAsia="Wawati SC" w:hAnsi="Times New Roman" w:cs="Times New Roman"/>
          <w:noProof/>
        </w:rPr>
        <w:t>, 2014; Trail, Shelton, &amp; West, 2009)</w:t>
      </w:r>
      <w:r w:rsidR="006F4F3F" w:rsidRPr="002862BD">
        <w:rPr>
          <w:rFonts w:ascii="Times New Roman" w:eastAsia="Wawati SC" w:hAnsi="Times New Roman" w:cs="Times New Roman"/>
        </w:rPr>
        <w:fldChar w:fldCharType="end"/>
      </w:r>
      <w:r w:rsidRPr="002862BD">
        <w:rPr>
          <w:rFonts w:ascii="Times New Roman" w:eastAsia="Wawati SC" w:hAnsi="Times New Roman" w:cs="Times New Roman"/>
        </w:rPr>
        <w:t>. While the quality of cross-race interactions can improve over time with repeated interactions and developing friendship</w:t>
      </w:r>
      <w:r w:rsidR="00255BF0" w:rsidRPr="002862BD">
        <w:rPr>
          <w:rFonts w:ascii="Times New Roman" w:eastAsia="Wawati SC" w:hAnsi="Times New Roman" w:cs="Times New Roman"/>
        </w:rPr>
        <w:t>s</w:t>
      </w:r>
      <w:r w:rsidRPr="002862BD">
        <w:rPr>
          <w:rFonts w:ascii="Times New Roman" w:eastAsia="Wawati SC" w:hAnsi="Times New Roman" w:cs="Times New Roman"/>
        </w:rPr>
        <w:t>,</w:t>
      </w:r>
      <w:r w:rsidR="00B11359" w:rsidRPr="002862BD">
        <w:rPr>
          <w:rFonts w:ascii="Times New Roman" w:eastAsia="Wawati SC" w:hAnsi="Times New Roman" w:cs="Times New Roman"/>
        </w:rPr>
        <w:t xml:space="preserve"> the</w:t>
      </w:r>
      <w:r w:rsidRPr="002862BD">
        <w:rPr>
          <w:rFonts w:ascii="Times New Roman" w:eastAsia="Wawati SC" w:hAnsi="Times New Roman" w:cs="Times New Roman"/>
        </w:rPr>
        <w:t xml:space="preserve"> initial interactions </w:t>
      </w:r>
      <w:r w:rsidR="00B11359" w:rsidRPr="002862BD">
        <w:rPr>
          <w:rFonts w:ascii="Times New Roman" w:eastAsia="Wawati SC" w:hAnsi="Times New Roman" w:cs="Times New Roman"/>
        </w:rPr>
        <w:t xml:space="preserve">that precede these experiences are likely to be </w:t>
      </w:r>
      <w:r w:rsidRPr="002862BD">
        <w:rPr>
          <w:rFonts w:ascii="Times New Roman" w:eastAsia="Wawati SC" w:hAnsi="Times New Roman" w:cs="Times New Roman"/>
        </w:rPr>
        <w:t xml:space="preserve">stressful and threatening </w:t>
      </w:r>
      <w:r w:rsidR="006F4F3F" w:rsidRPr="002862BD">
        <w:rPr>
          <w:rFonts w:ascii="Times New Roman" w:eastAsia="Wawati SC" w:hAnsi="Times New Roman" w:cs="Times New Roman"/>
        </w:rPr>
        <w:fldChar w:fldCharType="begin" w:fldLock="1"/>
      </w:r>
      <w:r w:rsidR="00B80177" w:rsidRPr="002862BD">
        <w:rPr>
          <w:rFonts w:ascii="Times New Roman" w:eastAsia="Wawati SC" w:hAnsi="Times New Roman" w:cs="Times New Roman"/>
        </w:rPr>
        <w:instrText>ADDIN CSL_CITATION {"citationItems":[{"id":"ITEM-1","itemData":{"DOI":"10.1016/0147-1767(96)00037-5","ISSN":"01471767","abstract":"Communication that occurs in everyday encounters influences the development and maintenance of relationships. Many theorists have called for paying greater attention to everyday communication behavior. To date, this call has not been addressed in research comparing interpersonal and intergroup communication. The purpose of this study was to compare communication in everyday interpersonal and intergroup encounters. Two sets of data were collected, one involving a comparison of intracultural and intercultural encounters, and one involving a comparison of intraethnic and interethnic encounters. In each set of data, respondents completed diaries containing measures of the nature of the encounter, the quality of communication, their satisfaction with the communication, the amount of uncertainty and anxiety, the importance of their social and personal identities, and their expectations after their encounters. The results indicate that both the type of encounter (interpersonal, intergroup) and the type of relationship (stranger, acquaintance, friend) influence communication in everyday encounters. The specific patterns that emerge are consistent with previous research and current theories of interpersonal and intergroup communication.","author":[{"dropping-particle":"","family":"Gudykunst","given":"William B.","non-dropping-particle":"","parse-names":false,"suffix":""},{"dropping-particle":"","family":"Shapiro","given":"Robin B.","non-dropping-particle":"","parse-names":false,"suffix":""}],"container-title":"International Journal of Intercultural Relations","id":"ITEM-1","issue":"1","issued":{"date-parts":[["1996"]]},"page":"19-45","title":"Communication in everyday interpersonal and intergroup encounters","type":"article-journal","volume":"20"},"uris":["http://www.mendeley.com/documents/?uuid=e0e2a115-1054-4e97-b201-1799d242721f"]},{"id":"ITEM-2","itemData":{"DOI":"10.1111/j.1467-9280.2008.02179.x","ISSN":"09567976","abstract":"Past research has demonstrated the negative impact of race-based rejection sensitivity (RS-race) on institutional belonging and satisfaction among minority-group students in predominantly White universities. Given research documenting the benefits of cross-group friendship for intergroup attitudes, we tested whether friendships with majority-group peers would attenuate the effects of RS-race within these contexts. In a longitudinal study of African American students (Study 1), cross-group friendships with majority-group peers buffered students high in RS-race from lack of belonging and dissatisfaction at their university. An experimental intervention (Study 2) that induced cross-group friendship replicated the findings and established their specificity for minority-group students. We discuss implications for efforts toward diversifying educational settings.","author":[{"dropping-particle":"","family":"Mendoza-Denton","given":"Rodolfo","non-dropping-particle":"","parse-names":false,"suffix":""},{"dropping-particle":"","family":"Page-Gould","given":"Elizabeth","non-dropping-particle":"","parse-names":false,"suffix":""}],"container-title":"Psychological Science","id":"ITEM-2","issue":"9","issued":{"date-parts":[["2008"]]},"page":"933-939","title":"Can cross-group friendships influence minority students' well-being at historically white universities?","type":"article-journal","volume":"19"},"uris":["http://www.mendeley.com/documents/?uuid=454ffae3-d101-407a-9a13-141e14aae341"]},{"id":"ITEM-3","itemData":{"DOI":"10.1037/a0025767","ISSN":"00332909","abstract":"This meta-analysis examined over 40 years of research on interracial interactions by exploring 4 types of outcomes: explicit attitudes toward interaction partners, participants' self-reports of their own emotional state, nonverbal or observed behavior, and objective measures of performance. Data were collected from 108 samples (N = 12,463) comparing dyadic interracial and same-race interactions, predominantly featuring Black and White Americans. Effect sizes were small: Participants in same-race dyads tended to express marginally more positive attitudes about their partners (r = .07), reported feeling less negative affect (r = .10), showed more friendly nonverbal behavior (r = .09), and scored higher on performance measures (r = .07) than those in interracial dyads. Effect sizes also showed substantial heterogeneity, and further analyses indicated that intersectional, contextual, and relational factors moderated these outcomes. For example, when members of a dyad were the same sex, differences between interracial and same-race dyads in negative affect were reduced. Structured interactions led to more egalitarian performance outcomes than did free-form interactions, but the effects of interaction structure on nonverbal behavior depended on participant gender. Furthermore, benefits of intergroup contact were apparent: Differences in emotional state across dyadic racial composition disappeared in longer term interactions, and racial minorities, who often have greater experience with intergroup contact, experienced less negative affect in interracial interactions than did majority group members. Finally, there was a significant historical trend toward more egalitarian outcomes across dyadic racial composition for explicit attitudes and for nonverbal behavior; however, participants' emotional responses and performance have remained consistent. © 2011 American Psychological Association.","author":[{"dropping-particle":"","family":"Toosi","given":"Negin R.","non-dropping-particle":"","parse-names":false,"suffix":""},{"dropping-particle":"","family":"Babbitt","given":"Laura G.","non-dropping-particle":"","parse-names":false,"suffix":""},{"dropping-particle":"","family":"Ambady","given":"Nalini","non-dropping-particle":"","parse-names":false,"suffix":""},{"dropping-particle":"","family":"Sommers","given":"Samuel R.","non-dropping-particle":"","parse-names":false,"suffix":""}],"container-title":"Psychological Bulletin","id":"ITEM-3","issue":"1","issued":{"date-parts":[["2012"]]},"page":"1-27","title":"Dyadic interracial interactions: A meta-analysis","type":"article-journal","volume":"138"},"uris":["http://www.mendeley.com/documents/?uuid=95f51f87-d57c-492d-bb13-492948314f90"]}],"mendeley":{"formattedCitation":"(Gudykunst &amp; Shapiro, 1996; Mendoza-Denton &amp; Page-Gould, 2008; Toosi et al., 2012)","plainTextFormattedCitation":"(Gudykunst &amp; Shapiro, 1996; Mendoza-Denton &amp; Page-Gould, 2008; Toosi et al., 2012)","previouslyFormattedCitation":"(Gudykunst &amp; Shapiro, 1996; Mendoza-Denton &amp; Page-Gould, 2008; Toosi et al., 2012)"},"properties":{"noteIndex":0},"schema":"https://github.com/citation-style-language/schema/raw/master/csl-citation.json"}</w:instrText>
      </w:r>
      <w:r w:rsidR="006F4F3F" w:rsidRPr="002862BD">
        <w:rPr>
          <w:rFonts w:ascii="Times New Roman" w:eastAsia="Wawati SC" w:hAnsi="Times New Roman" w:cs="Times New Roman"/>
        </w:rPr>
        <w:fldChar w:fldCharType="separate"/>
      </w:r>
      <w:r w:rsidR="006F4F3F" w:rsidRPr="002862BD">
        <w:rPr>
          <w:rFonts w:ascii="Times New Roman" w:eastAsia="Wawati SC" w:hAnsi="Times New Roman" w:cs="Times New Roman"/>
          <w:noProof/>
        </w:rPr>
        <w:t>(Gudykunst &amp; Shapiro, 1996; Mendoza-Denton &amp; Page-Gould, 2008; Toosi et al., 2012)</w:t>
      </w:r>
      <w:r w:rsidR="006F4F3F" w:rsidRPr="002862BD">
        <w:rPr>
          <w:rFonts w:ascii="Times New Roman" w:eastAsia="Wawati SC" w:hAnsi="Times New Roman" w:cs="Times New Roman"/>
        </w:rPr>
        <w:fldChar w:fldCharType="end"/>
      </w:r>
      <w:r w:rsidR="00B80177" w:rsidRPr="002862BD">
        <w:rPr>
          <w:rFonts w:ascii="Times New Roman" w:eastAsia="Wawati SC" w:hAnsi="Times New Roman" w:cs="Times New Roman"/>
        </w:rPr>
        <w:t>.</w:t>
      </w:r>
      <w:r w:rsidR="006F4F3F" w:rsidRPr="002862BD">
        <w:rPr>
          <w:rFonts w:ascii="Times New Roman" w:eastAsia="Wawati SC" w:hAnsi="Times New Roman" w:cs="Times New Roman"/>
        </w:rPr>
        <w:t xml:space="preserve"> </w:t>
      </w:r>
      <w:r w:rsidR="00B11359" w:rsidRPr="002862BD">
        <w:rPr>
          <w:rFonts w:ascii="Times New Roman" w:eastAsia="Wawati SC" w:hAnsi="Times New Roman" w:cs="Times New Roman"/>
        </w:rPr>
        <w:t>We consequently hypothesize that:</w:t>
      </w:r>
    </w:p>
    <w:p w14:paraId="07C54B07" w14:textId="3846B1B1" w:rsidR="00B11359" w:rsidRPr="002862BD" w:rsidRDefault="00B11359" w:rsidP="007B4B89">
      <w:pPr>
        <w:spacing w:line="480" w:lineRule="auto"/>
        <w:ind w:left="720"/>
        <w:rPr>
          <w:rFonts w:ascii="Times New Roman" w:eastAsia="Wawati SC" w:hAnsi="Times New Roman" w:cs="Times New Roman"/>
        </w:rPr>
      </w:pPr>
      <w:r w:rsidRPr="002862BD">
        <w:rPr>
          <w:rFonts w:ascii="Times New Roman" w:eastAsia="Wawati SC" w:hAnsi="Times New Roman" w:cs="Times New Roman"/>
        </w:rPr>
        <w:t>(H2)</w:t>
      </w:r>
      <w:r w:rsidR="00A34E05" w:rsidRPr="002862BD">
        <w:rPr>
          <w:rFonts w:ascii="Times New Roman" w:eastAsia="Wawati SC" w:hAnsi="Times New Roman" w:cs="Times New Roman"/>
        </w:rPr>
        <w:t xml:space="preserve"> </w:t>
      </w:r>
      <w:r w:rsidR="00D20740" w:rsidRPr="002862BD">
        <w:rPr>
          <w:rFonts w:ascii="Times New Roman" w:eastAsia="Wawati SC" w:hAnsi="Times New Roman" w:cs="Times New Roman"/>
        </w:rPr>
        <w:t xml:space="preserve">Students will experience </w:t>
      </w:r>
      <w:r w:rsidRPr="002862BD">
        <w:rPr>
          <w:rFonts w:ascii="Times New Roman" w:eastAsia="Wawati SC" w:hAnsi="Times New Roman" w:cs="Times New Roman"/>
        </w:rPr>
        <w:t xml:space="preserve">more threat, less satisfaction, and less perspective-taking </w:t>
      </w:r>
      <w:r w:rsidR="00D20740" w:rsidRPr="002862BD">
        <w:rPr>
          <w:rFonts w:ascii="Times New Roman" w:eastAsia="Wawati SC" w:hAnsi="Times New Roman" w:cs="Times New Roman"/>
        </w:rPr>
        <w:t>in cross-race interactions compared to</w:t>
      </w:r>
      <w:r w:rsidRPr="002862BD">
        <w:rPr>
          <w:rFonts w:ascii="Times New Roman" w:eastAsia="Wawati SC" w:hAnsi="Times New Roman" w:cs="Times New Roman"/>
        </w:rPr>
        <w:t xml:space="preserve"> same-race interactions. </w:t>
      </w:r>
    </w:p>
    <w:p w14:paraId="170706E8" w14:textId="4A17E5BD" w:rsidR="008A6656" w:rsidRPr="002862BD" w:rsidRDefault="008A6656">
      <w:pPr>
        <w:spacing w:line="480" w:lineRule="auto"/>
        <w:ind w:firstLine="720"/>
        <w:rPr>
          <w:rFonts w:ascii="Times New Roman" w:eastAsia="Wawati SC" w:hAnsi="Times New Roman" w:cs="Times New Roman"/>
        </w:rPr>
      </w:pPr>
      <w:r w:rsidRPr="002862BD">
        <w:rPr>
          <w:rFonts w:ascii="Times New Roman" w:eastAsia="Wawati SC" w:hAnsi="Times New Roman" w:cs="Times New Roman"/>
          <w:b/>
        </w:rPr>
        <w:t>Consequences of cross-race interactions</w:t>
      </w:r>
      <w:r w:rsidRPr="002862BD">
        <w:rPr>
          <w:rFonts w:ascii="Times New Roman" w:eastAsia="Wawati SC" w:hAnsi="Times New Roman" w:cs="Times New Roman"/>
        </w:rPr>
        <w:t xml:space="preserve">. </w:t>
      </w:r>
      <w:r w:rsidR="005949F9" w:rsidRPr="002862BD">
        <w:rPr>
          <w:rFonts w:ascii="Times New Roman" w:eastAsia="Wawati SC" w:hAnsi="Times New Roman" w:cs="Times New Roman"/>
        </w:rPr>
        <w:t xml:space="preserve">The research reviewed so far highlights several challenges to cross-race interactions in terms of their frequency and quality. Nevertheless, when these cross-race interactions occur, they can have positive long-term consequences for students’ </w:t>
      </w:r>
      <w:r w:rsidR="002D0653" w:rsidRPr="002862BD">
        <w:rPr>
          <w:rFonts w:ascii="Times New Roman" w:eastAsia="Wawati SC" w:hAnsi="Times New Roman" w:cs="Times New Roman"/>
        </w:rPr>
        <w:t>academic outcomes</w:t>
      </w:r>
      <w:r w:rsidR="005949F9" w:rsidRPr="002862BD">
        <w:rPr>
          <w:rFonts w:ascii="Times New Roman" w:eastAsia="Wawati SC" w:hAnsi="Times New Roman" w:cs="Times New Roman"/>
        </w:rPr>
        <w:t xml:space="preserve"> in college </w:t>
      </w:r>
      <w:r w:rsidR="005949F9" w:rsidRPr="002862BD">
        <w:rPr>
          <w:rFonts w:ascii="Times New Roman" w:eastAsia="Wawati SC" w:hAnsi="Times New Roman" w:cs="Times New Roman"/>
        </w:rPr>
        <w:fldChar w:fldCharType="begin" w:fldLock="1"/>
      </w:r>
      <w:r w:rsidR="005949F9" w:rsidRPr="002862BD">
        <w:rPr>
          <w:rFonts w:ascii="Times New Roman" w:eastAsia="Wawati SC" w:hAnsi="Times New Roman" w:cs="Times New Roman"/>
        </w:rPr>
        <w:instrText>ADDIN CSL_CITATION {"citationItems":[{"id":"ITEM-1","itemData":{"DOI":"10.1177/1745691617752324","ISSN":"17456924","abstract":"Lives and livelihoods in the Rural South are becoming increasingly divorced from farming and, therefore, from the land. Patterns and associations of wealth and poverty have become more diffuse and diverse as non-farm opportunities have expanded and heightened levels of mobility have led to the delocalization of livelihoods. This, in turn, has had ramifications for the production and reproduction of poverty in the countryside, which is becoming progressively de-linked from agricultural resources. This requires a reconsideration of some old questions regarding how best to achieve pro-poor development in the Rural South.","author":[{"dropping-particle":"","family":"Hodson","given":"Gordon","non-dropping-particle":"","parse-names":false,"suffix":""},{"dropping-particle":"","family":"Crisp","given":"Richard J.","non-dropping-particle":"","parse-names":false,"suffix":""},{"dropping-particle":"","family":"Meleady","given":"Rose","non-dropping-particle":"","parse-names":false,"suffix":""},{"dropping-particle":"","family":"Earle","given":"Megan","non-dropping-particle":"","parse-names":false,"suffix":""}],"container-title":"Perspectives on Psychological Science","id":"ITEM-1","issue":"5","issued":{"date-parts":[["2018"]]},"page":"523-548","title":"Intergroup Contact as an Agent of Cognitive Liberalization","type":"article-journal","volume":"13"},"uris":["http://www.mendeley.com/documents/?uuid=0f3c9683-6386-41cd-880f-b2cd1c9487a6"]}],"mendeley":{"formattedCitation":"(Hodson, Crisp, Meleady, &amp; Earle, 2018)","manualFormatting":"(Hodson, Crisp, Meleady, &amp; Earle, 2018)","plainTextFormattedCitation":"(Hodson, Crisp, Meleady, &amp; Earle, 2018)","previouslyFormattedCitation":"(Hodson, Crisp, Meleady, &amp; Earle, 2018)"},"properties":{"noteIndex":0},"schema":"https://github.com/citation-style-language/schema/raw/master/csl-citation.json"}</w:instrText>
      </w:r>
      <w:r w:rsidR="005949F9" w:rsidRPr="002862BD">
        <w:rPr>
          <w:rFonts w:ascii="Times New Roman" w:eastAsia="Wawati SC" w:hAnsi="Times New Roman" w:cs="Times New Roman"/>
        </w:rPr>
        <w:fldChar w:fldCharType="separate"/>
      </w:r>
      <w:r w:rsidR="005949F9" w:rsidRPr="002862BD">
        <w:rPr>
          <w:rFonts w:ascii="Times New Roman" w:eastAsia="Wawati SC" w:hAnsi="Times New Roman" w:cs="Times New Roman"/>
          <w:noProof/>
        </w:rPr>
        <w:t>(Hodson, Crisp, Meleady, &amp; Earle, 2018)</w:t>
      </w:r>
      <w:r w:rsidR="005949F9" w:rsidRPr="002862BD">
        <w:rPr>
          <w:rFonts w:ascii="Times New Roman" w:eastAsia="Wawati SC" w:hAnsi="Times New Roman" w:cs="Times New Roman"/>
        </w:rPr>
        <w:fldChar w:fldCharType="end"/>
      </w:r>
      <w:r w:rsidR="005949F9" w:rsidRPr="002862BD">
        <w:rPr>
          <w:rFonts w:ascii="Times New Roman" w:eastAsia="Wawati SC" w:hAnsi="Times New Roman" w:cs="Times New Roman"/>
        </w:rPr>
        <w:t xml:space="preserve">. </w:t>
      </w:r>
      <w:r w:rsidR="002D0653" w:rsidRPr="002862BD">
        <w:rPr>
          <w:rFonts w:ascii="Times New Roman" w:eastAsia="Wawati SC" w:hAnsi="Times New Roman" w:cs="Times New Roman"/>
        </w:rPr>
        <w:t xml:space="preserve">Research has yet to examine the consequences of cross-race interactions </w:t>
      </w:r>
      <w:r w:rsidR="00713889" w:rsidRPr="002862BD">
        <w:rPr>
          <w:rFonts w:ascii="Times New Roman" w:eastAsia="Wawati SC" w:hAnsi="Times New Roman" w:cs="Times New Roman"/>
        </w:rPr>
        <w:t xml:space="preserve">for </w:t>
      </w:r>
      <w:r w:rsidR="002D0653" w:rsidRPr="002862BD">
        <w:rPr>
          <w:rFonts w:ascii="Times New Roman" w:eastAsia="Wawati SC" w:hAnsi="Times New Roman" w:cs="Times New Roman"/>
        </w:rPr>
        <w:t>objective indicators of academic performance</w:t>
      </w:r>
      <w:r w:rsidR="00B630B7" w:rsidRPr="002862BD">
        <w:rPr>
          <w:rStyle w:val="FootnoteReference"/>
        </w:rPr>
        <w:footnoteReference w:id="2"/>
      </w:r>
      <w:r w:rsidR="002D0653" w:rsidRPr="002862BD">
        <w:rPr>
          <w:rFonts w:ascii="Times New Roman" w:eastAsia="Wawati SC" w:hAnsi="Times New Roman" w:cs="Times New Roman"/>
        </w:rPr>
        <w:t>, but there at least two reasons to expect that these interactions can improve students’ GPAs. First, an extensive literature demonstrates that cross-race interactions can improve</w:t>
      </w:r>
      <w:r w:rsidR="00734B42" w:rsidRPr="002862BD">
        <w:rPr>
          <w:rFonts w:ascii="Times New Roman" w:eastAsia="Wawati SC" w:hAnsi="Times New Roman" w:cs="Times New Roman"/>
        </w:rPr>
        <w:t xml:space="preserve"> </w:t>
      </w:r>
      <w:r w:rsidR="00352674" w:rsidRPr="002862BD">
        <w:rPr>
          <w:rFonts w:ascii="Times New Roman" w:eastAsia="Wawati SC" w:hAnsi="Times New Roman" w:cs="Times New Roman"/>
        </w:rPr>
        <w:t xml:space="preserve">subjective </w:t>
      </w:r>
      <w:r w:rsidR="002D0653" w:rsidRPr="002862BD">
        <w:rPr>
          <w:rFonts w:ascii="Times New Roman" w:eastAsia="Wawati SC" w:hAnsi="Times New Roman" w:cs="Times New Roman"/>
        </w:rPr>
        <w:t>academic outcomes</w:t>
      </w:r>
      <w:r w:rsidR="00734B42" w:rsidRPr="002862BD">
        <w:rPr>
          <w:rFonts w:ascii="Times New Roman" w:eastAsia="Wawati SC" w:hAnsi="Times New Roman" w:cs="Times New Roman"/>
        </w:rPr>
        <w:t>, such as</w:t>
      </w:r>
      <w:r w:rsidR="002D0653" w:rsidRPr="002862BD">
        <w:rPr>
          <w:rFonts w:ascii="Times New Roman" w:eastAsia="Wawati SC" w:hAnsi="Times New Roman" w:cs="Times New Roman"/>
        </w:rPr>
        <w:t xml:space="preserve"> intellectual engagement, cognitive growth, and academic skills </w:t>
      </w:r>
      <w:r w:rsidR="002D0653" w:rsidRPr="002862BD">
        <w:rPr>
          <w:rFonts w:ascii="Times New Roman" w:eastAsia="Wawati SC" w:hAnsi="Times New Roman" w:cs="Times New Roman"/>
        </w:rPr>
        <w:fldChar w:fldCharType="begin" w:fldLock="1"/>
      </w:r>
      <w:r w:rsidR="00FA71F0" w:rsidRPr="002862BD">
        <w:rPr>
          <w:rFonts w:ascii="Times New Roman" w:eastAsia="Wawati SC" w:hAnsi="Times New Roman" w:cs="Times New Roman"/>
        </w:rPr>
        <w:instrText>ADDIN CSL_CITATION {"citationItems":[{"id":"ITEM-1","itemData":{"DOI":"10.17763/haer.72.3.01151786u134n051","ISSN":"0017-8055","abstract":"In the current context of legal challenges to affirmative action and race-based con- siderations in college admissions, educators have been challenged to articulate clearly the educational purposes and benefits of diversity. In this article, Patricia Gurin, Eric Dey, Sylvia Hurtado, and Gerald Gurin explore the relationship between students' experiences with diverse peers in the college or university setting and their educational outcomes . Rooted in theories of cognitive development and so- cial psychology, the authors present a framework for understanding how diversity in- troduces the relational discontinuities critical to identity construction and its subse- quent role in fostering cognitive growth . Using both single- and multi-institutional data from the University of Michigan and the Cooperative Institutional Research Program. the authors go on to examine the effects of classroom diversity and infor- mal interaction among African American, Asian American, Latino/a, and White students on learning and democrat} outcomes . The results of their analyses under- score the educational and civic importance of informal interaction among different racial and ethnic groups during the college years . The authors offer their findings as e-•idence of the continuing importance of affirmative action and diversity efforts by colleges and universities, not only as a means of increasing access to higher educa- tion for greater numbers of students, but also as a means offostering students' aca- demic and social growth. Educators","author":[{"dropping-particle":"","family":"Gurin","given":"Patricia","non-dropping-particle":"","parse-names":false,"suffix":""},{"dropping-particle":"","family":"Dey","given":"Eric","non-dropping-particle":"","parse-names":false,"suffix":""},{"dropping-particle":"","family":"Hurtado","given":"Sylvia","non-dropping-particle":"","parse-names":false,"suffix":""},{"dropping-particle":"","family":"Gurin","given":"Gerald","non-dropping-particle":"","parse-names":false,"suffix":""}],"container-title":"Harvard Educational Review","id":"ITEM-1","issue":"3","issued":{"date-parts":[["2002"]]},"page":"330-367","title":"Diversity and Higher Education: Theory and Impact on Educational Outcomes","type":"article-journal","volume":"72"},"uris":["http://www.mendeley.com/documents/?uuid=fb7fc71a-f78c-46b4-a7c9-e5d8d79f4866"]},{"id":"ITEM-2","itemData":{"DOI":"10.3102/0002831208323278","ISSN":"00028312","abstract":"This study addressed two questions: (a) Do different forms of campus racial diver- sity contribute uniquely to students’ learning and educational experiences when they are simultaneously tested utilizing multilevel modeling? (b) Does a campus where students take greater advantage of those diversity opportunities have inde- pendent positive effects on students’ learning? Consideration of racial diversity extended beyond student composition and included social and curricular engage- ment. Results suggest that benefits associated with diversity may be more far- reaching than previously documented. Not only do students benefit from engaging with racial diversity through related knowledge acquisition or cross-racial inter- action but also from being enrolled on a campus where other students are more engaged with those forms of diversity, irrespective of their own level of engagement.","author":[{"dropping-particle":"","family":"Denson","given":"Nida","non-dropping-particle":"","parse-names":false,"suffix":""},{"dropping-particle":"","family":"Chang","given":"Mitchell J.","non-dropping-particle":"","parse-names":false,"suffix":""}],"container-title":"American Educational Research Journal","id":"ITEM-2","issue":"2","issued":{"date-parts":[["2009"]]},"page":"322-353","title":"Racial diversity matters: The impact of diversity-related student engagement and institutional context","type":"article-journal","volume":"46"},"uris":["http://www.mendeley.com/documents/?uuid=214030c1-bfc6-4d93-822a-6e3cdd29b074"]},{"id":"ITEM-3","itemData":{"DOI":"10.1353/csd.2014.0009","ISSN":"08975264","abstract":"The benefits of student engagement in diversity experiences on a range of college outcomes have been well documented (e.g., Chang, Denson, Saenz, &amp; Misa, 2006; Gurin, Dey, Hurtado, &amp; Gurin, 2002; Hurtado, 2001; Jayakumar, 2008; Kuklinski, 2006). However, the potential influence of involvement in diversity experiences during college on the cognitive and intellectual outcomes of post-secondary education is only beginning to be understood (Bowman, 2010). Gurin et al. (2002) made a convincing argument for why exposure to diversity experiences might foster the development of more complex forms of thought, including the ability to think critically. Drawing on research that spoke to the social aspects of cognitive development, they pointed out that students will be more likely to engage in effortful and complex modes of thought when they encounter new or novel situations that challenge current and comfortable modes of thinking. This often can happen in classroom settings, but also can occur in other contexts when students encounter others who are unfamiliar to them, when these encounters challenge students to think or act in new ways, when people and relationships change and produce unpredictability, and when students encounter others who hold different expectations for them.","author":[{"dropping-particle":"","family":"Pascarella","given":"Ernest T.","non-dropping-particle":"","parse-names":false,"suffix":""},{"dropping-particle":"","family":"Martin","given":"Georgianna L.","non-dropping-particle":"","parse-names":false,"suffix":""},{"dropping-particle":"","family":"Hanson","given":"Jana M.","non-dropping-particle":"","parse-names":false,"suffix":""},{"dropping-particle":"","family":"Trolian","given":"Teniell L.","non-dropping-particle":"","parse-names":false,"suffix":""},{"dropping-particle":"","family":"Gillig","given":"Benjamin","non-dropping-particle":"","parse-names":false,"suffix":""},{"dropping-particle":"","family":"Blaich","given":"Charles","non-dropping-particle":"","parse-names":false,"suffix":""}],"container-title":"Journal of College Student Development","id":"ITEM-3","issue":"1","issued":{"date-parts":[["2014"]]},"page":"86-92","title":"Effects of diversity experiences on critical thinking skills over 4 years of college","type":"article-journal","volume":"55"},"uris":["http://www.mendeley.com/documents/?uuid=989944d9-9db4-498b-8a6a-1271e6037228"]},{"id":"ITEM-4","itemData":{"DOI":"10.3102/0034654309352495","ISSN":"00346543","abstract":"In light of rapid demographic shifts and legal challenges to affirmative action in the United States, the issue of diversity on college campuses is of increasing importance. Most syntheses of research on diversity interactions and educational outcomes have focused on attitude change, such as reductions in prejudice or racial bias. Despite the presence of numerous studies on college diversity experiences and cognitive development, no research has systematically reviewed the literature on this topic. The current study uses meta-analysis to examine this relationship systematically. The findings suggest that several types of diversity experiences are positively related to several cognitive outcomes, but the magnitude of the effect varies substantially depending on the type of diversity experience, the type of cognitive outcome, and the study design. Implications for future research and practice are discussed. © 2010 AERA.","author":[{"dropping-particle":"","family":"Bowman","given":"Nicholas A.","non-dropping-particle":"","parse-names":false,"suffix":""}],"container-title":"Review of Educational Research","id":"ITEM-4","issue":"1","issued":{"date-parts":[["2010"]]},"page":"4-33","title":"College diversity experiences and cognitive development: A meta-analysis","type":"article-journal","volume":"80"},"uris":["http://www.mendeley.com/documents/?uuid=6e1b4548-0e8c-4320-b465-4045185295f4"]}],"mendeley":{"formattedCitation":"(N. A. Bowman, 2010; Denson &amp; Chang, 2009; Gurin et al., 2002; E. T. Pascarella et al., 2014)","manualFormatting":"(Bowman, 2010; Denson &amp; Chang, 2009; Gurin et al., 2002)","plainTextFormattedCitation":"(N. A. Bowman, 2010; Denson &amp; Chang, 2009; Gurin et al., 2002; E. T. Pascarella et al., 2014)","previouslyFormattedCitation":"(N. A. Bowman, 2010; Denson &amp; Chang, 2009; Gurin et al., 2002; E. T. Pascarella et al., 2014)"},"properties":{"noteIndex":0},"schema":"https://github.com/citation-style-language/schema/raw/master/csl-citation.json"}</w:instrText>
      </w:r>
      <w:r w:rsidR="002D0653" w:rsidRPr="002862BD">
        <w:rPr>
          <w:rFonts w:ascii="Times New Roman" w:eastAsia="Wawati SC" w:hAnsi="Times New Roman" w:cs="Times New Roman"/>
        </w:rPr>
        <w:fldChar w:fldCharType="separate"/>
      </w:r>
      <w:r w:rsidR="002D0653" w:rsidRPr="002862BD">
        <w:rPr>
          <w:rFonts w:ascii="Times New Roman" w:eastAsia="Wawati SC" w:hAnsi="Times New Roman" w:cs="Times New Roman"/>
          <w:noProof/>
        </w:rPr>
        <w:t>(Bowman, 2010; Denson &amp; Chang, 2009; Gurin et al., 2002)</w:t>
      </w:r>
      <w:r w:rsidR="002D0653" w:rsidRPr="002862BD">
        <w:rPr>
          <w:rFonts w:ascii="Times New Roman" w:eastAsia="Wawati SC" w:hAnsi="Times New Roman" w:cs="Times New Roman"/>
        </w:rPr>
        <w:fldChar w:fldCharType="end"/>
      </w:r>
      <w:r w:rsidR="002D0653" w:rsidRPr="002862BD">
        <w:rPr>
          <w:rFonts w:ascii="Times New Roman" w:eastAsia="Wawati SC" w:hAnsi="Times New Roman" w:cs="Times New Roman"/>
        </w:rPr>
        <w:t xml:space="preserve">. Second, </w:t>
      </w:r>
      <w:r w:rsidR="005949F9" w:rsidRPr="002862BD">
        <w:rPr>
          <w:rFonts w:ascii="Times New Roman" w:eastAsia="Wawati SC" w:hAnsi="Times New Roman" w:cs="Times New Roman"/>
        </w:rPr>
        <w:t>cross-race interactions</w:t>
      </w:r>
      <w:r w:rsidR="00B630B7" w:rsidRPr="002862BD">
        <w:rPr>
          <w:rFonts w:ascii="Times New Roman" w:eastAsia="Wawati SC" w:hAnsi="Times New Roman" w:cs="Times New Roman"/>
        </w:rPr>
        <w:t xml:space="preserve"> have been shown to</w:t>
      </w:r>
      <w:r w:rsidR="005949F9" w:rsidRPr="002862BD">
        <w:rPr>
          <w:rFonts w:ascii="Times New Roman" w:eastAsia="Wawati SC" w:hAnsi="Times New Roman" w:cs="Times New Roman"/>
        </w:rPr>
        <w:t xml:space="preserve"> </w:t>
      </w:r>
      <w:r w:rsidR="00B630B7" w:rsidRPr="002862BD">
        <w:rPr>
          <w:rFonts w:ascii="Times New Roman" w:eastAsia="Wawati SC" w:hAnsi="Times New Roman" w:cs="Times New Roman"/>
        </w:rPr>
        <w:t>increase</w:t>
      </w:r>
      <w:r w:rsidR="00734B42" w:rsidRPr="002862BD">
        <w:rPr>
          <w:rFonts w:ascii="Times New Roman" w:eastAsia="Wawati SC" w:hAnsi="Times New Roman" w:cs="Times New Roman"/>
        </w:rPr>
        <w:t xml:space="preserve"> students’ </w:t>
      </w:r>
      <w:r w:rsidR="00B630B7" w:rsidRPr="002862BD">
        <w:rPr>
          <w:rFonts w:ascii="Times New Roman" w:eastAsia="Wawati SC" w:hAnsi="Times New Roman" w:cs="Times New Roman"/>
        </w:rPr>
        <w:t xml:space="preserve">feelings of </w:t>
      </w:r>
      <w:r w:rsidR="00B630B7" w:rsidRPr="002862BD">
        <w:rPr>
          <w:rFonts w:ascii="Times New Roman" w:hAnsi="Times New Roman" w:cs="Times New Roman"/>
        </w:rPr>
        <w:t>comfort, inclusion, and compatibility</w:t>
      </w:r>
      <w:r w:rsidR="002D0653" w:rsidRPr="002862BD">
        <w:rPr>
          <w:rFonts w:ascii="Times New Roman" w:eastAsia="Wawati SC" w:hAnsi="Times New Roman" w:cs="Times New Roman"/>
        </w:rPr>
        <w:t xml:space="preserve"> </w:t>
      </w:r>
      <w:r w:rsidR="00B630B7" w:rsidRPr="002862BD">
        <w:rPr>
          <w:rFonts w:ascii="Times New Roman" w:eastAsia="Wawati SC" w:hAnsi="Times New Roman" w:cs="Times New Roman"/>
        </w:rPr>
        <w:t xml:space="preserve">in their </w:t>
      </w:r>
      <w:r w:rsidR="002D0653" w:rsidRPr="002862BD">
        <w:rPr>
          <w:rFonts w:ascii="Times New Roman" w:eastAsia="Wawati SC" w:hAnsi="Times New Roman" w:cs="Times New Roman"/>
        </w:rPr>
        <w:t xml:space="preserve">college environment </w:t>
      </w:r>
      <w:r w:rsidR="005949F9" w:rsidRPr="002862BD">
        <w:rPr>
          <w:rFonts w:ascii="Times New Roman" w:eastAsia="Wawati SC" w:hAnsi="Times New Roman" w:cs="Times New Roman"/>
        </w:rPr>
        <w:fldChar w:fldCharType="begin" w:fldLock="1"/>
      </w:r>
      <w:r w:rsidR="00FA71F0" w:rsidRPr="002862BD">
        <w:rPr>
          <w:rFonts w:ascii="Times New Roman" w:eastAsia="Wawati SC" w:hAnsi="Times New Roman" w:cs="Times New Roman"/>
        </w:rPr>
        <w:instrText>ADDIN CSL_CITATION {"citationItems":[{"id":"ITEM-1","itemData":{"DOI":"10.1111/j.1467-9280.2008.02179.x","ISSN":"09567976","abstract":"Past research has demonstrated the negative impact of race-based rejection sensitivity (RS-race) on institutional belonging and satisfaction among minority-group students in predominantly White universities. Given research documenting the benefits of cross-group friendship for intergroup attitudes, we tested whether friendships with majority-group peers would attenuate the effects of RS-race within these contexts. In a longitudinal study of African American students (Study 1), cross-group friendships with majority-group peers buffered students high in RS-race from lack of belonging and dissatisfaction at their university. An experimental intervention (Study 2) that induced cross-group friendship replicated the findings and established their specificity for minority-group students. We discuss implications for efforts toward diversifying educational settings.","author":[{"dropping-particle":"","family":"Mendoza-Denton","given":"Rodolfo","non-dropping-particle":"","parse-names":false,"suffix":""},{"dropping-particle":"","family":"Page-Gould","given":"Elizabeth","non-dropping-particle":"","parse-names":false,"suffix":""}],"container-title":"Psychological Science","id":"ITEM-1","issue":"9","issued":{"date-parts":[["2008"]]},"page":"933-939","title":"Can cross-group friendships influence minority students' well-being at historically white universities?","type":"article-journal","volume":"19"},"uris":["http://www.mendeley.com/documents/?uuid=454ffae3-d101-407a-9a13-141e14aae341"]},{"id":"ITEM-2","itemData":{"author":[{"dropping-particle":"","family":"Strayhorn","given":"Terrell Lamont","non-dropping-particle":"","parse-names":false,"suffix":""}],"container-title":"NASPA Journal","id":"ITEM-2","issue":"4","issued":{"date-parts":[["2008"]]},"page":"501-527","title":"Fittin' in: Do diverse interactions with peers affect sense of belonging for Black men at predominantly White institutions?","type":"article-journal","volume":"45"},"uris":["http://www.mendeley.com/documents/?uuid=f8fef4ff-4479-4fff-8caf-c46eb47b782c"]},{"id":"ITEM-3","itemData":{"DOI":"10.1007/s11162-015-9365-z","ISBN":"1116201593","ISSN":"1573188X","abstract":"© 2015, Springer Science+Business Media New York. Higher education researchers and practitioners have emphasized the educational benefits of fostering meaningful interracial interaction on college campuses. The link between cross-racial interaction and student growth has received considerable empirical attention, but far less is known about whether and when interracial friendship predicts student outcomes. Multiple theoretical frameworks suggest that these two types of interpersonal diversity experiences may have differential effects. The present study examined this issue using a 4-year longitudinal dataset with 2,932 undergraduates at 28 institutions. Regardless of students’ race/ethnicity, cross-racial interaction is consistently associated with desired student outcomes, whereas close interracial friendship is often unrelated to these same outcomes.","author":[{"dropping-particle":"","family":"Bowman","given":"Nicholas A.;","non-dropping-particle":"","parse-names":false,"suffix":""},{"dropping-particle":"","family":"Park","given":"Julie J.","non-dropping-particle":"","parse-names":false,"suffix":""}],"container-title":"Research in Higher Education","id":"ITEM-3","issue":"6","issued":{"date-parts":[["2015"]]},"page":"601-621","publisher":"Springer Netherlands","title":"Not All Diversity Interactions are Created Equal: Cross-Racial Interaction, Close Interracial Friendship, and College Student Outcomes","type":"article-journal","volume":"56"},"uris":["http://www.mendeley.com/documents/?uuid=5377b09f-4a43-46be-b841-d5072b649abb"]},{"id":"ITEM-4","itemData":{"abstract":"Longitudinal data from a national survey of colleges and universities were used to examine the educational benefits associated with having a racially diverse student population. Responses from over 11,680 students attending over 370 four-year institutions were analyzed in this study. The results indicated that a racially diverse student body has a positive effect on educational outcomes through its effects on diversity-oriented student activities and experiences. The need to understand the benefits of racial diversity within the context of institutional commitment to optimize racial encounters is discussed.","author":[{"dropping-particle":"","family":"Chang","given":"M. J.","non-dropping-particle":"","parse-names":false,"suffix":""}],"container-title":"Journal of College Student Development","id":"ITEM-4","issue":"4","issued":{"date-parts":[["1999"]]},"page":"377-395","title":"Does racial diveristy matter? The educational impact of a racially diverse undergraduate population","type":"article-journal","volume":"40"},"uris":["http://www.mendeley.com/documents/?uuid=2d431e82-1a7c-46a6-b363-83107c1f218d"]},{"id":"ITEM-5","itemData":{"abstract":"This longitudinal study examined the differential impact of a range of college diversity initiatives on white, African American, Mexican American/Chicano(a), and Asian American college students. The sample included 15,600 students from 365 four-year colleges and universities, who were initially surveyed in 1985 and followed up again in 1989. After four years of college, regardless of the students’ race/ethnicity, their overall level of satisfaction with their college experience was positively influenced by (a) attending racial/cultural awareness workshops; (b) socializing with students of different racial/ethnic groups; (c) taking courses from faculty who use instructional methodology with content on ethnic/racial issues, research, or writing addressing women, ethnicity or race; and (d) campus policies and practices that promote diversity initiatives.","author":[{"dropping-particle":"","family":"Villalpando","given":"Octavio","non-dropping-particle":"","parse-names":false,"suffix":""}],"container-title":"NASPA Journal","id":"ITEM-5","issue":"1","issued":{"date-parts":[["2002"]]},"page":"124-144","title":"The impact of diversity and multiculturalism on all students: Findings from a national study","type":"article-journal","volume":"40"},"uris":["http://www.mendeley.com/documents/?uuid=3dd6d5f0-de30-42f0-83c2-d5f1d15c244b"]}],"mendeley":{"formattedCitation":"(N. A. . Bowman &amp; Park, 2015; M. J. Chang, 1999; Mendoza-Denton &amp; Page-Gould, 2008; Strayhorn, 2008a; Villalpando, 2002)","manualFormatting":"(Bowman &amp; Park, 2015; Chang, 1999; Mendoza-Denton &amp; Page-Gould, 2008; Strayhorn, 2008a; Villalpando, 2002)","plainTextFormattedCitation":"(N. A. . Bowman &amp; Park, 2015; M. J. Chang, 1999; Mendoza-Denton &amp; Page-Gould, 2008; Strayhorn, 2008a; Villalpando, 2002)","previouslyFormattedCitation":"(N. A. . Bowman &amp; Park, 2015; M. J. Chang, 1999; Mendoza-Denton &amp; Page-Gould, 2008; Strayhorn, 2008a; Villalpando, 2002)"},"properties":{"noteIndex":0},"schema":"https://github.com/citation-style-language/schema/raw/master/csl-citation.json"}</w:instrText>
      </w:r>
      <w:r w:rsidR="005949F9" w:rsidRPr="002862BD">
        <w:rPr>
          <w:rFonts w:ascii="Times New Roman" w:eastAsia="Wawati SC" w:hAnsi="Times New Roman" w:cs="Times New Roman"/>
        </w:rPr>
        <w:fldChar w:fldCharType="separate"/>
      </w:r>
      <w:r w:rsidR="005949F9" w:rsidRPr="002862BD">
        <w:rPr>
          <w:rFonts w:ascii="Times New Roman" w:eastAsia="Wawati SC" w:hAnsi="Times New Roman" w:cs="Times New Roman"/>
          <w:noProof/>
        </w:rPr>
        <w:t>(Bowman &amp; Park, 2015; Chang, 1999; Mendoza-Denton &amp; Page-Gould, 2008; Strayhorn, 2008a; Villalpando, 2002)</w:t>
      </w:r>
      <w:r w:rsidR="005949F9" w:rsidRPr="002862BD">
        <w:rPr>
          <w:rFonts w:ascii="Times New Roman" w:eastAsia="Wawati SC" w:hAnsi="Times New Roman" w:cs="Times New Roman"/>
        </w:rPr>
        <w:fldChar w:fldCharType="end"/>
      </w:r>
      <w:r w:rsidR="005949F9" w:rsidRPr="002862BD">
        <w:rPr>
          <w:rFonts w:ascii="Times New Roman" w:eastAsia="Wawati SC" w:hAnsi="Times New Roman" w:cs="Times New Roman"/>
        </w:rPr>
        <w:t xml:space="preserve">. </w:t>
      </w:r>
      <w:r w:rsidR="00734B42" w:rsidRPr="002862BD">
        <w:rPr>
          <w:rFonts w:ascii="Times New Roman" w:eastAsia="Wawati SC" w:hAnsi="Times New Roman" w:cs="Times New Roman"/>
        </w:rPr>
        <w:t>G</w:t>
      </w:r>
      <w:r w:rsidR="005949F9" w:rsidRPr="002862BD">
        <w:rPr>
          <w:rFonts w:ascii="Times New Roman" w:eastAsia="Wawati SC" w:hAnsi="Times New Roman" w:cs="Times New Roman"/>
        </w:rPr>
        <w:t xml:space="preserve">iven the </w:t>
      </w:r>
      <w:r w:rsidR="00734B42" w:rsidRPr="002862BD">
        <w:rPr>
          <w:rFonts w:ascii="Times New Roman" w:eastAsia="Wawati SC" w:hAnsi="Times New Roman" w:cs="Times New Roman"/>
        </w:rPr>
        <w:t xml:space="preserve">importance of </w:t>
      </w:r>
      <w:r w:rsidR="00B630B7" w:rsidRPr="002862BD">
        <w:rPr>
          <w:rFonts w:ascii="Times New Roman" w:eastAsia="Wawati SC" w:hAnsi="Times New Roman" w:cs="Times New Roman"/>
        </w:rPr>
        <w:t xml:space="preserve">feelings of inclusion for </w:t>
      </w:r>
      <w:r w:rsidR="00734B42" w:rsidRPr="002862BD">
        <w:rPr>
          <w:rFonts w:ascii="Times New Roman" w:eastAsia="Wawati SC" w:hAnsi="Times New Roman" w:cs="Times New Roman"/>
        </w:rPr>
        <w:t>academic outcomes</w:t>
      </w:r>
      <w:r w:rsidR="00B630B7" w:rsidRPr="002862BD">
        <w:rPr>
          <w:rFonts w:ascii="Times New Roman" w:eastAsia="Wawati SC" w:hAnsi="Times New Roman" w:cs="Times New Roman"/>
        </w:rPr>
        <w:t xml:space="preserve"> </w:t>
      </w:r>
      <w:r w:rsidR="00FA71F0" w:rsidRPr="002862BD">
        <w:rPr>
          <w:rFonts w:ascii="Times New Roman" w:eastAsia="Wawati SC" w:hAnsi="Times New Roman" w:cs="Times New Roman"/>
        </w:rPr>
        <w:fldChar w:fldCharType="begin" w:fldLock="1"/>
      </w:r>
      <w:r w:rsidR="00FA71F0" w:rsidRPr="002862BD">
        <w:rPr>
          <w:rFonts w:ascii="Times New Roman" w:eastAsia="Wawati SC" w:hAnsi="Times New Roman" w:cs="Times New Roman"/>
        </w:rPr>
        <w:instrText>ADDIN CSL_CITATION {"citationItems":[{"id":"ITEM-1","itemData":{"DOI":"10.1353/rhe.2007.0028","author":[{"dropping-particle":"","family":"Ostrove","given":"J.M.","non-dropping-particle":"","parse-names":false,"suffix":""},{"dropping-particle":"","family":"Long","given":"S.M.","non-dropping-particle":"","parse-names":false,"suffix":""}],"container-title":"The Review of Higher Education","id":"ITEM-1","issued":{"date-parts":[["2007"]]},"page":"363-389","title":"Social class and belonging: Implications for college adjustment","type":"article-journal","volume":"30"},"uris":["http://www.mendeley.com/documents/?uuid=0e0ebc16-d5db-4c8d-86be-a886cb8e853f"]},{"id":"ITEM-2","itemData":{"DOI":"10.1037/0022-3514.92.1.82","author":[{"dropping-particle":"","family":"Walton","given":"Gregory M.","non-dropping-particle":"","parse-names":false,"suffix":""},{"dropping-particle":"","family":"Cohen","given":"Geoffrey L.","non-dropping-particle":"","parse-names":false,"suffix":""}],"container-title":"Journal of Personality and Social Psychology","id":"ITEM-2","issue":"2","issued":{"date-parts":[["2007"]]},"page":"82-96","title":"A question of belonging: Race, social fit, and achievement","type":"article-journal","volume":"92"},"uris":["http://www.mendeley.com/documents/?uuid=13ef4615-5e91-4832-998d-db5db946bee0"]}],"mendeley":{"formattedCitation":"(J.M. Ostrove &amp; Long, 2007; Walton &amp; Cohen, 2007)","manualFormatting":"(e.g., Ostrove &amp; Long, 2007; Walton &amp; Cohen, 2007)","plainTextFormattedCitation":"(J.M. Ostrove &amp; Long, 2007; Walton &amp; Cohen, 2007)","previouslyFormattedCitation":"(J.M. Ostrove &amp; Long, 2007; Walton &amp; Cohen, 2007)"},"properties":{"noteIndex":0},"schema":"https://github.com/citation-style-language/schema/raw/master/csl-citation.json"}</w:instrText>
      </w:r>
      <w:r w:rsidR="00FA71F0" w:rsidRPr="002862BD">
        <w:rPr>
          <w:rFonts w:ascii="Times New Roman" w:eastAsia="Wawati SC" w:hAnsi="Times New Roman" w:cs="Times New Roman"/>
        </w:rPr>
        <w:fldChar w:fldCharType="separate"/>
      </w:r>
      <w:r w:rsidR="00FA71F0" w:rsidRPr="002862BD">
        <w:rPr>
          <w:rFonts w:ascii="Times New Roman" w:eastAsia="Wawati SC" w:hAnsi="Times New Roman" w:cs="Times New Roman"/>
          <w:noProof/>
        </w:rPr>
        <w:t>(e.g., Ostrove &amp; Long, 2007; Walton &amp; Cohen, 2007)</w:t>
      </w:r>
      <w:r w:rsidR="00FA71F0" w:rsidRPr="002862BD">
        <w:rPr>
          <w:rFonts w:ascii="Times New Roman" w:eastAsia="Wawati SC" w:hAnsi="Times New Roman" w:cs="Times New Roman"/>
        </w:rPr>
        <w:fldChar w:fldCharType="end"/>
      </w:r>
      <w:r w:rsidR="00FA71F0" w:rsidRPr="002862BD">
        <w:rPr>
          <w:rFonts w:ascii="Times New Roman" w:eastAsia="Wawati SC" w:hAnsi="Times New Roman" w:cs="Times New Roman"/>
        </w:rPr>
        <w:t xml:space="preserve">, </w:t>
      </w:r>
      <w:r w:rsidR="00B630B7" w:rsidRPr="002862BD">
        <w:rPr>
          <w:rFonts w:ascii="Times New Roman" w:eastAsia="Wawati SC" w:hAnsi="Times New Roman" w:cs="Times New Roman"/>
        </w:rPr>
        <w:t>any</w:t>
      </w:r>
      <w:r w:rsidR="00734B42" w:rsidRPr="002862BD">
        <w:rPr>
          <w:rFonts w:ascii="Times New Roman" w:eastAsia="Wawati SC" w:hAnsi="Times New Roman" w:cs="Times New Roman"/>
        </w:rPr>
        <w:t xml:space="preserve"> positive effects of cross-race interactions on</w:t>
      </w:r>
      <w:r w:rsidR="00B630B7" w:rsidRPr="002862BD">
        <w:rPr>
          <w:rFonts w:ascii="Times New Roman" w:eastAsia="Wawati SC" w:hAnsi="Times New Roman" w:cs="Times New Roman"/>
        </w:rPr>
        <w:t xml:space="preserve"> these experiences</w:t>
      </w:r>
      <w:r w:rsidR="00734B42" w:rsidRPr="002862BD">
        <w:rPr>
          <w:rFonts w:ascii="Times New Roman" w:eastAsia="Wawati SC" w:hAnsi="Times New Roman" w:cs="Times New Roman"/>
        </w:rPr>
        <w:t xml:space="preserve"> should have </w:t>
      </w:r>
      <w:r w:rsidR="00734B42" w:rsidRPr="002862BD">
        <w:rPr>
          <w:rFonts w:ascii="Times New Roman" w:eastAsia="Wawati SC" w:hAnsi="Times New Roman" w:cs="Times New Roman"/>
        </w:rPr>
        <w:lastRenderedPageBreak/>
        <w:t xml:space="preserve">downstream consequences </w:t>
      </w:r>
      <w:r w:rsidR="00713889" w:rsidRPr="002862BD">
        <w:rPr>
          <w:rFonts w:ascii="Times New Roman" w:eastAsia="Wawati SC" w:hAnsi="Times New Roman" w:cs="Times New Roman"/>
        </w:rPr>
        <w:t xml:space="preserve">for </w:t>
      </w:r>
      <w:r w:rsidR="00B630B7" w:rsidRPr="002862BD">
        <w:rPr>
          <w:rFonts w:ascii="Times New Roman" w:eastAsia="Wawati SC" w:hAnsi="Times New Roman" w:cs="Times New Roman"/>
        </w:rPr>
        <w:t>students’</w:t>
      </w:r>
      <w:r w:rsidR="00734B42" w:rsidRPr="002862BD">
        <w:rPr>
          <w:rFonts w:ascii="Times New Roman" w:eastAsia="Wawati SC" w:hAnsi="Times New Roman" w:cs="Times New Roman"/>
        </w:rPr>
        <w:t xml:space="preserve"> objective academic performance.</w:t>
      </w:r>
      <w:r w:rsidR="005949F9" w:rsidRPr="002862BD">
        <w:rPr>
          <w:rFonts w:ascii="Times New Roman" w:eastAsia="Wawati SC" w:hAnsi="Times New Roman" w:cs="Times New Roman"/>
        </w:rPr>
        <w:t xml:space="preserve"> </w:t>
      </w:r>
      <w:r w:rsidRPr="002862BD">
        <w:rPr>
          <w:rFonts w:ascii="Times New Roman" w:eastAsia="Wawati SC" w:hAnsi="Times New Roman" w:cs="Times New Roman"/>
        </w:rPr>
        <w:t xml:space="preserve">Accordingly, we theorize that participating in more cross-race interactions </w:t>
      </w:r>
      <w:r w:rsidR="00734B42" w:rsidRPr="002862BD">
        <w:rPr>
          <w:rFonts w:ascii="Times New Roman" w:eastAsia="Wawati SC" w:hAnsi="Times New Roman" w:cs="Times New Roman"/>
        </w:rPr>
        <w:t>will</w:t>
      </w:r>
      <w:r w:rsidRPr="002862BD">
        <w:rPr>
          <w:rFonts w:ascii="Times New Roman" w:eastAsia="Wawati SC" w:hAnsi="Times New Roman" w:cs="Times New Roman"/>
        </w:rPr>
        <w:t xml:space="preserve"> improve students’ GPAs, and that one way they should do so is through </w:t>
      </w:r>
      <w:r w:rsidR="00B630B7" w:rsidRPr="002862BD">
        <w:rPr>
          <w:rFonts w:ascii="Times New Roman" w:eastAsia="Wawati SC" w:hAnsi="Times New Roman" w:cs="Times New Roman"/>
        </w:rPr>
        <w:t xml:space="preserve">increasing feelings of </w:t>
      </w:r>
      <w:r w:rsidR="00905802" w:rsidRPr="002862BD">
        <w:rPr>
          <w:rFonts w:ascii="Times New Roman" w:hAnsi="Times New Roman" w:cs="Times New Roman"/>
        </w:rPr>
        <w:t>inclusion</w:t>
      </w:r>
      <w:r w:rsidR="00B630B7" w:rsidRPr="002862BD">
        <w:rPr>
          <w:rFonts w:ascii="Times New Roman" w:eastAsia="Wawati SC" w:hAnsi="Times New Roman" w:cs="Times New Roman"/>
        </w:rPr>
        <w:t xml:space="preserve"> </w:t>
      </w:r>
      <w:r w:rsidR="007E14D4" w:rsidRPr="002862BD">
        <w:rPr>
          <w:rFonts w:ascii="Times New Roman" w:eastAsia="Wawati SC" w:hAnsi="Times New Roman" w:cs="Times New Roman"/>
        </w:rPr>
        <w:t xml:space="preserve">in </w:t>
      </w:r>
      <w:r w:rsidR="00734B42" w:rsidRPr="002862BD">
        <w:rPr>
          <w:rFonts w:ascii="Times New Roman" w:eastAsia="Wawati SC" w:hAnsi="Times New Roman" w:cs="Times New Roman"/>
        </w:rPr>
        <w:t>the college environment.</w:t>
      </w:r>
      <w:r w:rsidR="00B630B7" w:rsidRPr="002862BD">
        <w:rPr>
          <w:rFonts w:ascii="Times New Roman" w:eastAsia="Wawati SC" w:hAnsi="Times New Roman" w:cs="Times New Roman"/>
        </w:rPr>
        <w:t xml:space="preserve"> We specifically examine two aspects of </w:t>
      </w:r>
      <w:r w:rsidR="00FA71F0" w:rsidRPr="002862BD">
        <w:rPr>
          <w:rFonts w:ascii="Times New Roman" w:eastAsia="Wawati SC" w:hAnsi="Times New Roman" w:cs="Times New Roman"/>
        </w:rPr>
        <w:t xml:space="preserve">inclusion: </w:t>
      </w:r>
      <w:r w:rsidR="00FA71F0" w:rsidRPr="002862BD">
        <w:rPr>
          <w:rFonts w:ascii="Times New Roman" w:eastAsia="Wawati SC" w:hAnsi="Times New Roman" w:cs="Times New Roman"/>
          <w:i/>
          <w:iCs/>
        </w:rPr>
        <w:t>sense of belonging</w:t>
      </w:r>
      <w:r w:rsidR="00FA71F0" w:rsidRPr="002862BD">
        <w:rPr>
          <w:rFonts w:ascii="Times New Roman" w:eastAsia="Wawati SC" w:hAnsi="Times New Roman" w:cs="Times New Roman"/>
        </w:rPr>
        <w:t xml:space="preserve"> and </w:t>
      </w:r>
      <w:r w:rsidR="00FA71F0" w:rsidRPr="002862BD">
        <w:rPr>
          <w:rFonts w:ascii="Times New Roman" w:eastAsia="Wawati SC" w:hAnsi="Times New Roman" w:cs="Times New Roman"/>
          <w:i/>
          <w:iCs/>
        </w:rPr>
        <w:t>social identity threat</w:t>
      </w:r>
      <w:r w:rsidR="00FA71F0" w:rsidRPr="002862BD">
        <w:rPr>
          <w:rFonts w:ascii="Times New Roman" w:eastAsia="Wawati SC" w:hAnsi="Times New Roman" w:cs="Times New Roman"/>
        </w:rPr>
        <w:t>.</w:t>
      </w:r>
      <w:r w:rsidR="00734B42" w:rsidRPr="002862BD">
        <w:rPr>
          <w:rFonts w:ascii="Times New Roman" w:eastAsia="Wawati SC" w:hAnsi="Times New Roman" w:cs="Times New Roman"/>
        </w:rPr>
        <w:t xml:space="preserve"> </w:t>
      </w:r>
      <w:r w:rsidR="00FA71F0" w:rsidRPr="002862BD">
        <w:rPr>
          <w:rFonts w:ascii="Times New Roman" w:hAnsi="Times New Roman" w:cs="Times New Roman"/>
        </w:rPr>
        <w:t xml:space="preserve">While sense of belonging captures more diffuse feelings of inclusion, social identity threat captures the extent to which students feel their particular social groups are accepted in their college environments </w:t>
      </w:r>
      <w:r w:rsidR="00FA71F0" w:rsidRPr="002862BD">
        <w:rPr>
          <w:rFonts w:ascii="Times New Roman" w:hAnsi="Times New Roman" w:cs="Times New Roman"/>
        </w:rPr>
        <w:fldChar w:fldCharType="begin" w:fldLock="1"/>
      </w:r>
      <w:r w:rsidR="008148AE" w:rsidRPr="002862BD">
        <w:rPr>
          <w:rFonts w:ascii="Times New Roman" w:hAnsi="Times New Roman" w:cs="Times New Roman"/>
        </w:rPr>
        <w:instrText>ADDIN CSL_CITATION {"citationItems":[{"id":"ITEM-1","itemData":{"DOI":"10.1353/rhe.2008.0011","ISSN":"01625748","abstract":"This study builds upon previous research on the effect of diversity on college students by examining and modeling the effects of diversity experiences for students of color and White students' transition to college. Specifically, structural equation modeling (SEM) is used to examine the direct and indirect effects of interactions with diverse peers and their sense of belonging in the second year at public universities. Positive interactions with diverse peers result in a greater sense of belonging to the campus community for all students, extending the link between the campus climate for diversity and transition to college. Copyright © 2008 Association for the Study of Higher Education All Rights Reserved.","author":[{"dropping-particle":"","family":"Locks","given":"Angela M.","non-dropping-particle":"","parse-names":false,"suffix":""},{"dropping-particle":"","family":"Hurtado","given":"Sylvia","non-dropping-particle":"","parse-names":false,"suffix":""},{"dropping-particle":"","family":"Bowman","given":"Nicholas A.","non-dropping-particle":"","parse-names":false,"suffix":""},{"dropping-particle":"","family":"Oseguera","given":"Leticia","non-dropping-particle":"","parse-names":false,"suffix":""}],"container-title":"Review of Higher Education","id":"ITEM-1","issue":"3","issued":{"date-parts":[["2008"]]},"page":"257-285","title":"Extending notions of campus climate and diversity to students' transition to college","type":"article-journal","volume":"31"},"uris":["http://www.mendeley.com/documents/?uuid=e1206ea2-a0b9-4d1b-830a-747e8c7068e6"]},{"id":"ITEM-2","itemData":{"ISSN":"14679620","abstract":"Background/Context: A sense of belonging in school is a complex construct that relies heavily on students' perceptions of the educational environment, especially their relationships with other students. Some research suggests that a sense of belonging in school is important to all students. However, we argue that the nature and meaning of belonging in school is different for students targeted by negative racial stereotypes-such as African American, Latino/a, Native American, and some Asian American students. Our conceptual framework draws upon stigma and stereotype threat theory and, specifically, the concept of belonging uncertainty, to explore how concerns about belonging in academic contexts may have different meaning for-and thus differentially affect the academic outcomes of-White students compared with underrepresented racial and ethnic minority students. Purpose/Objective/Research Question/Focus of Study: Although feelings of belonging are important to all students, there are reasons to believe that students from stigmatized racial and ethnic groups may have especially salient concerns about belonging in school because their social identities make them vulnerable to negative stereotyping and social identity threat. Three studies examined how college and middle school students' feelings of belonging at school relate to their academic aspirations, motivation, and performance. Research Design: One experiment (Study 1) and two longitudinal studies (Studies 2-3) examined the influence of belonging among students in different educational settings. Study 1 examined first year college students' social representations of the kinds of students that comprised various majors on campus and their self-reported sense of belonging in those majors. Study 2 examined middle school students' self-reported sense of belonging and how it related to their educational goals and efficacy. Study 3 examined college students' belonging and its relationship to academic performance one year later. Setting: The settings for the three studies varied. The setting for Study 1 was a large, urban, public university in a major Midwestern city that is racially, ethnically, and socioeconomically diverse. The setting for Study 2 was Prince George's County, a predominantly African American, largely middle-class county near Washington, DC from which the student sample of middle school students was drawn. The setting for Study 3 was a large predominantly White \"flagship\" university located…","author":[{"dropping-particle":"","family":"Murphy","given":"Mary","non-dropping-particle":"","parse-names":false,"suffix":""},{"dropping-particle":"","family":"Zirkel","given":"Sabrina","non-dropping-particle":"","parse-names":false,"suffix":""}],"container-title":"Teachers College Record","id":"ITEM-2","issue":"12","issued":{"date-parts":[["2015"]]},"page":"1-40","title":"Race and belonging in school: How anticipated and experienced belonging affect choice, persistence, and performance","type":"article-journal","volume":"117"},"uris":["http://www.mendeley.com/documents/?uuid=eb105b08-b2c5-47e8-a9ca-0a39396fea27"]}],"mendeley":{"formattedCitation":"(Locks, Hurtado, Bowman, &amp; Oseguera, 2008; Murphy &amp; Zirkel, 2015)","plainTextFormattedCitation":"(Locks, Hurtado, Bowman, &amp; Oseguera, 2008; Murphy &amp; Zirkel, 2015)","previouslyFormattedCitation":"(Locks, Hurtado, Bowman, &amp; Oseguera, 2008; Murphy &amp; Zirkel, 2015)"},"properties":{"noteIndex":0},"schema":"https://github.com/citation-style-language/schema/raw/master/csl-citation.json"}</w:instrText>
      </w:r>
      <w:r w:rsidR="00FA71F0" w:rsidRPr="002862BD">
        <w:rPr>
          <w:rFonts w:ascii="Times New Roman" w:hAnsi="Times New Roman" w:cs="Times New Roman"/>
        </w:rPr>
        <w:fldChar w:fldCharType="separate"/>
      </w:r>
      <w:r w:rsidR="00966839" w:rsidRPr="002862BD">
        <w:rPr>
          <w:rFonts w:ascii="Times New Roman" w:hAnsi="Times New Roman" w:cs="Times New Roman"/>
          <w:noProof/>
        </w:rPr>
        <w:t>(Locks, Hurtado, Bowman, &amp; Oseguera, 2008; Murphy &amp; Zirkel, 2015)</w:t>
      </w:r>
      <w:r w:rsidR="00FA71F0" w:rsidRPr="002862BD">
        <w:rPr>
          <w:rFonts w:ascii="Times New Roman" w:hAnsi="Times New Roman" w:cs="Times New Roman"/>
        </w:rPr>
        <w:fldChar w:fldCharType="end"/>
      </w:r>
      <w:r w:rsidR="00B630B7" w:rsidRPr="002862BD">
        <w:rPr>
          <w:rFonts w:ascii="Times New Roman" w:hAnsi="Times New Roman" w:cs="Times New Roman"/>
        </w:rPr>
        <w:t>.</w:t>
      </w:r>
      <w:r w:rsidR="00FA71F0" w:rsidRPr="002862BD">
        <w:rPr>
          <w:rFonts w:ascii="Times New Roman" w:hAnsi="Times New Roman" w:cs="Times New Roman"/>
        </w:rPr>
        <w:t xml:space="preserve"> We consequently hypothesize:</w:t>
      </w:r>
    </w:p>
    <w:p w14:paraId="03A09D38" w14:textId="17112776" w:rsidR="008A6656" w:rsidRPr="002862BD" w:rsidRDefault="008A6656" w:rsidP="008A6656">
      <w:pPr>
        <w:spacing w:line="480" w:lineRule="auto"/>
        <w:ind w:left="720"/>
        <w:rPr>
          <w:rFonts w:ascii="Times New Roman" w:eastAsia="Wawati SC" w:hAnsi="Times New Roman" w:cs="Times New Roman"/>
        </w:rPr>
      </w:pPr>
      <w:r w:rsidRPr="002862BD">
        <w:rPr>
          <w:rFonts w:ascii="Times New Roman" w:eastAsia="Wawati SC" w:hAnsi="Times New Roman" w:cs="Times New Roman"/>
        </w:rPr>
        <w:t xml:space="preserve">(H3) Cross-race interactions will </w:t>
      </w:r>
      <w:r w:rsidR="006457C5" w:rsidRPr="002862BD">
        <w:rPr>
          <w:rFonts w:ascii="Times New Roman" w:eastAsia="Wawati SC" w:hAnsi="Times New Roman" w:cs="Times New Roman"/>
        </w:rPr>
        <w:t>improve</w:t>
      </w:r>
      <w:r w:rsidRPr="002862BD">
        <w:rPr>
          <w:rFonts w:ascii="Times New Roman" w:eastAsia="Wawati SC" w:hAnsi="Times New Roman" w:cs="Times New Roman"/>
        </w:rPr>
        <w:t xml:space="preserve"> students’ </w:t>
      </w:r>
      <w:r w:rsidR="001F68B3" w:rsidRPr="002862BD">
        <w:rPr>
          <w:rFonts w:ascii="Times New Roman" w:eastAsia="Wawati SC" w:hAnsi="Times New Roman" w:cs="Times New Roman"/>
        </w:rPr>
        <w:t xml:space="preserve">feelings of </w:t>
      </w:r>
      <w:r w:rsidR="001F68B3" w:rsidRPr="002862BD">
        <w:rPr>
          <w:rFonts w:ascii="Times New Roman" w:hAnsi="Times New Roman" w:cs="Times New Roman"/>
        </w:rPr>
        <w:t>inclusion</w:t>
      </w:r>
      <w:r w:rsidR="001F68B3" w:rsidRPr="002862BD">
        <w:rPr>
          <w:rFonts w:ascii="Times New Roman" w:eastAsia="Wawati SC" w:hAnsi="Times New Roman" w:cs="Times New Roman"/>
        </w:rPr>
        <w:t xml:space="preserve"> in their universities (</w:t>
      </w:r>
      <w:r w:rsidR="00D4755F" w:rsidRPr="002862BD">
        <w:rPr>
          <w:rFonts w:ascii="Times New Roman" w:eastAsia="Wawati SC" w:hAnsi="Times New Roman" w:cs="Times New Roman"/>
        </w:rPr>
        <w:t xml:space="preserve">i.e., </w:t>
      </w:r>
      <w:r w:rsidR="00C23F5C" w:rsidRPr="002862BD">
        <w:rPr>
          <w:rFonts w:ascii="Times New Roman" w:eastAsia="Wawati SC" w:hAnsi="Times New Roman" w:cs="Times New Roman"/>
        </w:rPr>
        <w:t xml:space="preserve">as </w:t>
      </w:r>
      <w:r w:rsidR="00D4755F" w:rsidRPr="002862BD">
        <w:rPr>
          <w:rFonts w:ascii="Times New Roman" w:eastAsia="Wawati SC" w:hAnsi="Times New Roman" w:cs="Times New Roman"/>
        </w:rPr>
        <w:t>indexed</w:t>
      </w:r>
      <w:r w:rsidR="00C23F5C" w:rsidRPr="002862BD">
        <w:rPr>
          <w:rFonts w:ascii="Times New Roman" w:eastAsia="Wawati SC" w:hAnsi="Times New Roman" w:cs="Times New Roman"/>
        </w:rPr>
        <w:t xml:space="preserve"> by </w:t>
      </w:r>
      <w:r w:rsidR="00FA71F0" w:rsidRPr="002862BD">
        <w:rPr>
          <w:rFonts w:ascii="Times New Roman" w:eastAsia="Wawati SC" w:hAnsi="Times New Roman" w:cs="Times New Roman"/>
        </w:rPr>
        <w:t>sense of belonging</w:t>
      </w:r>
      <w:r w:rsidR="001F68B3" w:rsidRPr="002862BD">
        <w:rPr>
          <w:rFonts w:ascii="Times New Roman" w:eastAsia="Wawati SC" w:hAnsi="Times New Roman" w:cs="Times New Roman"/>
        </w:rPr>
        <w:t xml:space="preserve"> and social identity threat),</w:t>
      </w:r>
      <w:r w:rsidRPr="002862BD">
        <w:rPr>
          <w:rFonts w:ascii="Times New Roman" w:eastAsia="Wawati SC" w:hAnsi="Times New Roman" w:cs="Times New Roman"/>
        </w:rPr>
        <w:t xml:space="preserve"> which in turn will improve their academic performance (i.e., college GPA).</w:t>
      </w:r>
    </w:p>
    <w:p w14:paraId="509F0B45" w14:textId="5BB3E8F2" w:rsidR="00B4725D" w:rsidRPr="002862BD" w:rsidRDefault="00E4526D" w:rsidP="003A4C52">
      <w:pPr>
        <w:spacing w:line="480" w:lineRule="auto"/>
        <w:ind w:firstLine="720"/>
        <w:rPr>
          <w:rFonts w:ascii="Times New Roman" w:eastAsia="Wawati SC" w:hAnsi="Times New Roman" w:cs="Times New Roman"/>
        </w:rPr>
      </w:pPr>
      <w:r w:rsidRPr="002862BD">
        <w:rPr>
          <w:rFonts w:ascii="Times New Roman" w:eastAsia="Wawati SC" w:hAnsi="Times New Roman" w:cs="Times New Roman"/>
          <w:b/>
        </w:rPr>
        <w:t>Are c</w:t>
      </w:r>
      <w:r w:rsidR="00B4725D" w:rsidRPr="002862BD">
        <w:rPr>
          <w:rFonts w:ascii="Times New Roman" w:eastAsia="Wawati SC" w:hAnsi="Times New Roman" w:cs="Times New Roman"/>
          <w:b/>
        </w:rPr>
        <w:t>ross-race interactions the same</w:t>
      </w:r>
      <w:r w:rsidR="00D66202" w:rsidRPr="002862BD">
        <w:rPr>
          <w:rFonts w:ascii="Times New Roman" w:eastAsia="Wawati SC" w:hAnsi="Times New Roman" w:cs="Times New Roman"/>
          <w:b/>
        </w:rPr>
        <w:t xml:space="preserve"> </w:t>
      </w:r>
      <w:r w:rsidR="00741021" w:rsidRPr="002862BD">
        <w:rPr>
          <w:rFonts w:ascii="Times New Roman" w:eastAsia="Wawati SC" w:hAnsi="Times New Roman" w:cs="Times New Roman"/>
          <w:b/>
        </w:rPr>
        <w:t xml:space="preserve">for different-status race groups? </w:t>
      </w:r>
      <w:r w:rsidR="00C142AC" w:rsidRPr="002862BD">
        <w:rPr>
          <w:rFonts w:ascii="Times New Roman" w:eastAsia="Wawati SC" w:hAnsi="Times New Roman" w:cs="Times New Roman"/>
        </w:rPr>
        <w:t xml:space="preserve">The literatures reviewed above suggest clear </w:t>
      </w:r>
      <w:r w:rsidR="00C142AC" w:rsidRPr="002862BD">
        <w:rPr>
          <w:rFonts w:ascii="Times New Roman" w:eastAsia="Wawati SC" w:hAnsi="Times New Roman" w:cs="Times New Roman"/>
          <w:color w:val="000000" w:themeColor="text1"/>
        </w:rPr>
        <w:t>hypotheses about the frequency, quality, and consequences of cross-race interactions,</w:t>
      </w:r>
      <w:r w:rsidR="000E26F2" w:rsidRPr="002862BD">
        <w:rPr>
          <w:rFonts w:ascii="Times New Roman" w:eastAsia="Wawati SC" w:hAnsi="Times New Roman" w:cs="Times New Roman"/>
          <w:color w:val="000000" w:themeColor="text1"/>
        </w:rPr>
        <w:t xml:space="preserve"> </w:t>
      </w:r>
      <w:r w:rsidR="00C142AC" w:rsidRPr="002862BD">
        <w:rPr>
          <w:rFonts w:ascii="Times New Roman" w:eastAsia="Wawati SC" w:hAnsi="Times New Roman" w:cs="Times New Roman"/>
          <w:color w:val="000000" w:themeColor="text1"/>
        </w:rPr>
        <w:t xml:space="preserve">but </w:t>
      </w:r>
      <w:r w:rsidR="005101E1" w:rsidRPr="002862BD">
        <w:rPr>
          <w:rFonts w:ascii="Times New Roman" w:eastAsia="Wawati SC" w:hAnsi="Times New Roman" w:cs="Times New Roman"/>
          <w:color w:val="000000" w:themeColor="text1"/>
        </w:rPr>
        <w:t xml:space="preserve">are less </w:t>
      </w:r>
      <w:r w:rsidR="00C142AC" w:rsidRPr="002862BD">
        <w:rPr>
          <w:rFonts w:ascii="Times New Roman" w:eastAsia="Wawati SC" w:hAnsi="Times New Roman" w:cs="Times New Roman"/>
          <w:color w:val="000000" w:themeColor="text1"/>
        </w:rPr>
        <w:t>clear</w:t>
      </w:r>
      <w:r w:rsidR="005101E1" w:rsidRPr="002862BD">
        <w:rPr>
          <w:rFonts w:ascii="Times New Roman" w:eastAsia="Wawati SC" w:hAnsi="Times New Roman" w:cs="Times New Roman"/>
          <w:color w:val="000000" w:themeColor="text1"/>
        </w:rPr>
        <w:t xml:space="preserve"> in</w:t>
      </w:r>
      <w:r w:rsidR="00C142AC" w:rsidRPr="002862BD">
        <w:rPr>
          <w:rFonts w:ascii="Times New Roman" w:eastAsia="Wawati SC" w:hAnsi="Times New Roman" w:cs="Times New Roman"/>
          <w:color w:val="000000" w:themeColor="text1"/>
        </w:rPr>
        <w:t xml:space="preserve"> </w:t>
      </w:r>
      <w:r w:rsidR="0061095A" w:rsidRPr="002862BD">
        <w:rPr>
          <w:rFonts w:ascii="Times New Roman" w:eastAsia="Wawati SC" w:hAnsi="Times New Roman" w:cs="Times New Roman"/>
          <w:color w:val="000000" w:themeColor="text1"/>
        </w:rPr>
        <w:t>w</w:t>
      </w:r>
      <w:r w:rsidR="00B457B8" w:rsidRPr="002862BD">
        <w:rPr>
          <w:rFonts w:ascii="Times New Roman" w:eastAsia="Wawati SC" w:hAnsi="Times New Roman" w:cs="Times New Roman"/>
          <w:color w:val="000000" w:themeColor="text1"/>
        </w:rPr>
        <w:t xml:space="preserve">hether </w:t>
      </w:r>
      <w:r w:rsidR="00895605" w:rsidRPr="002862BD">
        <w:rPr>
          <w:rFonts w:ascii="Times New Roman" w:eastAsia="Wawati SC" w:hAnsi="Times New Roman" w:cs="Times New Roman"/>
          <w:color w:val="000000" w:themeColor="text1"/>
        </w:rPr>
        <w:t xml:space="preserve">these effects will differ among </w:t>
      </w:r>
      <w:r w:rsidR="00B457B8" w:rsidRPr="002862BD">
        <w:rPr>
          <w:rFonts w:ascii="Times New Roman" w:eastAsia="Wawati SC" w:hAnsi="Times New Roman" w:cs="Times New Roman"/>
          <w:color w:val="000000" w:themeColor="text1"/>
        </w:rPr>
        <w:t xml:space="preserve">different-status </w:t>
      </w:r>
      <w:r w:rsidR="00741021" w:rsidRPr="002862BD">
        <w:rPr>
          <w:rFonts w:ascii="Times New Roman" w:eastAsia="Wawati SC" w:hAnsi="Times New Roman" w:cs="Times New Roman"/>
          <w:color w:val="000000" w:themeColor="text1"/>
        </w:rPr>
        <w:t xml:space="preserve">race </w:t>
      </w:r>
      <w:r w:rsidR="00B457B8" w:rsidRPr="002862BD">
        <w:rPr>
          <w:rFonts w:ascii="Times New Roman" w:eastAsia="Wawati SC" w:hAnsi="Times New Roman" w:cs="Times New Roman"/>
          <w:color w:val="000000" w:themeColor="text1"/>
        </w:rPr>
        <w:t xml:space="preserve">groups. </w:t>
      </w:r>
      <w:r w:rsidR="00B4725D" w:rsidRPr="002862BD">
        <w:rPr>
          <w:rFonts w:ascii="Times New Roman" w:eastAsia="Wawati SC" w:hAnsi="Times New Roman" w:cs="Times New Roman"/>
          <w:color w:val="000000" w:themeColor="text1"/>
        </w:rPr>
        <w:t xml:space="preserve">For example, </w:t>
      </w:r>
      <w:r w:rsidR="008D051B" w:rsidRPr="002862BD">
        <w:rPr>
          <w:rFonts w:ascii="Times New Roman" w:eastAsia="Wawati SC" w:hAnsi="Times New Roman" w:cs="Times New Roman"/>
          <w:color w:val="000000" w:themeColor="text1"/>
        </w:rPr>
        <w:t>while Stearns et al.</w:t>
      </w:r>
      <w:r w:rsidR="00B80177" w:rsidRPr="002862BD">
        <w:rPr>
          <w:rFonts w:ascii="Times New Roman" w:eastAsia="Wawati SC" w:hAnsi="Times New Roman" w:cs="Times New Roman"/>
          <w:color w:val="000000" w:themeColor="text1"/>
        </w:rPr>
        <w:t xml:space="preserve"> </w:t>
      </w:r>
      <w:r w:rsidR="00B80177" w:rsidRPr="002862BD">
        <w:rPr>
          <w:rFonts w:ascii="Times New Roman" w:eastAsia="Wawati SC" w:hAnsi="Times New Roman" w:cs="Times New Roman"/>
          <w:color w:val="000000" w:themeColor="text1"/>
        </w:rPr>
        <w:fldChar w:fldCharType="begin" w:fldLock="1"/>
      </w:r>
      <w:r w:rsidR="00B80177" w:rsidRPr="002862BD">
        <w:rPr>
          <w:rFonts w:ascii="Times New Roman" w:eastAsia="Wawati SC" w:hAnsi="Times New Roman" w:cs="Times New Roman"/>
          <w:color w:val="000000" w:themeColor="text1"/>
        </w:rPr>
        <w:instrText>ADDIN CSL_CITATION {"citationItems":[{"id":"ITEM-1","itemData":{"DOI":"10.1177/003804070908200204","ISSN":"00380407","abstract":"Because of segregation in neighborhoods and schools, college may provide the first opportunity for many young adults to interact closely with members of different racial and ethnic groups. Little research has examined how interracial friendships form during this period. This article investigates changes in the racial composition of friendship networks in the transition from high school to college and how aspects of the college environment are related to such changes. Interracial friendships increase for whites, decrease for blacks, and show little change for Latinos and Asians. The habits of friendship formation that are acquired during adolescence and features of residential and extracurricular college contexts influence the formation of interracial friendships. The race of one's roommate, the degree of interracial contact in residence halls, and participation in various types of extracurricular activities are most strongly related to the formation of interracial friendships.","author":[{"dropping-particle":"","family":"Stearns","given":"Elizabeth","non-dropping-particle":"","parse-names":false,"suffix":""},{"dropping-particle":"","family":"Buchmann","given":"Claudia","non-dropping-particle":"","parse-names":false,"suffix":""},{"dropping-particle":"","family":"Bonneau","given":"Kara","non-dropping-particle":"","parse-names":false,"suffix":""}],"container-title":"Sociology of Education","id":"ITEM-1","issue":"2","issued":{"date-parts":[["2009"]]},"page":"173-195","title":"Interracial friendships in the transition to college: Do birds of a feather flock together once they leave the nest?","type":"article-journal","volume":"82"},"uris":["http://www.mendeley.com/documents/?uuid=2a5eed63-43d8-4d0a-9450-aab2fba87da6"]}],"mendeley":{"formattedCitation":"(Stearns et al., 2009)","manualFormatting":"(2009)","plainTextFormattedCitation":"(Stearns et al., 2009)","previouslyFormattedCitation":"(Stearns et al., 2009)"},"properties":{"noteIndex":0},"schema":"https://github.com/citation-style-language/schema/raw/master/csl-citation.json"}</w:instrText>
      </w:r>
      <w:r w:rsidR="00B80177" w:rsidRPr="002862BD">
        <w:rPr>
          <w:rFonts w:ascii="Times New Roman" w:eastAsia="Wawati SC" w:hAnsi="Times New Roman" w:cs="Times New Roman"/>
          <w:color w:val="000000" w:themeColor="text1"/>
        </w:rPr>
        <w:fldChar w:fldCharType="separate"/>
      </w:r>
      <w:r w:rsidR="00B80177" w:rsidRPr="002862BD">
        <w:rPr>
          <w:rFonts w:ascii="Times New Roman" w:eastAsia="Wawati SC" w:hAnsi="Times New Roman" w:cs="Times New Roman"/>
          <w:noProof/>
          <w:color w:val="000000" w:themeColor="text1"/>
        </w:rPr>
        <w:t>(2009)</w:t>
      </w:r>
      <w:r w:rsidR="00B80177" w:rsidRPr="002862BD">
        <w:rPr>
          <w:rFonts w:ascii="Times New Roman" w:eastAsia="Wawati SC" w:hAnsi="Times New Roman" w:cs="Times New Roman"/>
          <w:color w:val="000000" w:themeColor="text1"/>
        </w:rPr>
        <w:fldChar w:fldCharType="end"/>
      </w:r>
      <w:r w:rsidR="008D051B" w:rsidRPr="002862BD">
        <w:rPr>
          <w:rFonts w:ascii="Times New Roman" w:eastAsia="Wawati SC" w:hAnsi="Times New Roman" w:cs="Times New Roman"/>
          <w:color w:val="000000" w:themeColor="text1"/>
        </w:rPr>
        <w:t xml:space="preserve"> found that White students </w:t>
      </w:r>
      <w:r w:rsidR="000E6E5D" w:rsidRPr="002862BD">
        <w:rPr>
          <w:rFonts w:ascii="Times New Roman" w:eastAsia="Wawati SC" w:hAnsi="Times New Roman" w:cs="Times New Roman"/>
          <w:color w:val="000000" w:themeColor="text1"/>
        </w:rPr>
        <w:t xml:space="preserve">had </w:t>
      </w:r>
      <w:r w:rsidR="008D051B" w:rsidRPr="002862BD">
        <w:rPr>
          <w:rFonts w:ascii="Times New Roman" w:eastAsia="Wawati SC" w:hAnsi="Times New Roman" w:cs="Times New Roman"/>
          <w:color w:val="000000" w:themeColor="text1"/>
        </w:rPr>
        <w:t>more homophilous friendship networks than Black and Latino students, Mollica et al</w:t>
      </w:r>
      <w:r w:rsidR="00865750" w:rsidRPr="002862BD">
        <w:rPr>
          <w:rFonts w:ascii="Times New Roman" w:eastAsia="Wawati SC" w:hAnsi="Times New Roman" w:cs="Times New Roman"/>
          <w:color w:val="000000" w:themeColor="text1"/>
        </w:rPr>
        <w:t xml:space="preserve">. </w:t>
      </w:r>
      <w:r w:rsidR="00B80177" w:rsidRPr="002862BD">
        <w:rPr>
          <w:rFonts w:ascii="Times New Roman" w:eastAsia="Wawati SC" w:hAnsi="Times New Roman" w:cs="Times New Roman"/>
          <w:color w:val="000000" w:themeColor="text1"/>
        </w:rPr>
        <w:fldChar w:fldCharType="begin" w:fldLock="1"/>
      </w:r>
      <w:r w:rsidR="00B80177" w:rsidRPr="002862BD">
        <w:rPr>
          <w:rFonts w:ascii="Times New Roman" w:eastAsia="Wawati SC" w:hAnsi="Times New Roman" w:cs="Times New Roman"/>
          <w:color w:val="000000" w:themeColor="text1"/>
        </w:rPr>
        <w:instrText>ADDIN CSL_CITATION {"citationItems":[{"id":"ITEM-1","itemData":{"ISSN":"10477039","abstract":"This study examined the formation and persistence of homophilous, or same-race, friendship ties among racial minorities and whites in a \"newcomer\" setting. Homophilous ties provide valuable sources of mutual support but may limit racial minorities' access to resources and information in organizations. Study participants were first-year MBA students who entered a program at the same time. We measured network ties at two times: six weeks after the beginning of the students' first semester in the program, and at the beginning of the following semester 3 1/2 months after the second survey. We also administered a separate survey measuring social identity salience prior to the first network survey. Despite the fact that there were fewer same-race ties for racial minorities to choose from, their friendship networks demonstrated greater homophily than those of whites early in the formation of the network and over time. Also, African-Americans were more likely than whites to seek out homophilous friendship ties in other class sections. Race as a salient social identity group membership was positively related to homophily for African-Americans, Hispanics, and whites. Over the time period studied there was no significant change in homophily among the racial groups' networks, despite the explicit promotion of diversity in recruitment of students, formation of heterogeneous classes and teams, and active support by the MBA program administrators. We discuss the practical implications of our findings for organizations that are attempting to increase cultural diversity and promote active interaction among individuals from different racial and ethnic backgrounds.","author":[{"dropping-particle":"","family":"Mollica","given":"Kelly A.","non-dropping-particle":"","parse-names":false,"suffix":""},{"dropping-particle":"","family":"Gray","given":"Barbara","non-dropping-particle":"","parse-names":false,"suffix":""},{"dropping-particle":"","family":"Treviño","given":"Linda K.","non-dropping-particle":"","parse-names":false,"suffix":""}],"container-title":"Organization Science","id":"ITEM-1","issue":"2","issued":{"date-parts":[["2003"]]},"page":"123-136","title":"Racial homophily and its persistence in newcomers' social networks","type":"article-journal","volume":"14"},"uris":["http://www.mendeley.com/documents/?uuid=355a58ce-fa1a-4374-9429-c4fee1b62e08"]}],"mendeley":{"formattedCitation":"(Mollica et al., 2003)","manualFormatting":"(2003)","plainTextFormattedCitation":"(Mollica et al., 2003)","previouslyFormattedCitation":"(Mollica et al., 2003)"},"properties":{"noteIndex":0},"schema":"https://github.com/citation-style-language/schema/raw/master/csl-citation.json"}</w:instrText>
      </w:r>
      <w:r w:rsidR="00B80177" w:rsidRPr="002862BD">
        <w:rPr>
          <w:rFonts w:ascii="Times New Roman" w:eastAsia="Wawati SC" w:hAnsi="Times New Roman" w:cs="Times New Roman"/>
          <w:color w:val="000000" w:themeColor="text1"/>
        </w:rPr>
        <w:fldChar w:fldCharType="separate"/>
      </w:r>
      <w:r w:rsidR="00B80177" w:rsidRPr="002862BD">
        <w:rPr>
          <w:rFonts w:ascii="Times New Roman" w:eastAsia="Wawati SC" w:hAnsi="Times New Roman" w:cs="Times New Roman"/>
          <w:noProof/>
          <w:color w:val="000000" w:themeColor="text1"/>
        </w:rPr>
        <w:t>(2003)</w:t>
      </w:r>
      <w:r w:rsidR="00B80177" w:rsidRPr="002862BD">
        <w:rPr>
          <w:rFonts w:ascii="Times New Roman" w:eastAsia="Wawati SC" w:hAnsi="Times New Roman" w:cs="Times New Roman"/>
          <w:color w:val="000000" w:themeColor="text1"/>
        </w:rPr>
        <w:fldChar w:fldCharType="end"/>
      </w:r>
      <w:r w:rsidR="008D051B" w:rsidRPr="002862BD">
        <w:rPr>
          <w:rFonts w:ascii="Times New Roman" w:eastAsia="Wawati SC" w:hAnsi="Times New Roman" w:cs="Times New Roman"/>
          <w:color w:val="000000" w:themeColor="text1"/>
        </w:rPr>
        <w:t xml:space="preserve"> found the</w:t>
      </w:r>
      <w:r w:rsidR="00865750" w:rsidRPr="002862BD">
        <w:rPr>
          <w:rFonts w:ascii="Times New Roman" w:eastAsia="Wawati SC" w:hAnsi="Times New Roman" w:cs="Times New Roman"/>
          <w:color w:val="000000" w:themeColor="text1"/>
        </w:rPr>
        <w:t xml:space="preserve"> opposite</w:t>
      </w:r>
      <w:r w:rsidR="00B80B45" w:rsidRPr="002862BD">
        <w:rPr>
          <w:rFonts w:ascii="Times New Roman" w:eastAsia="Wawati SC" w:hAnsi="Times New Roman" w:cs="Times New Roman"/>
        </w:rPr>
        <w:t>:</w:t>
      </w:r>
      <w:r w:rsidR="00865750" w:rsidRPr="002862BD">
        <w:rPr>
          <w:rFonts w:ascii="Times New Roman" w:eastAsia="Wawati SC" w:hAnsi="Times New Roman" w:cs="Times New Roman"/>
        </w:rPr>
        <w:t xml:space="preserve"> Black and Latino students </w:t>
      </w:r>
      <w:r w:rsidR="000E6E5D" w:rsidRPr="002862BD">
        <w:rPr>
          <w:rFonts w:ascii="Times New Roman" w:eastAsia="Wawati SC" w:hAnsi="Times New Roman" w:cs="Times New Roman"/>
        </w:rPr>
        <w:t xml:space="preserve">had </w:t>
      </w:r>
      <w:r w:rsidR="00865750" w:rsidRPr="002862BD">
        <w:rPr>
          <w:rFonts w:ascii="Times New Roman" w:eastAsia="Wawati SC" w:hAnsi="Times New Roman" w:cs="Times New Roman"/>
        </w:rPr>
        <w:t xml:space="preserve">more homophilous friendship networks than their White peers. </w:t>
      </w:r>
      <w:r w:rsidR="00C87E39" w:rsidRPr="002862BD">
        <w:rPr>
          <w:rFonts w:ascii="Times New Roman" w:eastAsia="Wawati SC" w:hAnsi="Times New Roman" w:cs="Times New Roman"/>
        </w:rPr>
        <w:t>Furthermore, a</w:t>
      </w:r>
      <w:r w:rsidR="00B4725D" w:rsidRPr="002862BD">
        <w:rPr>
          <w:rFonts w:ascii="Times New Roman" w:eastAsia="Wawati SC" w:hAnsi="Times New Roman" w:cs="Times New Roman"/>
        </w:rPr>
        <w:t xml:space="preserve">lthough Strayhorn </w:t>
      </w:r>
      <w:r w:rsidR="00B80177" w:rsidRPr="002862BD">
        <w:rPr>
          <w:rFonts w:ascii="Times New Roman" w:eastAsia="Wawati SC" w:hAnsi="Times New Roman" w:cs="Times New Roman"/>
        </w:rPr>
        <w:fldChar w:fldCharType="begin" w:fldLock="1"/>
      </w:r>
      <w:r w:rsidR="00B80177" w:rsidRPr="002862BD">
        <w:rPr>
          <w:rFonts w:ascii="Times New Roman" w:eastAsia="Wawati SC" w:hAnsi="Times New Roman" w:cs="Times New Roman"/>
        </w:rPr>
        <w:instrText>ADDIN CSL_CITATION {"citationItems":[{"id":"ITEM-1","itemData":{"author":[{"dropping-particle":"","family":"Strayhorn","given":"Terrell Lamont","non-dropping-particle":"","parse-names":false,"suffix":""}],"container-title":"NASPA Journal","id":"ITEM-1","issue":"4","issued":{"date-parts":[["2008"]]},"page":"501-527","title":"Fittin' in: Do diverse interactions with peers affect sense of belonging for Black men at predominantly White institutions?","type":"article-journal","volume":"45"},"uris":["http://www.mendeley.com/documents/?uuid=f8fef4ff-4479-4fff-8caf-c46eb47b782c"]},{"id":"ITEM-2","itemData":{"abstract":"The present study estimated the influence of academic and social collegiate experiences on Latino students’ sense of belonging, controlling for background differ- ences, using hierarchical analysis techniques with a nested design. In addition, results were compared between Latino students and their White counterparts. Findings reveal that grades, time spent studying, and interactions with diverse peers affect sense of belonging, accounting for approximately 11% of Latino students’ belonging. Differences were found between Latino and White students. Important implications are discussed. Resumen:","author":[{"dropping-particle":"","family":"Strayhorn","given":"Terrell Lamont","non-dropping-particle":"","parse-names":false,"suffix":""}],"container-title":"Journal of Hispanic Higher Education","id":"ITEM-2","issue":"4","issued":{"date-parts":[["2008"]]},"page":"301-320","title":"Sentido de Partenencia: A hierarchical analysis predicting sense of belonging among Latino college students","type":"article-journal","volume":"7"},"uris":["http://www.mendeley.com/documents/?uuid=b7292a20-5c41-42f5-9728-10905f003630"]}],"mendeley":{"formattedCitation":"(Strayhorn, 2008a, 2008b)","manualFormatting":"(2008a, 2008b)","plainTextFormattedCitation":"(Strayhorn, 2008a, 2008b)","previouslyFormattedCitation":"(Strayhorn, 2008a, 2008b)"},"properties":{"noteIndex":0},"schema":"https://github.com/citation-style-language/schema/raw/master/csl-citation.json"}</w:instrText>
      </w:r>
      <w:r w:rsidR="00B80177" w:rsidRPr="002862BD">
        <w:rPr>
          <w:rFonts w:ascii="Times New Roman" w:eastAsia="Wawati SC" w:hAnsi="Times New Roman" w:cs="Times New Roman"/>
        </w:rPr>
        <w:fldChar w:fldCharType="separate"/>
      </w:r>
      <w:r w:rsidR="00B80177" w:rsidRPr="002862BD">
        <w:rPr>
          <w:rFonts w:ascii="Times New Roman" w:eastAsia="Wawati SC" w:hAnsi="Times New Roman" w:cs="Times New Roman"/>
          <w:noProof/>
        </w:rPr>
        <w:t>(2008a, 2008b)</w:t>
      </w:r>
      <w:r w:rsidR="00B80177" w:rsidRPr="002862BD">
        <w:rPr>
          <w:rFonts w:ascii="Times New Roman" w:eastAsia="Wawati SC" w:hAnsi="Times New Roman" w:cs="Times New Roman"/>
        </w:rPr>
        <w:fldChar w:fldCharType="end"/>
      </w:r>
      <w:r w:rsidR="00B80177" w:rsidRPr="002862BD">
        <w:rPr>
          <w:rFonts w:ascii="Times New Roman" w:eastAsia="Wawati SC" w:hAnsi="Times New Roman" w:cs="Times New Roman"/>
        </w:rPr>
        <w:t xml:space="preserve"> </w:t>
      </w:r>
      <w:r w:rsidR="00B4725D" w:rsidRPr="002862BD">
        <w:rPr>
          <w:rFonts w:ascii="Times New Roman" w:eastAsia="Wawati SC" w:hAnsi="Times New Roman" w:cs="Times New Roman"/>
        </w:rPr>
        <w:t xml:space="preserve">found that cross-race interactions </w:t>
      </w:r>
      <w:r w:rsidR="009C2198" w:rsidRPr="002862BD">
        <w:rPr>
          <w:rFonts w:ascii="Times New Roman" w:eastAsia="Wawati SC" w:hAnsi="Times New Roman" w:cs="Times New Roman"/>
        </w:rPr>
        <w:t>promoted feelings of inclusion</w:t>
      </w:r>
      <w:r w:rsidR="00B4725D" w:rsidRPr="002862BD">
        <w:rPr>
          <w:rFonts w:ascii="Times New Roman" w:eastAsia="Wawati SC" w:hAnsi="Times New Roman" w:cs="Times New Roman"/>
        </w:rPr>
        <w:t xml:space="preserve"> for </w:t>
      </w:r>
      <w:r w:rsidR="00113ACD" w:rsidRPr="002862BD">
        <w:rPr>
          <w:rFonts w:ascii="Times New Roman" w:eastAsia="Wawati SC" w:hAnsi="Times New Roman" w:cs="Times New Roman"/>
        </w:rPr>
        <w:t xml:space="preserve">all </w:t>
      </w:r>
      <w:r w:rsidR="00B4725D" w:rsidRPr="002862BD">
        <w:rPr>
          <w:rFonts w:ascii="Times New Roman" w:eastAsia="Wawati SC" w:hAnsi="Times New Roman" w:cs="Times New Roman"/>
        </w:rPr>
        <w:t xml:space="preserve">students, Mendoza-Denton and Page-Gould </w:t>
      </w:r>
      <w:r w:rsidR="00B80177" w:rsidRPr="002862BD">
        <w:rPr>
          <w:rFonts w:ascii="Times New Roman" w:eastAsia="Wawati SC" w:hAnsi="Times New Roman" w:cs="Times New Roman"/>
        </w:rPr>
        <w:fldChar w:fldCharType="begin" w:fldLock="1"/>
      </w:r>
      <w:r w:rsidR="00B80177" w:rsidRPr="002862BD">
        <w:rPr>
          <w:rFonts w:ascii="Times New Roman" w:eastAsia="Wawati SC" w:hAnsi="Times New Roman" w:cs="Times New Roman"/>
        </w:rPr>
        <w:instrText>ADDIN CSL_CITATION {"citationItems":[{"id":"ITEM-1","itemData":{"DOI":"10.1111/j.1467-9280.2008.02179.x","ISSN":"09567976","abstract":"Past research has demonstrated the negative impact of race-based rejection sensitivity (RS-race) on institutional belonging and satisfaction among minority-group students in predominantly White universities. Given research documenting the benefits of cross-group friendship for intergroup attitudes, we tested whether friendships with majority-group peers would attenuate the effects of RS-race within these contexts. In a longitudinal study of African American students (Study 1), cross-group friendships with majority-group peers buffered students high in RS-race from lack of belonging and dissatisfaction at their university. An experimental intervention (Study 2) that induced cross-group friendship replicated the findings and established their specificity for minority-group students. We discuss implications for efforts toward diversifying educational settings.","author":[{"dropping-particle":"","family":"Mendoza-Denton","given":"Rodolfo","non-dropping-particle":"","parse-names":false,"suffix":""},{"dropping-particle":"","family":"Page-Gould","given":"Elizabeth","non-dropping-particle":"","parse-names":false,"suffix":""}],"container-title":"Psychological Science","id":"ITEM-1","issue":"9","issued":{"date-parts":[["2008"]]},"page":"933-939","title":"Can cross-group friendships influence minority students' well-being at historically white universities?","type":"article-journal","volume":"19"},"uris":["http://www.mendeley.com/documents/?uuid=454ffae3-d101-407a-9a13-141e14aae341"]}],"mendeley":{"formattedCitation":"(Mendoza-Denton &amp; Page-Gould, 2008)","manualFormatting":"(2008)","plainTextFormattedCitation":"(Mendoza-Denton &amp; Page-Gould, 2008)","previouslyFormattedCitation":"(Mendoza-Denton &amp; Page-Gould, 2008)"},"properties":{"noteIndex":0},"schema":"https://github.com/citation-style-language/schema/raw/master/csl-citation.json"}</w:instrText>
      </w:r>
      <w:r w:rsidR="00B80177" w:rsidRPr="002862BD">
        <w:rPr>
          <w:rFonts w:ascii="Times New Roman" w:eastAsia="Wawati SC" w:hAnsi="Times New Roman" w:cs="Times New Roman"/>
        </w:rPr>
        <w:fldChar w:fldCharType="separate"/>
      </w:r>
      <w:r w:rsidR="00B80177" w:rsidRPr="002862BD">
        <w:rPr>
          <w:rFonts w:ascii="Times New Roman" w:eastAsia="Wawati SC" w:hAnsi="Times New Roman" w:cs="Times New Roman"/>
          <w:noProof/>
        </w:rPr>
        <w:t>(2008)</w:t>
      </w:r>
      <w:r w:rsidR="00B80177" w:rsidRPr="002862BD">
        <w:rPr>
          <w:rFonts w:ascii="Times New Roman" w:eastAsia="Wawati SC" w:hAnsi="Times New Roman" w:cs="Times New Roman"/>
        </w:rPr>
        <w:fldChar w:fldCharType="end"/>
      </w:r>
      <w:r w:rsidR="00B4725D" w:rsidRPr="002862BD">
        <w:rPr>
          <w:rFonts w:ascii="Times New Roman" w:eastAsia="Wawati SC" w:hAnsi="Times New Roman" w:cs="Times New Roman"/>
        </w:rPr>
        <w:t xml:space="preserve"> </w:t>
      </w:r>
      <w:r w:rsidR="005D52F4" w:rsidRPr="002862BD">
        <w:rPr>
          <w:rFonts w:ascii="Times New Roman" w:eastAsia="Wawati SC" w:hAnsi="Times New Roman" w:cs="Times New Roman"/>
        </w:rPr>
        <w:t xml:space="preserve">only </w:t>
      </w:r>
      <w:r w:rsidR="00B4725D" w:rsidRPr="002862BD">
        <w:rPr>
          <w:rFonts w:ascii="Times New Roman" w:eastAsia="Wawati SC" w:hAnsi="Times New Roman" w:cs="Times New Roman"/>
        </w:rPr>
        <w:t xml:space="preserve">found this effect for racial minorities. </w:t>
      </w:r>
      <w:r w:rsidR="00760973" w:rsidRPr="002862BD">
        <w:rPr>
          <w:rFonts w:ascii="Times New Roman" w:eastAsia="Wawati SC" w:hAnsi="Times New Roman" w:cs="Times New Roman"/>
        </w:rPr>
        <w:t xml:space="preserve">To identify </w:t>
      </w:r>
      <w:r w:rsidR="001C2D60" w:rsidRPr="002862BD">
        <w:rPr>
          <w:rFonts w:ascii="Times New Roman" w:eastAsia="Wawati SC" w:hAnsi="Times New Roman" w:cs="Times New Roman"/>
        </w:rPr>
        <w:t>potential differences</w:t>
      </w:r>
      <w:r w:rsidR="005D52F4" w:rsidRPr="002862BD">
        <w:rPr>
          <w:rFonts w:ascii="Times New Roman" w:eastAsia="Wawati SC" w:hAnsi="Times New Roman" w:cs="Times New Roman"/>
        </w:rPr>
        <w:t xml:space="preserve"> based on students’ race</w:t>
      </w:r>
      <w:r w:rsidR="0061095A" w:rsidRPr="002862BD">
        <w:rPr>
          <w:rFonts w:ascii="Times New Roman" w:eastAsia="Wawati SC" w:hAnsi="Times New Roman" w:cs="Times New Roman"/>
        </w:rPr>
        <w:t>,</w:t>
      </w:r>
      <w:r w:rsidR="00B4725D" w:rsidRPr="002862BD">
        <w:rPr>
          <w:rFonts w:ascii="Times New Roman" w:eastAsia="Wawati SC" w:hAnsi="Times New Roman" w:cs="Times New Roman"/>
        </w:rPr>
        <w:t xml:space="preserve"> we compared the frequency, quality, and </w:t>
      </w:r>
      <w:r w:rsidR="00051BF5" w:rsidRPr="002862BD">
        <w:rPr>
          <w:rFonts w:ascii="Times New Roman" w:eastAsia="Wawati SC" w:hAnsi="Times New Roman" w:cs="Times New Roman"/>
        </w:rPr>
        <w:t xml:space="preserve">consequences </w:t>
      </w:r>
      <w:r w:rsidR="00B4725D" w:rsidRPr="002862BD">
        <w:rPr>
          <w:rFonts w:ascii="Times New Roman" w:eastAsia="Wawati SC" w:hAnsi="Times New Roman" w:cs="Times New Roman"/>
        </w:rPr>
        <w:t xml:space="preserve">of cross-race </w:t>
      </w:r>
      <w:r w:rsidR="004926A9" w:rsidRPr="002862BD">
        <w:rPr>
          <w:rFonts w:ascii="Times New Roman" w:eastAsia="Wawati SC" w:hAnsi="Times New Roman" w:cs="Times New Roman"/>
        </w:rPr>
        <w:t xml:space="preserve">interactions </w:t>
      </w:r>
      <w:r w:rsidR="005D52F4" w:rsidRPr="002862BD">
        <w:rPr>
          <w:rFonts w:ascii="Times New Roman" w:eastAsia="Wawati SC" w:hAnsi="Times New Roman" w:cs="Times New Roman"/>
        </w:rPr>
        <w:t xml:space="preserve">between </w:t>
      </w:r>
      <w:r w:rsidR="00B4725D" w:rsidRPr="002862BD">
        <w:rPr>
          <w:rFonts w:ascii="Times New Roman" w:eastAsia="Wawati SC" w:hAnsi="Times New Roman" w:cs="Times New Roman"/>
        </w:rPr>
        <w:t>Black, Latin</w:t>
      </w:r>
      <w:r w:rsidR="005D52F4" w:rsidRPr="002862BD">
        <w:rPr>
          <w:rFonts w:ascii="Times New Roman" w:eastAsia="Wawati SC" w:hAnsi="Times New Roman" w:cs="Times New Roman"/>
        </w:rPr>
        <w:t>x</w:t>
      </w:r>
      <w:r w:rsidR="00B4725D" w:rsidRPr="002862BD">
        <w:rPr>
          <w:rFonts w:ascii="Times New Roman" w:eastAsia="Wawati SC" w:hAnsi="Times New Roman" w:cs="Times New Roman"/>
        </w:rPr>
        <w:t>,</w:t>
      </w:r>
      <w:r w:rsidR="00F74F20" w:rsidRPr="002862BD">
        <w:rPr>
          <w:rFonts w:ascii="Times New Roman" w:eastAsia="Wawati SC" w:hAnsi="Times New Roman" w:cs="Times New Roman"/>
        </w:rPr>
        <w:t xml:space="preserve"> and</w:t>
      </w:r>
      <w:r w:rsidR="00B4725D" w:rsidRPr="002862BD">
        <w:rPr>
          <w:rFonts w:ascii="Times New Roman" w:eastAsia="Wawati SC" w:hAnsi="Times New Roman" w:cs="Times New Roman"/>
        </w:rPr>
        <w:t xml:space="preserve"> Native </w:t>
      </w:r>
      <w:r w:rsidR="005D52F4" w:rsidRPr="002862BD">
        <w:rPr>
          <w:rFonts w:ascii="Times New Roman" w:eastAsia="Wawati SC" w:hAnsi="Times New Roman" w:cs="Times New Roman"/>
        </w:rPr>
        <w:t xml:space="preserve">American </w:t>
      </w:r>
      <w:r w:rsidR="00B4725D" w:rsidRPr="002862BD">
        <w:rPr>
          <w:rFonts w:ascii="Times New Roman" w:eastAsia="Wawati SC" w:hAnsi="Times New Roman" w:cs="Times New Roman"/>
        </w:rPr>
        <w:t xml:space="preserve">students </w:t>
      </w:r>
      <w:r w:rsidR="005D52F4" w:rsidRPr="002862BD">
        <w:rPr>
          <w:rFonts w:ascii="Times New Roman" w:eastAsia="Wawati SC" w:hAnsi="Times New Roman" w:cs="Times New Roman"/>
        </w:rPr>
        <w:t xml:space="preserve">and </w:t>
      </w:r>
      <w:r w:rsidR="00B4725D" w:rsidRPr="002862BD">
        <w:rPr>
          <w:rFonts w:ascii="Times New Roman" w:eastAsia="Wawati SC" w:hAnsi="Times New Roman" w:cs="Times New Roman"/>
        </w:rPr>
        <w:t>White and Asian students.</w:t>
      </w:r>
      <w:r w:rsidR="00616B09" w:rsidRPr="002862BD">
        <w:rPr>
          <w:rFonts w:ascii="Times New Roman" w:eastAsia="Wawati SC" w:hAnsi="Times New Roman" w:cs="Times New Roman"/>
        </w:rPr>
        <w:t xml:space="preserve"> </w:t>
      </w:r>
    </w:p>
    <w:p w14:paraId="6045A972" w14:textId="5D1BFB5A" w:rsidR="00FF3253" w:rsidRPr="002862BD" w:rsidRDefault="00B71A0C" w:rsidP="008C5FEB">
      <w:pPr>
        <w:keepNext/>
        <w:spacing w:line="480" w:lineRule="auto"/>
        <w:rPr>
          <w:rFonts w:ascii="Times New Roman" w:eastAsia="Wawati SC" w:hAnsi="Times New Roman" w:cs="Times New Roman"/>
        </w:rPr>
      </w:pPr>
      <w:r w:rsidRPr="002862BD">
        <w:rPr>
          <w:rFonts w:ascii="Times New Roman" w:eastAsia="Wawati SC" w:hAnsi="Times New Roman" w:cs="Times New Roman"/>
          <w:b/>
        </w:rPr>
        <w:lastRenderedPageBreak/>
        <w:t xml:space="preserve">Higher </w:t>
      </w:r>
      <w:r w:rsidR="00FF3253" w:rsidRPr="002862BD">
        <w:rPr>
          <w:rFonts w:ascii="Times New Roman" w:eastAsia="Wawati SC" w:hAnsi="Times New Roman" w:cs="Times New Roman"/>
          <w:b/>
        </w:rPr>
        <w:t>E</w:t>
      </w:r>
      <w:r w:rsidRPr="002862BD">
        <w:rPr>
          <w:rFonts w:ascii="Times New Roman" w:eastAsia="Wawati SC" w:hAnsi="Times New Roman" w:cs="Times New Roman"/>
          <w:b/>
        </w:rPr>
        <w:t xml:space="preserve">ducation and </w:t>
      </w:r>
      <w:r w:rsidR="00FF3253" w:rsidRPr="002862BD">
        <w:rPr>
          <w:rFonts w:ascii="Times New Roman" w:eastAsia="Wawati SC" w:hAnsi="Times New Roman" w:cs="Times New Roman"/>
          <w:b/>
        </w:rPr>
        <w:t>S</w:t>
      </w:r>
      <w:r w:rsidRPr="002862BD">
        <w:rPr>
          <w:rFonts w:ascii="Times New Roman" w:eastAsia="Wawati SC" w:hAnsi="Times New Roman" w:cs="Times New Roman"/>
          <w:b/>
        </w:rPr>
        <w:t xml:space="preserve">ocial </w:t>
      </w:r>
      <w:r w:rsidR="00FF3253" w:rsidRPr="002862BD">
        <w:rPr>
          <w:rFonts w:ascii="Times New Roman" w:eastAsia="Wawati SC" w:hAnsi="Times New Roman" w:cs="Times New Roman"/>
          <w:b/>
        </w:rPr>
        <w:t>C</w:t>
      </w:r>
      <w:r w:rsidRPr="002862BD">
        <w:rPr>
          <w:rFonts w:ascii="Times New Roman" w:eastAsia="Wawati SC" w:hAnsi="Times New Roman" w:cs="Times New Roman"/>
          <w:b/>
        </w:rPr>
        <w:t xml:space="preserve">lass </w:t>
      </w:r>
      <w:r w:rsidR="00FF3253" w:rsidRPr="002862BD">
        <w:rPr>
          <w:rFonts w:ascii="Times New Roman" w:eastAsia="Wawati SC" w:hAnsi="Times New Roman" w:cs="Times New Roman"/>
          <w:b/>
        </w:rPr>
        <w:t>D</w:t>
      </w:r>
      <w:r w:rsidRPr="002862BD">
        <w:rPr>
          <w:rFonts w:ascii="Times New Roman" w:eastAsia="Wawati SC" w:hAnsi="Times New Roman" w:cs="Times New Roman"/>
          <w:b/>
        </w:rPr>
        <w:t>iversity</w:t>
      </w:r>
      <w:r w:rsidRPr="002862BD">
        <w:rPr>
          <w:rFonts w:ascii="Times New Roman" w:eastAsia="Wawati SC" w:hAnsi="Times New Roman" w:cs="Times New Roman"/>
        </w:rPr>
        <w:t xml:space="preserve"> </w:t>
      </w:r>
    </w:p>
    <w:p w14:paraId="02880C0C" w14:textId="2F42B8CF" w:rsidR="00FF3253" w:rsidRPr="002862BD" w:rsidRDefault="00FF3253" w:rsidP="0061095A">
      <w:pPr>
        <w:spacing w:line="480" w:lineRule="auto"/>
        <w:ind w:firstLine="720"/>
        <w:rPr>
          <w:rFonts w:ascii="Times New Roman" w:eastAsia="Wawati SC" w:hAnsi="Times New Roman" w:cs="Times New Roman"/>
        </w:rPr>
      </w:pPr>
      <w:r w:rsidRPr="002862BD">
        <w:rPr>
          <w:rFonts w:ascii="Times New Roman" w:eastAsia="Wawati SC" w:hAnsi="Times New Roman" w:cs="Times New Roman"/>
        </w:rPr>
        <w:t xml:space="preserve">Compared to </w:t>
      </w:r>
      <w:r w:rsidR="00741021" w:rsidRPr="002862BD">
        <w:rPr>
          <w:rFonts w:ascii="Times New Roman" w:eastAsia="Wawati SC" w:hAnsi="Times New Roman" w:cs="Times New Roman"/>
        </w:rPr>
        <w:t>the</w:t>
      </w:r>
      <w:r w:rsidRPr="002862BD">
        <w:rPr>
          <w:rFonts w:ascii="Times New Roman" w:eastAsia="Wawati SC" w:hAnsi="Times New Roman" w:cs="Times New Roman"/>
        </w:rPr>
        <w:t xml:space="preserve"> well-developed literature on cross-race interactions, we know little about interactions between members </w:t>
      </w:r>
      <w:r w:rsidR="00683920" w:rsidRPr="002862BD">
        <w:rPr>
          <w:rFonts w:ascii="Times New Roman" w:eastAsia="Wawati SC" w:hAnsi="Times New Roman" w:cs="Times New Roman"/>
        </w:rPr>
        <w:t xml:space="preserve">of </w:t>
      </w:r>
      <w:r w:rsidRPr="002862BD">
        <w:rPr>
          <w:rFonts w:ascii="Times New Roman" w:eastAsia="Wawati SC" w:hAnsi="Times New Roman" w:cs="Times New Roman"/>
        </w:rPr>
        <w:t>different-status social class</w:t>
      </w:r>
      <w:r w:rsidR="005101E1" w:rsidRPr="002862BD">
        <w:rPr>
          <w:rFonts w:ascii="Times New Roman" w:eastAsia="Wawati SC" w:hAnsi="Times New Roman" w:cs="Times New Roman"/>
        </w:rPr>
        <w:t>es</w:t>
      </w:r>
      <w:r w:rsidRPr="002862BD">
        <w:rPr>
          <w:rFonts w:ascii="Times New Roman" w:eastAsia="Wawati SC" w:hAnsi="Times New Roman" w:cs="Times New Roman"/>
        </w:rPr>
        <w:t xml:space="preserve">. </w:t>
      </w:r>
      <w:r w:rsidR="00683920" w:rsidRPr="002862BD">
        <w:rPr>
          <w:rFonts w:ascii="Times New Roman" w:eastAsia="Wawati SC" w:hAnsi="Times New Roman" w:cs="Times New Roman"/>
        </w:rPr>
        <w:t xml:space="preserve">Because </w:t>
      </w:r>
      <w:r w:rsidRPr="002862BD">
        <w:rPr>
          <w:rFonts w:ascii="Times New Roman" w:eastAsia="Wawati SC" w:hAnsi="Times New Roman" w:cs="Times New Roman"/>
        </w:rPr>
        <w:t xml:space="preserve">research has not yet examined the frequency, quality, or consequences of cross-class interactions in higher education (or elsewhere), we develop and present new theory on these interactions. We do so by considering how the intergroup experiences associated with social class are likely to be similar to or different from intergroup experiences associated with race. </w:t>
      </w:r>
    </w:p>
    <w:p w14:paraId="73BDBE90" w14:textId="1FFC720B" w:rsidR="00AC7029" w:rsidRPr="002862BD" w:rsidRDefault="002A556A" w:rsidP="0061095A">
      <w:pPr>
        <w:spacing w:line="480" w:lineRule="auto"/>
        <w:ind w:firstLine="720"/>
        <w:rPr>
          <w:rFonts w:ascii="Times New Roman" w:eastAsia="Wawati SC" w:hAnsi="Times New Roman" w:cs="Times New Roman"/>
        </w:rPr>
      </w:pPr>
      <w:r w:rsidRPr="002862BD">
        <w:rPr>
          <w:rFonts w:ascii="Times New Roman" w:eastAsia="Wawati SC" w:hAnsi="Times New Roman" w:cs="Times New Roman"/>
        </w:rPr>
        <w:t xml:space="preserve">As with cross-race interactions, we </w:t>
      </w:r>
      <w:r w:rsidR="004621A5" w:rsidRPr="002862BD">
        <w:rPr>
          <w:rFonts w:ascii="Times New Roman" w:eastAsia="Wawati SC" w:hAnsi="Times New Roman" w:cs="Times New Roman"/>
        </w:rPr>
        <w:t xml:space="preserve">use the term </w:t>
      </w:r>
      <w:r w:rsidRPr="002862BD">
        <w:rPr>
          <w:rFonts w:ascii="Times New Roman" w:eastAsia="Wawati SC" w:hAnsi="Times New Roman" w:cs="Times New Roman"/>
          <w:i/>
          <w:iCs/>
        </w:rPr>
        <w:t>cross-class interactions</w:t>
      </w:r>
      <w:r w:rsidRPr="002862BD">
        <w:rPr>
          <w:rFonts w:ascii="Times New Roman" w:eastAsia="Wawati SC" w:hAnsi="Times New Roman" w:cs="Times New Roman"/>
        </w:rPr>
        <w:t xml:space="preserve"> </w:t>
      </w:r>
      <w:r w:rsidR="004621A5" w:rsidRPr="002862BD">
        <w:rPr>
          <w:rFonts w:ascii="Times New Roman" w:eastAsia="Wawati SC" w:hAnsi="Times New Roman" w:cs="Times New Roman"/>
        </w:rPr>
        <w:t xml:space="preserve">to refer to </w:t>
      </w:r>
      <w:r w:rsidR="00B80B45" w:rsidRPr="002862BD">
        <w:rPr>
          <w:rFonts w:ascii="Times New Roman" w:eastAsia="Wawati SC" w:hAnsi="Times New Roman" w:cs="Times New Roman"/>
        </w:rPr>
        <w:t xml:space="preserve">those that occur </w:t>
      </w:r>
      <w:r w:rsidRPr="002862BD">
        <w:rPr>
          <w:rFonts w:ascii="Times New Roman" w:eastAsia="Wawati SC" w:hAnsi="Times New Roman" w:cs="Times New Roman"/>
        </w:rPr>
        <w:t xml:space="preserve">between </w:t>
      </w:r>
      <w:r w:rsidR="00E22675" w:rsidRPr="002862BD">
        <w:rPr>
          <w:rFonts w:ascii="Times New Roman" w:eastAsia="Wawati SC" w:hAnsi="Times New Roman" w:cs="Times New Roman"/>
        </w:rPr>
        <w:t xml:space="preserve">individuals </w:t>
      </w:r>
      <w:r w:rsidR="00F06266" w:rsidRPr="002862BD">
        <w:rPr>
          <w:rFonts w:ascii="Times New Roman" w:eastAsia="Wawati SC" w:hAnsi="Times New Roman" w:cs="Times New Roman"/>
        </w:rPr>
        <w:t>with different-status social class backgrounds.</w:t>
      </w:r>
      <w:r w:rsidR="00741021" w:rsidRPr="002862BD">
        <w:rPr>
          <w:rFonts w:ascii="Times New Roman" w:eastAsia="Wawati SC" w:hAnsi="Times New Roman" w:cs="Times New Roman"/>
        </w:rPr>
        <w:t xml:space="preserve"> C</w:t>
      </w:r>
      <w:r w:rsidR="003D3481" w:rsidRPr="002862BD">
        <w:rPr>
          <w:rFonts w:ascii="Times New Roman" w:eastAsia="Wawati SC" w:hAnsi="Times New Roman" w:cs="Times New Roman"/>
        </w:rPr>
        <w:t>olleges and universities</w:t>
      </w:r>
      <w:r w:rsidR="00741021" w:rsidRPr="002862BD">
        <w:rPr>
          <w:rFonts w:ascii="Times New Roman" w:eastAsia="Wawati SC" w:hAnsi="Times New Roman" w:cs="Times New Roman"/>
        </w:rPr>
        <w:t xml:space="preserve"> often afford lower status to</w:t>
      </w:r>
      <w:r w:rsidR="00B80B45" w:rsidRPr="002862BD">
        <w:rPr>
          <w:rFonts w:ascii="Times New Roman" w:eastAsia="Wawati SC" w:hAnsi="Times New Roman" w:cs="Times New Roman"/>
        </w:rPr>
        <w:t xml:space="preserve"> students </w:t>
      </w:r>
      <w:r w:rsidR="00EA50F5" w:rsidRPr="002862BD">
        <w:rPr>
          <w:rFonts w:ascii="Times New Roman" w:eastAsia="Wawati SC" w:hAnsi="Times New Roman" w:cs="Times New Roman"/>
        </w:rPr>
        <w:t xml:space="preserve">from working- and lower-class backgrounds </w:t>
      </w:r>
      <w:r w:rsidR="00741021" w:rsidRPr="002862BD">
        <w:rPr>
          <w:rFonts w:ascii="Times New Roman" w:eastAsia="Wawati SC" w:hAnsi="Times New Roman" w:cs="Times New Roman"/>
        </w:rPr>
        <w:t xml:space="preserve">compared to those </w:t>
      </w:r>
      <w:r w:rsidR="00EA50F5" w:rsidRPr="002862BD">
        <w:rPr>
          <w:rFonts w:ascii="Times New Roman" w:eastAsia="Wawati SC" w:hAnsi="Times New Roman" w:cs="Times New Roman"/>
        </w:rPr>
        <w:t xml:space="preserve">from </w:t>
      </w:r>
      <w:r w:rsidR="003D3481" w:rsidRPr="002862BD">
        <w:rPr>
          <w:rFonts w:ascii="Times New Roman" w:eastAsia="Wawati SC" w:hAnsi="Times New Roman" w:cs="Times New Roman"/>
        </w:rPr>
        <w:t xml:space="preserve">middle- and higher-class backgrounds. </w:t>
      </w:r>
      <w:r w:rsidR="00EA50F5" w:rsidRPr="002862BD">
        <w:rPr>
          <w:rFonts w:ascii="Times New Roman" w:eastAsia="Wawati SC" w:hAnsi="Times New Roman" w:cs="Times New Roman"/>
        </w:rPr>
        <w:t xml:space="preserve">For example, compared to their peers from higher social class backgrounds, working- and lower-class students </w:t>
      </w:r>
      <w:r w:rsidR="003D3481" w:rsidRPr="002862BD">
        <w:rPr>
          <w:rFonts w:ascii="Times New Roman" w:eastAsia="Wawati SC" w:hAnsi="Times New Roman" w:cs="Times New Roman"/>
        </w:rPr>
        <w:t xml:space="preserve">are </w:t>
      </w:r>
      <w:r w:rsidR="00B252F9" w:rsidRPr="002862BD">
        <w:rPr>
          <w:rFonts w:ascii="Times New Roman" w:eastAsia="Wawati SC" w:hAnsi="Times New Roman" w:cs="Times New Roman"/>
        </w:rPr>
        <w:t xml:space="preserve">often </w:t>
      </w:r>
      <w:r w:rsidR="003D3481" w:rsidRPr="002862BD">
        <w:rPr>
          <w:rFonts w:ascii="Times New Roman" w:eastAsia="Wawati SC" w:hAnsi="Times New Roman" w:cs="Times New Roman"/>
        </w:rPr>
        <w:t>minorities on campuses, subject to negative stereotypes about their abilities, and</w:t>
      </w:r>
      <w:r w:rsidR="00B252F9" w:rsidRPr="002862BD">
        <w:rPr>
          <w:rFonts w:ascii="Times New Roman" w:eastAsia="Wawati SC" w:hAnsi="Times New Roman" w:cs="Times New Roman"/>
        </w:rPr>
        <w:t xml:space="preserve"> </w:t>
      </w:r>
      <w:r w:rsidR="003D3481" w:rsidRPr="002862BD">
        <w:rPr>
          <w:rFonts w:ascii="Times New Roman" w:eastAsia="Wawati SC" w:hAnsi="Times New Roman" w:cs="Times New Roman"/>
        </w:rPr>
        <w:t xml:space="preserve">more likely to </w:t>
      </w:r>
      <w:r w:rsidR="00B252F9" w:rsidRPr="002862BD">
        <w:rPr>
          <w:rFonts w:ascii="Times New Roman" w:eastAsia="Wawati SC" w:hAnsi="Times New Roman" w:cs="Times New Roman"/>
        </w:rPr>
        <w:t xml:space="preserve">confront </w:t>
      </w:r>
      <w:r w:rsidR="003D3481" w:rsidRPr="002862BD">
        <w:rPr>
          <w:rFonts w:ascii="Times New Roman" w:eastAsia="Wawati SC" w:hAnsi="Times New Roman" w:cs="Times New Roman"/>
        </w:rPr>
        <w:t>messages</w:t>
      </w:r>
      <w:r w:rsidR="00B252F9" w:rsidRPr="002862BD">
        <w:rPr>
          <w:rFonts w:ascii="Times New Roman" w:eastAsia="Wawati SC" w:hAnsi="Times New Roman" w:cs="Times New Roman"/>
        </w:rPr>
        <w:t xml:space="preserve"> and practices</w:t>
      </w:r>
      <w:r w:rsidR="00E02619" w:rsidRPr="002862BD">
        <w:rPr>
          <w:rFonts w:ascii="Times New Roman" w:eastAsia="Wawati SC" w:hAnsi="Times New Roman" w:cs="Times New Roman"/>
        </w:rPr>
        <w:t xml:space="preserve"> </w:t>
      </w:r>
      <w:r w:rsidR="003D3481" w:rsidRPr="002862BD">
        <w:rPr>
          <w:rFonts w:ascii="Times New Roman" w:eastAsia="Wawati SC" w:hAnsi="Times New Roman" w:cs="Times New Roman"/>
        </w:rPr>
        <w:t xml:space="preserve">that challenge their </w:t>
      </w:r>
      <w:r w:rsidR="00D4755F" w:rsidRPr="002862BD">
        <w:rPr>
          <w:rFonts w:ascii="Times New Roman" w:eastAsia="Wawati SC" w:hAnsi="Times New Roman" w:cs="Times New Roman"/>
        </w:rPr>
        <w:t>feelings of inclusion</w:t>
      </w:r>
      <w:r w:rsidR="003D3481" w:rsidRPr="002862BD">
        <w:rPr>
          <w:rFonts w:ascii="Times New Roman" w:eastAsia="Wawati SC" w:hAnsi="Times New Roman" w:cs="Times New Roman"/>
        </w:rPr>
        <w:t xml:space="preserve"> in college</w:t>
      </w:r>
      <w:r w:rsidR="00B80177" w:rsidRPr="002862BD">
        <w:rPr>
          <w:rFonts w:ascii="Times New Roman" w:eastAsia="Wawati SC" w:hAnsi="Times New Roman" w:cs="Times New Roman"/>
        </w:rPr>
        <w:t xml:space="preserve"> </w:t>
      </w:r>
      <w:r w:rsidR="00B80177" w:rsidRPr="002862BD">
        <w:rPr>
          <w:rFonts w:ascii="Times New Roman" w:eastAsia="Wawati SC" w:hAnsi="Times New Roman" w:cs="Times New Roman"/>
        </w:rPr>
        <w:fldChar w:fldCharType="begin" w:fldLock="1"/>
      </w:r>
      <w:r w:rsidR="00213AB0" w:rsidRPr="002862BD">
        <w:rPr>
          <w:rFonts w:ascii="Times New Roman" w:eastAsia="Wawati SC" w:hAnsi="Times New Roman" w:cs="Times New Roman"/>
        </w:rPr>
        <w:instrText>ADDIN CSL_CITATION {"citationItems":[{"id":"ITEM-1","itemData":{"DOI":"10.1353/rhe.2007.0028","author":[{"dropping-particle":"","family":"Ostrove","given":"J.M.","non-dropping-particle":"","parse-names":false,"suffix":""},{"dropping-particle":"","family":"Long","given":"S.M.","non-dropping-particle":"","parse-names":false,"suffix":""}],"container-title":"The Review of Higher Education","id":"ITEM-1","issued":{"date-parts":[["2007"]]},"page":"363-389","title":"Social class and belonging: Implications for college adjustment","type":"article-journal","volume":"30"},"uris":["http://www.mendeley.com/documents/?uuid=0e0ebc16-d5db-4c8d-86be-a886cb8e853f"]},{"id":"ITEM-2","itemData":{"DOI":"10.1353/jhe.2004.0016","author":[{"dropping-particle":"","family":"Pascarella","given":"E.","non-dropping-particle":"","parse-names":false,"suffix":""},{"dropping-particle":"","family":"Pierson","given":"C. T.","non-dropping-particle":"","parse-names":false,"suffix":""},{"dropping-particle":"","family":"Wolniak","given":"G. C.","non-dropping-particle":"","parse-names":false,"suffix":""},{"dropping-particle":"","family":"Terenzini","given":"P. T.","non-dropping-particle":"","parse-names":false,"suffix":""}],"container-title":"The Journal of Higher Education","id":"ITEM-2","issued":{"date-parts":[["2004"]]},"page":"249-284","title":"First-generation college students: Additional evidence on college experiences and outcomes","type":"article-journal","volume":"75"},"uris":["http://www.mendeley.com/documents/?uuid=53dd069d-5930-4e3f-b168-563743f3a987"]},{"id":"ITEM-3","itemData":{"DOI":"10.3200/JEXE.75.4.270-292","author":[{"dropping-particle":"","family":"Pittman","given":"L D","non-dropping-particle":"","parse-names":false,"suffix":""},{"dropping-particle":"","family":"Richmond","given":"A","non-dropping-particle":"","parse-names":false,"suffix":""}],"container-title":"Journal of Experimental Education","id":"ITEM-3","issue":"4","issued":{"date-parts":[["2007"]]},"page":"270-290","title":"Academic and psychological functioning in late adolescence: The importance of school belongin","type":"article-journal","volume":"75"},"uris":["http://www.mendeley.com/documents/?uuid=6198166e-2534-4096-b1c1-99a721162314"]},{"id":"ITEM-4","itemData":{"DOI":"10.1353/rhe.2003.0044","author":[{"dropping-particle":"","family":"Walpole","given":"M","non-dropping-particle":"","parse-names":false,"suffix":""}],"container-title":"Review of Higher Education","id":"ITEM-4","issued":{"date-parts":[["2003"]]},"page":"45-73","title":"Socioeconomic status and college: How SES affects college experiences and outcomes","type":"article-journal","volume":"27"},"uris":["http://www.mendeley.com/documents/?uuid=3b0af975-e886-4bee-8fb4-b61d3874ecc7"]},{"id":"ITEM-5","itemData":{"DOI":"10.1177/0956797616676600","ISSN":"14679280","PMID":"28182527","abstract":"Three studies conducted among fifth and sixth graders examined how school contexts disrupt the achievement of working-class students by staging unfair comparison with their advantaged middle-class peers. In regular classrooms, differences in performance among students are usually showcased in a way that does not acknowledge the advantage (i.e., higher cultural capital) experienced by middle-class students, whose upbringing affords them more familiarity with the academic culture than their working-class peers have. Results of Study 1 revealed that rendering differences in performance visible in the classroom by having students raise their hands was enough to undermine the achievement of working-class students. In Studies 2 and 3, we manipulated students’ familiarity with an arbitrary standard as a proxy for social class. Our results suggest that classroom settings that make differences in performance visible undermine the achievement of the students who are less familiar with academic culture. In Study 3, ...","author":[{"dropping-particle":"","family":"Goudeau","given":"Sébastien","non-dropping-particle":"","parse-names":false,"suffix":""},{"dropping-particle":"","family":"Croizet","given":"Jean Claude","non-dropping-particle":"","parse-names":false,"suffix":""}],"container-title":"Psychological Science","id":"ITEM-5","issue":"2","issued":{"date-parts":[["2017"]]},"page":"162-170","title":"Hidden Advantages and Disadvantages of Social Class: How Classroom Settings Reproduce Social Inequality by Staging Unfair Comparison","type":"article-journal","volume":"28"},"uris":["http://www.mendeley.com/documents/?uuid=b3ddc231-e370-4d0d-a904-c441a849b936"]}],"mendeley":{"formattedCitation":"(Goudeau &amp; Croizet, 2017; J.M. Ostrove &amp; Long, 2007; E. Pascarella et al., 2004; Pittman &amp; Richmond, 2007; Walpole, 2003)","manualFormatting":"(Goudeau &amp; Croizet, 2017; Ostrove &amp; Long, 2007; Pascarella et al., 2004; Pittman &amp; Richmond, 2007; Walpole, 2003)","plainTextFormattedCitation":"(Goudeau &amp; Croizet, 2017; J.M. Ostrove &amp; Long, 2007; E. Pascarella et al., 2004; Pittman &amp; Richmond, 2007; Walpole, 2003)","previouslyFormattedCitation":"(Goudeau &amp; Croizet, 2017; J.M. Ostrove &amp; Long, 2007; E. Pascarella et al., 2004; Pittman &amp; Richmond, 2007; Walpole, 2003)"},"properties":{"noteIndex":0},"schema":"https://github.com/citation-style-language/schema/raw/master/csl-citation.json"}</w:instrText>
      </w:r>
      <w:r w:rsidR="00B80177" w:rsidRPr="002862BD">
        <w:rPr>
          <w:rFonts w:ascii="Times New Roman" w:eastAsia="Wawati SC" w:hAnsi="Times New Roman" w:cs="Times New Roman"/>
        </w:rPr>
        <w:fldChar w:fldCharType="separate"/>
      </w:r>
      <w:r w:rsidR="00C83D86" w:rsidRPr="002862BD">
        <w:rPr>
          <w:rFonts w:ascii="Times New Roman" w:eastAsia="Wawati SC" w:hAnsi="Times New Roman" w:cs="Times New Roman"/>
          <w:noProof/>
        </w:rPr>
        <w:t>(Goudeau &amp; Croizet, 2017; Ostrove &amp; Long, 2007; Pascarella et al., 2004; Pittman &amp; Richmond, 2007; Walpole, 2003)</w:t>
      </w:r>
      <w:r w:rsidR="00B80177" w:rsidRPr="002862BD">
        <w:rPr>
          <w:rFonts w:ascii="Times New Roman" w:eastAsia="Wawati SC" w:hAnsi="Times New Roman" w:cs="Times New Roman"/>
        </w:rPr>
        <w:fldChar w:fldCharType="end"/>
      </w:r>
      <w:r w:rsidR="00B457B8" w:rsidRPr="002862BD">
        <w:rPr>
          <w:rFonts w:ascii="Times New Roman" w:eastAsia="Wawati SC" w:hAnsi="Times New Roman" w:cs="Times New Roman"/>
        </w:rPr>
        <w:t>.</w:t>
      </w:r>
      <w:r w:rsidR="003D3481" w:rsidRPr="002862BD">
        <w:rPr>
          <w:rFonts w:ascii="Times New Roman" w:eastAsia="Wawati SC" w:hAnsi="Times New Roman" w:cs="Times New Roman"/>
        </w:rPr>
        <w:t xml:space="preserve"> </w:t>
      </w:r>
      <w:r w:rsidR="00AC7029" w:rsidRPr="002862BD">
        <w:rPr>
          <w:rFonts w:ascii="Times New Roman" w:hAnsi="Times New Roman" w:cs="Times New Roman"/>
        </w:rPr>
        <w:t>We consequently focus on cross-class interactions between students from higher</w:t>
      </w:r>
      <w:r w:rsidR="00A16565" w:rsidRPr="002862BD">
        <w:rPr>
          <w:rFonts w:ascii="Times New Roman" w:hAnsi="Times New Roman" w:cs="Times New Roman"/>
        </w:rPr>
        <w:t>-</w:t>
      </w:r>
      <w:r w:rsidR="00AC7029" w:rsidRPr="002862BD">
        <w:rPr>
          <w:rFonts w:ascii="Times New Roman" w:hAnsi="Times New Roman" w:cs="Times New Roman"/>
        </w:rPr>
        <w:t>status social class backgrounds (i.e., continuing-generation and high-income students) and those from</w:t>
      </w:r>
      <w:r w:rsidR="00A16565" w:rsidRPr="002862BD">
        <w:rPr>
          <w:rFonts w:ascii="Times New Roman" w:hAnsi="Times New Roman" w:cs="Times New Roman"/>
        </w:rPr>
        <w:t xml:space="preserve"> </w:t>
      </w:r>
      <w:r w:rsidR="00AC7029" w:rsidRPr="002862BD">
        <w:rPr>
          <w:rFonts w:ascii="Times New Roman" w:hAnsi="Times New Roman" w:cs="Times New Roman"/>
        </w:rPr>
        <w:t>lower</w:t>
      </w:r>
      <w:r w:rsidR="00A16565" w:rsidRPr="002862BD">
        <w:rPr>
          <w:rFonts w:ascii="Times New Roman" w:hAnsi="Times New Roman" w:cs="Times New Roman"/>
        </w:rPr>
        <w:t>-</w:t>
      </w:r>
      <w:r w:rsidR="00AC7029" w:rsidRPr="002862BD">
        <w:rPr>
          <w:rFonts w:ascii="Times New Roman" w:hAnsi="Times New Roman" w:cs="Times New Roman"/>
        </w:rPr>
        <w:t>status social class backgrounds (i.e., first-generation or low-income)</w:t>
      </w:r>
      <w:r w:rsidR="00B457B8" w:rsidRPr="002862BD">
        <w:rPr>
          <w:rFonts w:ascii="Times New Roman" w:hAnsi="Times New Roman" w:cs="Times New Roman"/>
        </w:rPr>
        <w:t>.</w:t>
      </w:r>
    </w:p>
    <w:p w14:paraId="13496D55" w14:textId="13F8AD77" w:rsidR="00B71A0C" w:rsidRPr="002862BD" w:rsidRDefault="008D15E2" w:rsidP="007B4B89">
      <w:pPr>
        <w:spacing w:line="480" w:lineRule="auto"/>
        <w:ind w:firstLine="720"/>
        <w:rPr>
          <w:rFonts w:ascii="Times New Roman" w:eastAsia="Wawati SC" w:hAnsi="Times New Roman" w:cs="Times New Roman"/>
        </w:rPr>
      </w:pPr>
      <w:r w:rsidRPr="002862BD">
        <w:rPr>
          <w:rFonts w:ascii="Times New Roman" w:eastAsia="Wawati SC" w:hAnsi="Times New Roman" w:cs="Times New Roman"/>
          <w:b/>
        </w:rPr>
        <w:t xml:space="preserve">Comparing social class to race in higher </w:t>
      </w:r>
      <w:r w:rsidRPr="002862BD">
        <w:rPr>
          <w:rFonts w:ascii="Times New Roman" w:eastAsia="Wawati SC" w:hAnsi="Times New Roman" w:cs="Times New Roman"/>
          <w:b/>
          <w:color w:val="000000" w:themeColor="text1"/>
        </w:rPr>
        <w:t>education.</w:t>
      </w:r>
      <w:r w:rsidRPr="002862BD">
        <w:rPr>
          <w:rFonts w:ascii="Times New Roman" w:eastAsia="Wawati SC" w:hAnsi="Times New Roman" w:cs="Times New Roman"/>
          <w:b/>
          <w:i/>
          <w:color w:val="000000" w:themeColor="text1"/>
        </w:rPr>
        <w:t xml:space="preserve"> </w:t>
      </w:r>
      <w:r w:rsidR="00E84610" w:rsidRPr="002862BD">
        <w:rPr>
          <w:rFonts w:ascii="Times New Roman" w:eastAsia="Wawati SC" w:hAnsi="Times New Roman" w:cs="Times New Roman"/>
          <w:color w:val="000000" w:themeColor="text1"/>
        </w:rPr>
        <w:t xml:space="preserve">Do </w:t>
      </w:r>
      <w:r w:rsidR="00741021" w:rsidRPr="002862BD">
        <w:rPr>
          <w:rFonts w:ascii="Times New Roman" w:eastAsia="Wawati SC" w:hAnsi="Times New Roman" w:cs="Times New Roman"/>
          <w:color w:val="000000" w:themeColor="text1"/>
        </w:rPr>
        <w:t>cross-class interactions</w:t>
      </w:r>
      <w:r w:rsidR="005101E1" w:rsidRPr="002862BD">
        <w:rPr>
          <w:rFonts w:ascii="Times New Roman" w:eastAsia="Wawati SC" w:hAnsi="Times New Roman" w:cs="Times New Roman"/>
          <w:color w:val="000000" w:themeColor="text1"/>
        </w:rPr>
        <w:t xml:space="preserve"> in college</w:t>
      </w:r>
      <w:r w:rsidR="0066645F" w:rsidRPr="002862BD">
        <w:rPr>
          <w:rFonts w:ascii="Times New Roman" w:eastAsia="Wawati SC" w:hAnsi="Times New Roman" w:cs="Times New Roman"/>
          <w:color w:val="000000" w:themeColor="text1"/>
        </w:rPr>
        <w:t xml:space="preserve"> show the same pattern as</w:t>
      </w:r>
      <w:r w:rsidR="00741021" w:rsidRPr="002862BD">
        <w:rPr>
          <w:rFonts w:ascii="Times New Roman" w:eastAsia="Wawati SC" w:hAnsi="Times New Roman" w:cs="Times New Roman"/>
          <w:color w:val="000000" w:themeColor="text1"/>
        </w:rPr>
        <w:t xml:space="preserve"> cross-race interactions? </w:t>
      </w:r>
      <w:r w:rsidR="00F54F46" w:rsidRPr="002862BD">
        <w:rPr>
          <w:rFonts w:ascii="Times New Roman" w:eastAsia="Wawati SC" w:hAnsi="Times New Roman" w:cs="Times New Roman"/>
          <w:color w:val="000000" w:themeColor="text1"/>
        </w:rPr>
        <w:t>On the one hand, s</w:t>
      </w:r>
      <w:r w:rsidR="00B71A0C" w:rsidRPr="002862BD">
        <w:rPr>
          <w:rFonts w:ascii="Times New Roman" w:eastAsia="Wawati SC" w:hAnsi="Times New Roman" w:cs="Times New Roman"/>
          <w:color w:val="000000" w:themeColor="text1"/>
        </w:rPr>
        <w:t xml:space="preserve">ocial class and </w:t>
      </w:r>
      <w:r w:rsidR="007F0DB3" w:rsidRPr="002862BD">
        <w:rPr>
          <w:rFonts w:ascii="Times New Roman" w:eastAsia="Wawati SC" w:hAnsi="Times New Roman" w:cs="Times New Roman"/>
          <w:color w:val="000000" w:themeColor="text1"/>
        </w:rPr>
        <w:t>race</w:t>
      </w:r>
      <w:r w:rsidR="00B71A0C" w:rsidRPr="002862BD">
        <w:rPr>
          <w:rFonts w:ascii="Times New Roman" w:eastAsia="Wawati SC" w:hAnsi="Times New Roman" w:cs="Times New Roman"/>
          <w:color w:val="000000" w:themeColor="text1"/>
        </w:rPr>
        <w:t xml:space="preserve"> differ </w:t>
      </w:r>
      <w:r w:rsidR="001A25A6" w:rsidRPr="002862BD">
        <w:rPr>
          <w:rFonts w:ascii="Times New Roman" w:eastAsia="Wawati SC" w:hAnsi="Times New Roman" w:cs="Times New Roman"/>
          <w:color w:val="000000" w:themeColor="text1"/>
        </w:rPr>
        <w:t xml:space="preserve">in several </w:t>
      </w:r>
      <w:r w:rsidR="006B74F2" w:rsidRPr="002862BD">
        <w:rPr>
          <w:rFonts w:ascii="Times New Roman" w:eastAsia="Wawati SC" w:hAnsi="Times New Roman" w:cs="Times New Roman"/>
          <w:color w:val="000000" w:themeColor="text1"/>
        </w:rPr>
        <w:t xml:space="preserve">respects </w:t>
      </w:r>
      <w:r w:rsidR="00B71A0C" w:rsidRPr="002862BD">
        <w:rPr>
          <w:rFonts w:ascii="Times New Roman" w:eastAsia="Wawati SC" w:hAnsi="Times New Roman" w:cs="Times New Roman"/>
          <w:color w:val="000000" w:themeColor="text1"/>
        </w:rPr>
        <w:t xml:space="preserve">that suggest they </w:t>
      </w:r>
      <w:r w:rsidR="006B74F2" w:rsidRPr="002862BD">
        <w:rPr>
          <w:rFonts w:ascii="Times New Roman" w:eastAsia="Wawati SC" w:hAnsi="Times New Roman" w:cs="Times New Roman"/>
          <w:color w:val="000000" w:themeColor="text1"/>
        </w:rPr>
        <w:t xml:space="preserve">may not </w:t>
      </w:r>
      <w:r w:rsidR="005D52F4" w:rsidRPr="002862BD">
        <w:rPr>
          <w:rFonts w:ascii="Times New Roman" w:eastAsia="Wawati SC" w:hAnsi="Times New Roman" w:cs="Times New Roman"/>
          <w:color w:val="000000" w:themeColor="text1"/>
        </w:rPr>
        <w:t xml:space="preserve">organize </w:t>
      </w:r>
      <w:r w:rsidR="00B71A0C" w:rsidRPr="002862BD">
        <w:rPr>
          <w:rFonts w:ascii="Times New Roman" w:eastAsia="Wawati SC" w:hAnsi="Times New Roman" w:cs="Times New Roman"/>
          <w:color w:val="000000" w:themeColor="text1"/>
        </w:rPr>
        <w:t>intergroup interactions</w:t>
      </w:r>
      <w:r w:rsidR="006B74F2" w:rsidRPr="002862BD">
        <w:rPr>
          <w:rFonts w:ascii="Times New Roman" w:eastAsia="Wawati SC" w:hAnsi="Times New Roman" w:cs="Times New Roman"/>
          <w:color w:val="000000" w:themeColor="text1"/>
        </w:rPr>
        <w:t xml:space="preserve"> in the same way</w:t>
      </w:r>
      <w:r w:rsidR="00B71A0C" w:rsidRPr="002862BD">
        <w:rPr>
          <w:rFonts w:ascii="Times New Roman" w:eastAsia="Wawati SC" w:hAnsi="Times New Roman" w:cs="Times New Roman"/>
          <w:color w:val="000000" w:themeColor="text1"/>
        </w:rPr>
        <w:t>.</w:t>
      </w:r>
      <w:r w:rsidR="00B4725D" w:rsidRPr="002862BD">
        <w:rPr>
          <w:rFonts w:ascii="Times New Roman" w:eastAsia="Wawati SC" w:hAnsi="Times New Roman" w:cs="Times New Roman"/>
          <w:color w:val="000000" w:themeColor="text1"/>
        </w:rPr>
        <w:t xml:space="preserve"> </w:t>
      </w:r>
      <w:r w:rsidR="00B71A0C" w:rsidRPr="002862BD">
        <w:rPr>
          <w:rFonts w:ascii="Times New Roman" w:eastAsia="Wawati SC" w:hAnsi="Times New Roman" w:cs="Times New Roman"/>
          <w:color w:val="000000" w:themeColor="text1"/>
        </w:rPr>
        <w:t xml:space="preserve">First, social class is less visible </w:t>
      </w:r>
      <w:r w:rsidR="00B71A0C" w:rsidRPr="002862BD">
        <w:rPr>
          <w:rFonts w:ascii="Times New Roman" w:eastAsia="Wawati SC" w:hAnsi="Times New Roman" w:cs="Times New Roman"/>
        </w:rPr>
        <w:t>than race, or at the very least</w:t>
      </w:r>
      <w:r w:rsidR="004621A5" w:rsidRPr="002862BD">
        <w:rPr>
          <w:rFonts w:ascii="Times New Roman" w:eastAsia="Wawati SC" w:hAnsi="Times New Roman" w:cs="Times New Roman"/>
        </w:rPr>
        <w:t>,</w:t>
      </w:r>
      <w:r w:rsidR="00B71A0C" w:rsidRPr="002862BD">
        <w:rPr>
          <w:rFonts w:ascii="Times New Roman" w:eastAsia="Wawati SC" w:hAnsi="Times New Roman" w:cs="Times New Roman"/>
        </w:rPr>
        <w:t xml:space="preserve"> can be more readily </w:t>
      </w:r>
      <w:r w:rsidR="001A25A6" w:rsidRPr="002862BD">
        <w:rPr>
          <w:rFonts w:ascii="Times New Roman" w:eastAsia="Wawati SC" w:hAnsi="Times New Roman" w:cs="Times New Roman"/>
        </w:rPr>
        <w:t>concealed</w:t>
      </w:r>
      <w:r w:rsidR="003C161C" w:rsidRPr="002862BD">
        <w:rPr>
          <w:rFonts w:ascii="Times New Roman" w:eastAsia="Wawati SC" w:hAnsi="Times New Roman" w:cs="Times New Roman"/>
        </w:rPr>
        <w:t xml:space="preserve"> </w:t>
      </w:r>
      <w:r w:rsidR="003C161C" w:rsidRPr="002862BD">
        <w:rPr>
          <w:rFonts w:ascii="Times New Roman" w:eastAsia="Wawati SC" w:hAnsi="Times New Roman" w:cs="Times New Roman"/>
        </w:rPr>
        <w:fldChar w:fldCharType="begin" w:fldLock="1"/>
      </w:r>
      <w:r w:rsidR="003C161C" w:rsidRPr="002862BD">
        <w:rPr>
          <w:rFonts w:ascii="Times New Roman" w:eastAsia="Wawati SC" w:hAnsi="Times New Roman" w:cs="Times New Roman"/>
        </w:rPr>
        <w:instrText>ADDIN CSL_CITATION {"citationItems":[{"id":"ITEM-1","itemData":{"author":[{"dropping-particle":"","family":"Aries","given":"Elizabeth","non-dropping-particle":"","parse-names":false,"suffix":""}],"id":"ITEM-1","issued":{"date-parts":[["2008"]]},"publisher":"Temple University Press","publisher-place":"Philadelphia, PA","title":"Race and class matters at an elite college","type":"book"},"uris":["http://www.mendeley.com/documents/?uuid=36bb9b09-870d-4fe9-aa7c-8ce366559a6f"]},{"id":"ITEM-2","itemData":{"DOI":"10.1177/0038040714537901","ISSN":"19398573","abstract":"Race and class differences in academic and social integration matter for educational success, social mobility, and personal well-being. In this article, I use interview data with students attending predominantly white four-year research universities to investigate the integration experiences of black and first- generation white men. I examine each group’s accounts of both high school and college. Both groups of men reported having positive social experiences in high school. However, while first-generation white men were able to transport their identity strategies to college, the transition to college complicated integration and identities for black men. These processes supported white men’s collegiate goals but undermined black men’s, increasing the emotional costs of college for black men, undermining academic support, and blocking their ability to construct satisfying pathways to adulthood. I argue that identity expe- riences in high school matter for identity processes in college, where contextual intersectional identity expectations can change in unexpected ways for different groups. More attention is needed to the rela- tionship between precollegiate and collegiate identities and to the ways intersectionality complicates iden- tity processes","author":[{"dropping-particle":"","family":"Wilkins","given":"Amy C.","non-dropping-particle":"","parse-names":false,"suffix":""}],"container-title":"Sociology of Education","id":"ITEM-2","issue":"3","issued":{"date-parts":[["2014"]]},"page":"171-187","title":"Race, Age, and Identity Transformations in the Transition from High School to College for Black and First-generation White Men","type":"article-journal","volume":"87"},"uris":["http://www.mendeley.com/documents/?uuid=8b5e935f-26fc-4fca-b667-b830f649d0f2"]}],"mendeley":{"formattedCitation":"(Elizabeth Aries, 2008; Wilkins, 2014)","manualFormatting":"(Aries, 2008; Wilkins, 2014)","plainTextFormattedCitation":"(Elizabeth Aries, 2008; Wilkins, 2014)","previouslyFormattedCitation":"(Elizabeth Aries, 2008; Wilkins, 2014)"},"properties":{"noteIndex":0},"schema":"https://github.com/citation-style-language/schema/raw/master/csl-citation.json"}</w:instrText>
      </w:r>
      <w:r w:rsidR="003C161C" w:rsidRPr="002862BD">
        <w:rPr>
          <w:rFonts w:ascii="Times New Roman" w:eastAsia="Wawati SC" w:hAnsi="Times New Roman" w:cs="Times New Roman"/>
        </w:rPr>
        <w:fldChar w:fldCharType="separate"/>
      </w:r>
      <w:r w:rsidR="003C161C" w:rsidRPr="002862BD">
        <w:rPr>
          <w:rFonts w:ascii="Times New Roman" w:eastAsia="Wawati SC" w:hAnsi="Times New Roman" w:cs="Times New Roman"/>
          <w:noProof/>
        </w:rPr>
        <w:t>(Aries, 2008; Wilkins, 2014)</w:t>
      </w:r>
      <w:r w:rsidR="003C161C" w:rsidRPr="002862BD">
        <w:rPr>
          <w:rFonts w:ascii="Times New Roman" w:eastAsia="Wawati SC" w:hAnsi="Times New Roman" w:cs="Times New Roman"/>
        </w:rPr>
        <w:fldChar w:fldCharType="end"/>
      </w:r>
      <w:r w:rsidR="003C161C" w:rsidRPr="002862BD">
        <w:rPr>
          <w:rFonts w:ascii="Times New Roman" w:eastAsia="Wawati SC" w:hAnsi="Times New Roman" w:cs="Times New Roman"/>
        </w:rPr>
        <w:t>.</w:t>
      </w:r>
      <w:r w:rsidR="00B71A0C" w:rsidRPr="002862BD">
        <w:rPr>
          <w:rFonts w:ascii="Times New Roman" w:eastAsia="Wawati SC" w:hAnsi="Times New Roman" w:cs="Times New Roman"/>
        </w:rPr>
        <w:t xml:space="preserve"> </w:t>
      </w:r>
      <w:r w:rsidR="004621A5" w:rsidRPr="002862BD">
        <w:rPr>
          <w:rFonts w:ascii="Times New Roman" w:eastAsia="Wawati SC" w:hAnsi="Times New Roman" w:cs="Times New Roman"/>
        </w:rPr>
        <w:t xml:space="preserve">Second, </w:t>
      </w:r>
      <w:r w:rsidR="00895605" w:rsidRPr="002862BD">
        <w:rPr>
          <w:rFonts w:ascii="Times New Roman" w:eastAsia="Wawati SC" w:hAnsi="Times New Roman" w:cs="Times New Roman"/>
        </w:rPr>
        <w:t>given</w:t>
      </w:r>
      <w:r w:rsidR="004621A5" w:rsidRPr="002862BD">
        <w:rPr>
          <w:rFonts w:ascii="Times New Roman" w:eastAsia="Wawati SC" w:hAnsi="Times New Roman" w:cs="Times New Roman"/>
        </w:rPr>
        <w:t xml:space="preserve"> prevalen</w:t>
      </w:r>
      <w:r w:rsidR="00672EFD" w:rsidRPr="002862BD">
        <w:rPr>
          <w:rFonts w:ascii="Times New Roman" w:eastAsia="Wawati SC" w:hAnsi="Times New Roman" w:cs="Times New Roman"/>
        </w:rPr>
        <w:t>t</w:t>
      </w:r>
      <w:r w:rsidR="004621A5" w:rsidRPr="002862BD">
        <w:rPr>
          <w:rFonts w:ascii="Times New Roman" w:eastAsia="Wawati SC" w:hAnsi="Times New Roman" w:cs="Times New Roman"/>
        </w:rPr>
        <w:t xml:space="preserve"> </w:t>
      </w:r>
      <w:r w:rsidR="00895605" w:rsidRPr="002862BD">
        <w:rPr>
          <w:rFonts w:ascii="Times New Roman" w:eastAsia="Wawati SC" w:hAnsi="Times New Roman" w:cs="Times New Roman"/>
        </w:rPr>
        <w:t>cultural narratives</w:t>
      </w:r>
      <w:r w:rsidR="00672EFD" w:rsidRPr="002862BD">
        <w:rPr>
          <w:rFonts w:ascii="Times New Roman" w:eastAsia="Wawati SC" w:hAnsi="Times New Roman" w:cs="Times New Roman"/>
        </w:rPr>
        <w:t xml:space="preserve"> in the U.S.</w:t>
      </w:r>
      <w:r w:rsidR="00895605" w:rsidRPr="002862BD">
        <w:rPr>
          <w:rFonts w:ascii="Times New Roman" w:eastAsia="Wawati SC" w:hAnsi="Times New Roman" w:cs="Times New Roman"/>
        </w:rPr>
        <w:t xml:space="preserve"> </w:t>
      </w:r>
      <w:r w:rsidR="00895605" w:rsidRPr="002862BD">
        <w:rPr>
          <w:rFonts w:ascii="Times New Roman" w:eastAsia="Wawati SC" w:hAnsi="Times New Roman" w:cs="Times New Roman"/>
        </w:rPr>
        <w:lastRenderedPageBreak/>
        <w:t xml:space="preserve">that </w:t>
      </w:r>
      <w:r w:rsidR="00672EFD" w:rsidRPr="002862BD">
        <w:rPr>
          <w:rFonts w:ascii="Times New Roman" w:eastAsia="Wawati SC" w:hAnsi="Times New Roman" w:cs="Times New Roman"/>
        </w:rPr>
        <w:t xml:space="preserve">emphasize </w:t>
      </w:r>
      <w:r w:rsidR="00F81D7C" w:rsidRPr="002862BD">
        <w:rPr>
          <w:rFonts w:ascii="Times New Roman" w:eastAsia="Wawati SC" w:hAnsi="Times New Roman" w:cs="Times New Roman"/>
        </w:rPr>
        <w:t>how</w:t>
      </w:r>
      <w:r w:rsidR="00672EFD" w:rsidRPr="002862BD">
        <w:rPr>
          <w:rFonts w:ascii="Times New Roman" w:eastAsia="Wawati SC" w:hAnsi="Times New Roman" w:cs="Times New Roman"/>
        </w:rPr>
        <w:t xml:space="preserve"> hard work and individual </w:t>
      </w:r>
      <w:r w:rsidR="00051BF5" w:rsidRPr="002862BD">
        <w:rPr>
          <w:rFonts w:ascii="Times New Roman" w:eastAsia="Wawati SC" w:hAnsi="Times New Roman" w:cs="Times New Roman"/>
        </w:rPr>
        <w:t>effort</w:t>
      </w:r>
      <w:r w:rsidR="00F81D7C" w:rsidRPr="002862BD">
        <w:rPr>
          <w:rFonts w:ascii="Times New Roman" w:eastAsia="Wawati SC" w:hAnsi="Times New Roman" w:cs="Times New Roman"/>
        </w:rPr>
        <w:t>—</w:t>
      </w:r>
      <w:r w:rsidR="00051BF5" w:rsidRPr="002862BD">
        <w:rPr>
          <w:rFonts w:ascii="Times New Roman" w:eastAsia="Wawati SC" w:hAnsi="Times New Roman" w:cs="Times New Roman"/>
        </w:rPr>
        <w:t xml:space="preserve">rather than one’s </w:t>
      </w:r>
      <w:r w:rsidR="00895605" w:rsidRPr="002862BD">
        <w:rPr>
          <w:rFonts w:ascii="Times New Roman" w:eastAsia="Wawati SC" w:hAnsi="Times New Roman" w:cs="Times New Roman"/>
        </w:rPr>
        <w:t>social class background</w:t>
      </w:r>
      <w:r w:rsidR="00741021" w:rsidRPr="002862BD">
        <w:rPr>
          <w:rFonts w:ascii="Times New Roman" w:eastAsia="Wawati SC" w:hAnsi="Times New Roman" w:cs="Times New Roman"/>
        </w:rPr>
        <w:t>—</w:t>
      </w:r>
      <w:r w:rsidR="00672EFD" w:rsidRPr="002862BD">
        <w:rPr>
          <w:rFonts w:ascii="Times New Roman" w:eastAsia="Wawati SC" w:hAnsi="Times New Roman" w:cs="Times New Roman"/>
        </w:rPr>
        <w:t xml:space="preserve">shape </w:t>
      </w:r>
      <w:r w:rsidR="00741021" w:rsidRPr="002862BD">
        <w:rPr>
          <w:rFonts w:ascii="Times New Roman" w:eastAsia="Wawati SC" w:hAnsi="Times New Roman" w:cs="Times New Roman"/>
        </w:rPr>
        <w:t>life outcomes</w:t>
      </w:r>
      <w:r w:rsidR="00895605" w:rsidRPr="002862BD">
        <w:rPr>
          <w:rFonts w:ascii="Times New Roman" w:eastAsia="Wawati SC" w:hAnsi="Times New Roman" w:cs="Times New Roman"/>
        </w:rPr>
        <w:t xml:space="preserve">, social class </w:t>
      </w:r>
      <w:r w:rsidR="004621A5" w:rsidRPr="002862BD">
        <w:rPr>
          <w:rFonts w:ascii="Times New Roman" w:eastAsia="Wawati SC" w:hAnsi="Times New Roman" w:cs="Times New Roman"/>
        </w:rPr>
        <w:t xml:space="preserve">in the U.S. may </w:t>
      </w:r>
      <w:r w:rsidR="00895605" w:rsidRPr="002862BD">
        <w:rPr>
          <w:rFonts w:ascii="Times New Roman" w:eastAsia="Wawati SC" w:hAnsi="Times New Roman" w:cs="Times New Roman"/>
        </w:rPr>
        <w:t>be</w:t>
      </w:r>
      <w:r w:rsidR="004621A5" w:rsidRPr="002862BD">
        <w:rPr>
          <w:rFonts w:ascii="Times New Roman" w:eastAsia="Wawati SC" w:hAnsi="Times New Roman" w:cs="Times New Roman"/>
        </w:rPr>
        <w:t xml:space="preserve"> a less defined, central, or </w:t>
      </w:r>
      <w:proofErr w:type="spellStart"/>
      <w:r w:rsidR="00593FFD" w:rsidRPr="002862BD">
        <w:rPr>
          <w:rFonts w:ascii="Times New Roman" w:eastAsia="Wawati SC" w:hAnsi="Times New Roman" w:cs="Times New Roman"/>
        </w:rPr>
        <w:t>intractible</w:t>
      </w:r>
      <w:proofErr w:type="spellEnd"/>
      <w:r w:rsidR="00593FFD" w:rsidRPr="002862BD">
        <w:rPr>
          <w:rFonts w:ascii="Times New Roman" w:eastAsia="Wawati SC" w:hAnsi="Times New Roman" w:cs="Times New Roman"/>
        </w:rPr>
        <w:t xml:space="preserve"> </w:t>
      </w:r>
      <w:r w:rsidR="004621A5" w:rsidRPr="002862BD">
        <w:rPr>
          <w:rFonts w:ascii="Times New Roman" w:eastAsia="Wawati SC" w:hAnsi="Times New Roman" w:cs="Times New Roman"/>
        </w:rPr>
        <w:t xml:space="preserve">social identity for students compared to race </w:t>
      </w:r>
      <w:r w:rsidR="004621A5" w:rsidRPr="002862BD">
        <w:rPr>
          <w:rFonts w:ascii="Times New Roman" w:eastAsia="Wawati SC" w:hAnsi="Times New Roman" w:cs="Times New Roman"/>
        </w:rPr>
        <w:fldChar w:fldCharType="begin" w:fldLock="1"/>
      </w:r>
      <w:r w:rsidR="004621A5" w:rsidRPr="002862BD">
        <w:rPr>
          <w:rFonts w:ascii="Times New Roman" w:eastAsia="Wawati SC" w:hAnsi="Times New Roman" w:cs="Times New Roman"/>
        </w:rPr>
        <w:instrText>ADDIN CSL_CITATION {"citationItems":[{"id":"ITEM-1","itemData":{"author":[{"dropping-particle":"","family":"Banks","given":"J. A.","non-dropping-particle":"","parse-names":false,"suffix":""}],"edition":"2nd","id":"ITEM-1","issued":{"date-parts":[["2007"]]},"publisher":"Teachers College Press","publisher-place":"New York, NY","title":"Educating citizens in a multicultural society","type":"book"},"uris":["http://www.mendeley.com/documents/?uuid=2b2a90b4-8ad3-4e6d-b47f-8da0330204b7"]},{"id":"ITEM-2","itemData":{"DOI":"10.1046/j.0022-4537.2003.00084.x","ISSN":"00224537","abstract":"This issue of the Journal of Social Issues explores psychological meanings of social class in the context of education. In this article we propose an outline for a critical psychology of social class and discuss why education is a useful context for examining relations between class and individual psychology. We consider how research and theory in the study of race and gender can and cannot inform a psychology of social class. We introduce three themes that organize the issue and the articles that illustrate them. The articles in this issue address all levels of education, include data from within and outside of the United States, and investigate perspectives of individuals from a range of social class groups.“What I remember most about school was that if you were poor you got no respect and no encouragement. I mean if you didn't have cute ringlets, an ironed new uniform, starched shirts, and a mother and father who gave money to the church, you weren't a teacher's pet and that meant you weren't encouraged.” —a working-class woman respondent interviewed in Luttrell, 1993Class differences were boundaries no one wanted to face or talk about. It was easier to downplay them, to act as though we were all from privileged backgrounds, to work around them, to confront them privately in the solitude of one's room, or to pretend that just being chosen to study at such an institution meant that those of us who did not come from such privilege were already in transition toward privilege … . It was a kind of treason not to believe that it was better to be identified with the world of material","author":[{"dropping-particle":"","family":"Ostrove","given":"Joan M.","non-dropping-particle":"","parse-names":false,"suffix":""},{"dropping-particle":"","family":"Cole","given":"Elizabeth R.","non-dropping-particle":"","parse-names":false,"suffix":""}],"container-title":"Journal of Social Issues","id":"ITEM-2","issue":"4","issued":{"date-parts":[["2003"]]},"page":"677-692","title":"Privileging class: Toward a critical psychology of social class in the context of education","type":"article-journal","volume":"59"},"uris":["http://www.mendeley.com/documents/?uuid=ae597f90-aa0d-47d2-baf3-6aa089dc1fc9"]}],"mendeley":{"formattedCitation":"(Banks, 2007; Joan M. Ostrove &amp; Cole, 2003)","manualFormatting":"(Banks, 2007; Ostrove &amp; Cole, 2003)","plainTextFormattedCitation":"(Banks, 2007; Joan M. Ostrove &amp; Cole, 2003)","previouslyFormattedCitation":"(Banks, 2007; Joan M. Ostrove &amp; Cole, 2003)"},"properties":{"noteIndex":0},"schema":"https://github.com/citation-style-language/schema/raw/master/csl-citation.json"}</w:instrText>
      </w:r>
      <w:r w:rsidR="004621A5" w:rsidRPr="002862BD">
        <w:rPr>
          <w:rFonts w:ascii="Times New Roman" w:eastAsia="Wawati SC" w:hAnsi="Times New Roman" w:cs="Times New Roman"/>
        </w:rPr>
        <w:fldChar w:fldCharType="separate"/>
      </w:r>
      <w:r w:rsidR="004621A5" w:rsidRPr="002862BD">
        <w:rPr>
          <w:rFonts w:ascii="Times New Roman" w:eastAsia="Wawati SC" w:hAnsi="Times New Roman" w:cs="Times New Roman"/>
          <w:noProof/>
        </w:rPr>
        <w:t>(Banks, 2007; Ostrove &amp; Cole, 2003)</w:t>
      </w:r>
      <w:r w:rsidR="004621A5" w:rsidRPr="002862BD">
        <w:rPr>
          <w:rFonts w:ascii="Times New Roman" w:eastAsia="Wawati SC" w:hAnsi="Times New Roman" w:cs="Times New Roman"/>
        </w:rPr>
        <w:fldChar w:fldCharType="end"/>
      </w:r>
      <w:r w:rsidR="004621A5" w:rsidRPr="002862BD">
        <w:rPr>
          <w:rFonts w:ascii="Times New Roman" w:eastAsia="Wawati SC" w:hAnsi="Times New Roman" w:cs="Times New Roman"/>
        </w:rPr>
        <w:t xml:space="preserve">. </w:t>
      </w:r>
      <w:r w:rsidR="00B71A0C" w:rsidRPr="002862BD">
        <w:rPr>
          <w:rFonts w:ascii="Times New Roman" w:eastAsia="Wawati SC" w:hAnsi="Times New Roman" w:cs="Times New Roman"/>
        </w:rPr>
        <w:t xml:space="preserve">Lastly, </w:t>
      </w:r>
      <w:r w:rsidR="00B252F9" w:rsidRPr="002862BD">
        <w:rPr>
          <w:rFonts w:ascii="Times New Roman" w:eastAsia="Wawati SC" w:hAnsi="Times New Roman" w:cs="Times New Roman"/>
        </w:rPr>
        <w:t>compar</w:t>
      </w:r>
      <w:r w:rsidR="00E02619" w:rsidRPr="002862BD">
        <w:rPr>
          <w:rFonts w:ascii="Times New Roman" w:eastAsia="Wawati SC" w:hAnsi="Times New Roman" w:cs="Times New Roman"/>
        </w:rPr>
        <w:t>e</w:t>
      </w:r>
      <w:r w:rsidR="00B252F9" w:rsidRPr="002862BD">
        <w:rPr>
          <w:rFonts w:ascii="Times New Roman" w:eastAsia="Wawati SC" w:hAnsi="Times New Roman" w:cs="Times New Roman"/>
        </w:rPr>
        <w:t xml:space="preserve">d to race, </w:t>
      </w:r>
      <w:r w:rsidR="001B2246" w:rsidRPr="002862BD">
        <w:rPr>
          <w:rFonts w:ascii="Times New Roman" w:eastAsia="Wawati SC" w:hAnsi="Times New Roman" w:cs="Times New Roman"/>
        </w:rPr>
        <w:t xml:space="preserve">social class is less institutionalized on campus in that </w:t>
      </w:r>
      <w:r w:rsidR="00B71A0C" w:rsidRPr="002862BD">
        <w:rPr>
          <w:rFonts w:ascii="Times New Roman" w:eastAsia="Wawati SC" w:hAnsi="Times New Roman" w:cs="Times New Roman"/>
        </w:rPr>
        <w:t xml:space="preserve">there are fewer communities and resources </w:t>
      </w:r>
      <w:r w:rsidR="004621A5" w:rsidRPr="002862BD">
        <w:rPr>
          <w:rFonts w:ascii="Times New Roman" w:eastAsia="Wawati SC" w:hAnsi="Times New Roman" w:cs="Times New Roman"/>
        </w:rPr>
        <w:t>specific to social class</w:t>
      </w:r>
      <w:r w:rsidR="00B71A0C" w:rsidRPr="002862BD">
        <w:rPr>
          <w:rFonts w:ascii="Times New Roman" w:eastAsia="Wawati SC" w:hAnsi="Times New Roman" w:cs="Times New Roman"/>
        </w:rPr>
        <w:t xml:space="preserve">. This </w:t>
      </w:r>
      <w:r w:rsidR="001B2246" w:rsidRPr="002862BD">
        <w:rPr>
          <w:rFonts w:ascii="Times New Roman" w:eastAsia="Wawati SC" w:hAnsi="Times New Roman" w:cs="Times New Roman"/>
        </w:rPr>
        <w:t xml:space="preserve">relative dearth of institutional </w:t>
      </w:r>
      <w:r w:rsidR="00C267A0" w:rsidRPr="002862BD">
        <w:rPr>
          <w:rFonts w:ascii="Times New Roman" w:eastAsia="Wawati SC" w:hAnsi="Times New Roman" w:cs="Times New Roman"/>
        </w:rPr>
        <w:t xml:space="preserve">recognition </w:t>
      </w:r>
      <w:r w:rsidR="00B71A0C" w:rsidRPr="002862BD">
        <w:rPr>
          <w:rFonts w:ascii="Times New Roman" w:eastAsia="Wawati SC" w:hAnsi="Times New Roman" w:cs="Times New Roman"/>
        </w:rPr>
        <w:t xml:space="preserve">may </w:t>
      </w:r>
      <w:r w:rsidR="00B238E9" w:rsidRPr="002862BD">
        <w:rPr>
          <w:rFonts w:ascii="Times New Roman" w:eastAsia="Wawati SC" w:hAnsi="Times New Roman" w:cs="Times New Roman"/>
        </w:rPr>
        <w:t>further render social class</w:t>
      </w:r>
      <w:r w:rsidR="001B2246" w:rsidRPr="002862BD">
        <w:rPr>
          <w:rFonts w:ascii="Times New Roman" w:eastAsia="Wawati SC" w:hAnsi="Times New Roman" w:cs="Times New Roman"/>
        </w:rPr>
        <w:t xml:space="preserve"> as less</w:t>
      </w:r>
      <w:r w:rsidR="00B238E9" w:rsidRPr="002862BD">
        <w:rPr>
          <w:rFonts w:ascii="Times New Roman" w:eastAsia="Wawati SC" w:hAnsi="Times New Roman" w:cs="Times New Roman"/>
        </w:rPr>
        <w:t xml:space="preserve"> visible</w:t>
      </w:r>
      <w:r w:rsidR="001B2246" w:rsidRPr="002862BD">
        <w:rPr>
          <w:rFonts w:ascii="Times New Roman" w:eastAsia="Wawati SC" w:hAnsi="Times New Roman" w:cs="Times New Roman"/>
        </w:rPr>
        <w:t xml:space="preserve"> and salient than race</w:t>
      </w:r>
      <w:r w:rsidR="00536671" w:rsidRPr="002862BD">
        <w:rPr>
          <w:rFonts w:ascii="Times New Roman" w:eastAsia="Wawati SC" w:hAnsi="Times New Roman" w:cs="Times New Roman"/>
        </w:rPr>
        <w:t>.</w:t>
      </w:r>
      <w:r w:rsidR="005D52F4" w:rsidRPr="002862BD">
        <w:rPr>
          <w:rFonts w:ascii="Times New Roman" w:eastAsia="Wawati SC" w:hAnsi="Times New Roman" w:cs="Times New Roman"/>
        </w:rPr>
        <w:t xml:space="preserve"> If students are unaware of others’ social class background or if it</w:t>
      </w:r>
      <w:r w:rsidR="00352674" w:rsidRPr="002862BD">
        <w:rPr>
          <w:rFonts w:ascii="Times New Roman" w:eastAsia="Wawati SC" w:hAnsi="Times New Roman" w:cs="Times New Roman"/>
        </w:rPr>
        <w:t xml:space="preserve"> is</w:t>
      </w:r>
      <w:r w:rsidR="005D52F4" w:rsidRPr="002862BD">
        <w:rPr>
          <w:rFonts w:ascii="Times New Roman" w:eastAsia="Wawati SC" w:hAnsi="Times New Roman" w:cs="Times New Roman"/>
        </w:rPr>
        <w:t xml:space="preserve"> less salient to them, it is less likely to lead to the experience of stress and threat associated with intergroup interaction.</w:t>
      </w:r>
    </w:p>
    <w:p w14:paraId="02F40B02" w14:textId="1F3AC47B" w:rsidR="00B71A0C" w:rsidRPr="002862BD" w:rsidRDefault="00DC661B" w:rsidP="007B4B89">
      <w:pPr>
        <w:spacing w:line="480" w:lineRule="auto"/>
        <w:ind w:firstLine="720"/>
        <w:rPr>
          <w:rFonts w:ascii="Times New Roman" w:eastAsia="Wawati SC" w:hAnsi="Times New Roman" w:cs="Times New Roman"/>
        </w:rPr>
      </w:pPr>
      <w:r w:rsidRPr="002862BD">
        <w:rPr>
          <w:rFonts w:ascii="Times New Roman" w:eastAsia="Wawati SC" w:hAnsi="Times New Roman" w:cs="Times New Roman"/>
        </w:rPr>
        <w:t>D</w:t>
      </w:r>
      <w:r w:rsidR="001A25A6" w:rsidRPr="002862BD">
        <w:rPr>
          <w:rFonts w:ascii="Times New Roman" w:eastAsia="Wawati SC" w:hAnsi="Times New Roman" w:cs="Times New Roman"/>
        </w:rPr>
        <w:t>espite</w:t>
      </w:r>
      <w:r w:rsidR="00B2043A" w:rsidRPr="002862BD">
        <w:rPr>
          <w:rFonts w:ascii="Times New Roman" w:eastAsia="Wawati SC" w:hAnsi="Times New Roman" w:cs="Times New Roman"/>
        </w:rPr>
        <w:t xml:space="preserve"> the</w:t>
      </w:r>
      <w:r w:rsidRPr="002862BD">
        <w:rPr>
          <w:rFonts w:ascii="Times New Roman" w:eastAsia="Wawati SC" w:hAnsi="Times New Roman" w:cs="Times New Roman"/>
        </w:rPr>
        <w:t xml:space="preserve">se </w:t>
      </w:r>
      <w:r w:rsidR="001A25A6" w:rsidRPr="002862BD">
        <w:rPr>
          <w:rFonts w:ascii="Times New Roman" w:eastAsia="Wawati SC" w:hAnsi="Times New Roman" w:cs="Times New Roman"/>
        </w:rPr>
        <w:t xml:space="preserve">differences </w:t>
      </w:r>
      <w:r w:rsidR="007F0DB3" w:rsidRPr="002862BD">
        <w:rPr>
          <w:rFonts w:ascii="Times New Roman" w:eastAsia="Wawati SC" w:hAnsi="Times New Roman" w:cs="Times New Roman"/>
        </w:rPr>
        <w:t>in visibility and recognition</w:t>
      </w:r>
      <w:r w:rsidR="001A25A6" w:rsidRPr="002862BD">
        <w:rPr>
          <w:rFonts w:ascii="Times New Roman" w:eastAsia="Wawati SC" w:hAnsi="Times New Roman" w:cs="Times New Roman"/>
        </w:rPr>
        <w:t xml:space="preserve">, there is </w:t>
      </w:r>
      <w:r w:rsidR="00B252F9" w:rsidRPr="002862BD">
        <w:rPr>
          <w:rFonts w:ascii="Times New Roman" w:eastAsia="Wawati SC" w:hAnsi="Times New Roman" w:cs="Times New Roman"/>
        </w:rPr>
        <w:t xml:space="preserve">also </w:t>
      </w:r>
      <w:r w:rsidR="001A25A6" w:rsidRPr="002862BD">
        <w:rPr>
          <w:rFonts w:ascii="Times New Roman" w:eastAsia="Wawati SC" w:hAnsi="Times New Roman" w:cs="Times New Roman"/>
        </w:rPr>
        <w:t xml:space="preserve">evidence that social class may </w:t>
      </w:r>
      <w:r w:rsidR="005D52F4" w:rsidRPr="002862BD">
        <w:rPr>
          <w:rFonts w:ascii="Times New Roman" w:eastAsia="Wawati SC" w:hAnsi="Times New Roman" w:cs="Times New Roman"/>
        </w:rPr>
        <w:t xml:space="preserve">organize </w:t>
      </w:r>
      <w:r w:rsidR="001A25A6" w:rsidRPr="002862BD">
        <w:rPr>
          <w:rFonts w:ascii="Times New Roman" w:eastAsia="Wawati SC" w:hAnsi="Times New Roman" w:cs="Times New Roman"/>
        </w:rPr>
        <w:t>interactions in ways that are similar to race</w:t>
      </w:r>
      <w:r w:rsidR="00B71A0C" w:rsidRPr="002862BD">
        <w:rPr>
          <w:rFonts w:ascii="Times New Roman" w:eastAsia="Wawati SC" w:hAnsi="Times New Roman" w:cs="Times New Roman"/>
        </w:rPr>
        <w:t xml:space="preserve">. First, research demonstrates that </w:t>
      </w:r>
      <w:r w:rsidR="00B76F9F" w:rsidRPr="002862BD">
        <w:rPr>
          <w:rFonts w:ascii="Times New Roman" w:eastAsia="Wawati SC" w:hAnsi="Times New Roman" w:cs="Times New Roman"/>
        </w:rPr>
        <w:t xml:space="preserve">people </w:t>
      </w:r>
      <w:r w:rsidR="000E6E5D" w:rsidRPr="002862BD">
        <w:rPr>
          <w:rFonts w:ascii="Times New Roman" w:eastAsia="Wawati SC" w:hAnsi="Times New Roman" w:cs="Times New Roman"/>
        </w:rPr>
        <w:t xml:space="preserve">are better at </w:t>
      </w:r>
      <w:r w:rsidR="00B76F9F" w:rsidRPr="002862BD">
        <w:rPr>
          <w:rFonts w:ascii="Times New Roman" w:eastAsia="Wawati SC" w:hAnsi="Times New Roman" w:cs="Times New Roman"/>
        </w:rPr>
        <w:t>detect</w:t>
      </w:r>
      <w:r w:rsidR="000E6E5D" w:rsidRPr="002862BD">
        <w:rPr>
          <w:rFonts w:ascii="Times New Roman" w:eastAsia="Wawati SC" w:hAnsi="Times New Roman" w:cs="Times New Roman"/>
        </w:rPr>
        <w:t>ing</w:t>
      </w:r>
      <w:r w:rsidR="00B76F9F" w:rsidRPr="002862BD">
        <w:rPr>
          <w:rFonts w:ascii="Times New Roman" w:eastAsia="Wawati SC" w:hAnsi="Times New Roman" w:cs="Times New Roman"/>
        </w:rPr>
        <w:t xml:space="preserve"> </w:t>
      </w:r>
      <w:r w:rsidR="00B71A0C" w:rsidRPr="002862BD">
        <w:rPr>
          <w:rFonts w:ascii="Times New Roman" w:eastAsia="Wawati SC" w:hAnsi="Times New Roman" w:cs="Times New Roman"/>
        </w:rPr>
        <w:t xml:space="preserve">social class than </w:t>
      </w:r>
      <w:r w:rsidR="001A25A6" w:rsidRPr="002862BD">
        <w:rPr>
          <w:rFonts w:ascii="Times New Roman" w:eastAsia="Wawati SC" w:hAnsi="Times New Roman" w:cs="Times New Roman"/>
        </w:rPr>
        <w:t xml:space="preserve">one might </w:t>
      </w:r>
      <w:r w:rsidR="00B71A0C" w:rsidRPr="002862BD">
        <w:rPr>
          <w:rFonts w:ascii="Times New Roman" w:eastAsia="Wawati SC" w:hAnsi="Times New Roman" w:cs="Times New Roman"/>
        </w:rPr>
        <w:t xml:space="preserve">expect. </w:t>
      </w:r>
      <w:r w:rsidR="00B252F9" w:rsidRPr="002862BD">
        <w:rPr>
          <w:rFonts w:ascii="Times New Roman" w:eastAsia="Wawati SC" w:hAnsi="Times New Roman" w:cs="Times New Roman"/>
        </w:rPr>
        <w:t>With only minimal information (e.g., facial cues), i</w:t>
      </w:r>
      <w:r w:rsidR="00B71A0C" w:rsidRPr="002862BD">
        <w:rPr>
          <w:rFonts w:ascii="Times New Roman" w:eastAsia="Wawati SC" w:hAnsi="Times New Roman" w:cs="Times New Roman"/>
        </w:rPr>
        <w:t xml:space="preserve">ndividuals can identify others’ social class </w:t>
      </w:r>
      <w:r w:rsidR="00B252F9" w:rsidRPr="002862BD">
        <w:rPr>
          <w:rFonts w:ascii="Times New Roman" w:eastAsia="Wawati SC" w:hAnsi="Times New Roman" w:cs="Times New Roman"/>
        </w:rPr>
        <w:t xml:space="preserve">with some degree of accuracy </w:t>
      </w:r>
      <w:r w:rsidR="00B80177" w:rsidRPr="002862BD">
        <w:rPr>
          <w:rFonts w:ascii="Times New Roman" w:eastAsia="Wawati SC" w:hAnsi="Times New Roman" w:cs="Times New Roman"/>
        </w:rPr>
        <w:fldChar w:fldCharType="begin" w:fldLock="1"/>
      </w:r>
      <w:r w:rsidR="008148AE" w:rsidRPr="002862BD">
        <w:rPr>
          <w:rFonts w:ascii="Times New Roman" w:eastAsia="Wawati SC" w:hAnsi="Times New Roman" w:cs="Times New Roman"/>
        </w:rPr>
        <w:instrText>ADDIN CSL_CITATION {"citationItems":[{"id":"ITEM-1","itemData":{"DOI":"10.1037/pspa0000091","author":[{"dropping-particle":"","family":"Bjornsdottir","given":"R T","non-dropping-particle":"","parse-names":false,"suffix":""},{"dropping-particle":"","family":"Rule","given":"N O","non-dropping-particle":"","parse-names":false,"suffix":""}],"container-title":"Journal of Personality and Social Psychology","id":"ITEM-1","issued":{"date-parts":[["2017"]]},"page":"530-546","title":"The visibility of social class from facial cues","type":"article-journal","volume":"113"},"uris":["http://www.mendeley.com/documents/?uuid=d9bd2ba6-f77b-4d1c-a5e0-b8434d93d980"]},{"id":"ITEM-2","itemData":{"DOI":"10.1037/xge0000258","ISSN":"00963445","abstract":"© 2017 American Psychological Association. Historically high levels of economic inequality likely have important consequences for relationships between people of the same and different social class backgrounds. Here, we test the prediction that social affiliation among same-class partners is stronger at the extremes of the class spectrum, given that these groups are highly distinctive and most separated from others by institutional and economic forces. An internal meta-analysis of 4 studies (N = 723) provided support for this hypothesis. Participant and partner social class were interactively, rather than additively, associated with social affiliation, indexed by affiliative behaviors and emotions during structured laboratory interactions and in daily life. Further, response surface analyses revealed that paired upper or lower class partners generally affiliated more than average-class pairs. Analyses with separate class indices suggested that these patterns are driven more by parental income and subjective social class than by parental education. The findings illuminate the dynamics of same- and cross-class interactions, revealing that not all same-class interactions feature the same degree of affiliation. They also reveal the importance of studying social class from an intergroup perspective.","author":[{"dropping-particle":"","family":"Côté","given":"Stéphane","non-dropping-particle":"","parse-names":false,"suffix":""},{"dropping-particle":"","family":"Kraus","given":"Michael W.","non-dropping-particle":"","parse-names":false,"suffix":""},{"dropping-particle":"","family":"Carpenter","given":"Nichelle C.","non-dropping-particle":"","parse-names":false,"suffix":""},{"dropping-particle":"","family":"Piff","given":"Paul K.","non-dropping-particle":"","parse-names":false,"suffix":""},{"dropping-particle":"","family":"Beermann","given":"Ursula","non-dropping-particle":"","parse-names":false,"suffix":""},{"dropping-particle":"","family":"Keltner","given":"Dacher","non-dropping-particle":"","parse-names":false,"suffix":""}],"container-title":"Journal of Experimental Psychology: General","id":"ITEM-2","issue":"2","issued":{"date-parts":[["2017"]]},"page":"269-285","title":"Social affiliation in same-class and cross-class interactions","type":"article-journal","volume":"146"},"uris":["http://www.mendeley.com/documents/?uuid=a09493ef-b926-4ea1-b2dc-8ce1f3889abd"]},{"id":"ITEM-3","itemData":{"DOI":"10.1037/a0016357","author":[{"dropping-particle":"","family":"Kraus","given":"M W","non-dropping-particle":"","parse-names":false,"suffix":""},{"dropping-particle":"","family":"Piff","given":"P K","non-dropping-particle":"","parse-names":false,"suffix":""},{"dropping-particle":"","family":"Keltner","given":"D","non-dropping-particle":"","parse-names":false,"suffix":""}],"container-title":"Journal of Personality and Social Psychology","id":"ITEM-3","issued":{"date-parts":[["2009"]]},"page":"992-1004","title":"Social class, sense of control, and social explanation","type":"article-journal","volume":"97"},"uris":["http://www.mendeley.com/documents/?uuid=9a946240-1476-4a43-bf98-3549fe81bc5e"]},{"id":"ITEM-4","itemData":{"author":[{"dropping-particle":"","family":"Kraus","given":"Michael W.","non-dropping-particle":"","parse-names":false,"suffix":""},{"dropping-particle":"","family":"Torrez","given":"Brittany","non-dropping-particle":"","parse-names":false,"suffix":""},{"dropping-particle":"","family":"Park","given":"J. W. L.","non-dropping-particle":"","parse-names":false,"suffix":""},{"dropping-particle":"","family":"Ghayebi","given":"F.","non-dropping-particle":"","parse-names":false,"suffix":""}],"container-title":"Proceedings of the National Academy of Sciences","id":"ITEM-4","issued":{"date-parts":[["2019"]]},"title":"The reproduction of social class in brief speech","type":"article-journal"},"uris":["http://www.mendeley.com/documents/?uuid=13c941f1-05f6-47e0-9036-35d9db60abbe"]}],"mendeley":{"formattedCitation":"(Bjornsdottir &amp; Rule, 2017; Côté et al., 2017; M W Kraus, Piff, &amp; Keltner, 2009; Michael W. Kraus, Torrez, Park, &amp; Ghayebi, 2019)","manualFormatting":"(Bjornsdottir &amp; Rule, 2017; Côté et al., 2017; Kraus, Piff, &amp; Keltner, 2009; Kraus, Torrez, Park, &amp; Ghayebi, 2019)","plainTextFormattedCitation":"(Bjornsdottir &amp; Rule, 2017; Côté et al., 2017; M W Kraus, Piff, &amp; Keltner, 2009; Michael W. Kraus, Torrez, Park, &amp; Ghayebi, 2019)","previouslyFormattedCitation":"(Bjornsdottir &amp; Rule, 2017; Côté et al., 2017; M W Kraus, Piff, &amp; Keltner, 2009; Michael W. Kraus, Torrez, Park, &amp; Ghayebi, 2019)"},"properties":{"noteIndex":0},"schema":"https://github.com/citation-style-language/schema/raw/master/csl-citation.json"}</w:instrText>
      </w:r>
      <w:r w:rsidR="00B80177" w:rsidRPr="002862BD">
        <w:rPr>
          <w:rFonts w:ascii="Times New Roman" w:eastAsia="Wawati SC" w:hAnsi="Times New Roman" w:cs="Times New Roman"/>
        </w:rPr>
        <w:fldChar w:fldCharType="separate"/>
      </w:r>
      <w:r w:rsidR="00773A3A" w:rsidRPr="002862BD">
        <w:rPr>
          <w:rFonts w:ascii="Times New Roman" w:eastAsia="Wawati SC" w:hAnsi="Times New Roman" w:cs="Times New Roman"/>
          <w:noProof/>
        </w:rPr>
        <w:t>(Bjornsdottir &amp; Rule, 2017; Côté et al., 2017; Kraus, Piff, &amp; Keltner, 2009; Kraus, Torrez, Park, &amp; Ghayebi, 2019)</w:t>
      </w:r>
      <w:r w:rsidR="00B80177" w:rsidRPr="002862BD">
        <w:rPr>
          <w:rFonts w:ascii="Times New Roman" w:eastAsia="Wawati SC" w:hAnsi="Times New Roman" w:cs="Times New Roman"/>
        </w:rPr>
        <w:fldChar w:fldCharType="end"/>
      </w:r>
      <w:r w:rsidR="00E22675" w:rsidRPr="002862BD">
        <w:rPr>
          <w:rFonts w:ascii="Times New Roman" w:eastAsia="Wawati SC" w:hAnsi="Times New Roman" w:cs="Times New Roman"/>
        </w:rPr>
        <w:t>.</w:t>
      </w:r>
      <w:r w:rsidR="00B71A0C" w:rsidRPr="002862BD">
        <w:rPr>
          <w:rFonts w:ascii="Times New Roman" w:eastAsia="Wawati SC" w:hAnsi="Times New Roman" w:cs="Times New Roman"/>
        </w:rPr>
        <w:t xml:space="preserve"> Second, social class </w:t>
      </w:r>
      <w:r w:rsidR="00B457B8" w:rsidRPr="002862BD">
        <w:rPr>
          <w:rFonts w:ascii="Times New Roman" w:eastAsia="Wawati SC" w:hAnsi="Times New Roman" w:cs="Times New Roman"/>
        </w:rPr>
        <w:t>is</w:t>
      </w:r>
      <w:r w:rsidR="00B71A0C" w:rsidRPr="002862BD">
        <w:rPr>
          <w:rFonts w:ascii="Times New Roman" w:eastAsia="Wawati SC" w:hAnsi="Times New Roman" w:cs="Times New Roman"/>
        </w:rPr>
        <w:t xml:space="preserve"> a meaningful identity, particularly for those at extreme ends of the class spectrum </w:t>
      </w:r>
      <w:r w:rsidR="00B80177" w:rsidRPr="002862BD">
        <w:rPr>
          <w:rFonts w:ascii="Times New Roman" w:eastAsia="Wawati SC" w:hAnsi="Times New Roman" w:cs="Times New Roman"/>
        </w:rPr>
        <w:fldChar w:fldCharType="begin" w:fldLock="1"/>
      </w:r>
      <w:r w:rsidR="00C83D86" w:rsidRPr="002862BD">
        <w:rPr>
          <w:rFonts w:ascii="Times New Roman" w:eastAsia="Wawati SC" w:hAnsi="Times New Roman" w:cs="Times New Roman"/>
        </w:rPr>
        <w:instrText>ADDIN CSL_CITATION {"citationItems":[{"id":"ITEM-1","itemData":{"DOI":"10.1007/s11133-005-8366-1","author":[{"dropping-particle":"","family":"Aries","given":"E.","non-dropping-particle":"","parse-names":false,"suffix":""},{"dropping-particle":"","family":"Seider","given":"M.","non-dropping-particle":"","parse-names":false,"suffix":""}],"container-title":"Qualitative Sociology","id":"ITEM-1","issue":"28","issued":{"date-parts":[["2005"]]},"page":"419-443","title":"The interactive relationship between class identity and the college experience: The case of lower income students","type":"article-journal"},"uris":["http://www.mendeley.com/documents/?uuid=9e38f1b7-1a1c-42df-a173-479cf7091c96"]},{"id":"ITEM-2","itemData":{"DOI":"10.1002/ss.20258","abstract":"Abstract: This chapter explores social class as an important aspect of identity among college students. An emphasis is placed on how social class and social class identity are included and excluded from the literature, discourse, and practice in student affairs. [ABSTRACT FROM AUTHOR]","author":[{"dropping-particle":"","family":"Martin","given":"Georgianna L.","non-dropping-particle":"","parse-names":false,"suffix":""},{"dropping-particle":"","family":"Williams","given":"Brittany","non-dropping-particle":"","parse-names":false,"suffix":""},{"dropping-particle":"","family":"Reynolds Young","given":"Carley","non-dropping-particle":"","parse-names":false,"suffix":""}],"container-title":"New Directions for Student Services","id":"ITEM-2","issue":"162","issued":{"date-parts":[["2018"]]},"page":"9-18","title":"Understanding Social Class as Identity","type":"article-journal","volume":"2018"},"uris":["http://www.mendeley.com/documents/?uuid=f7d7e21d-8f5c-489e-b733-ab273e8a80b7"]}],"mendeley":{"formattedCitation":"(E. Aries &amp; Seider, 2005; Martin, Williams, &amp; Reynolds Young, 2018)","manualFormatting":"(Aries &amp; Seider, 2005; Martin, Williams, &amp; Young, 2018)","plainTextFormattedCitation":"(E. Aries &amp; Seider, 2005; Martin, Williams, &amp; Reynolds Young, 2018)","previouslyFormattedCitation":"(E. Aries &amp; Seider, 2005; Martin, Williams, &amp; Reynolds Young, 2018)"},"properties":{"noteIndex":0},"schema":"https://github.com/citation-style-language/schema/raw/master/csl-citation.json"}</w:instrText>
      </w:r>
      <w:r w:rsidR="00B80177" w:rsidRPr="002862BD">
        <w:rPr>
          <w:rFonts w:ascii="Times New Roman" w:eastAsia="Wawati SC" w:hAnsi="Times New Roman" w:cs="Times New Roman"/>
        </w:rPr>
        <w:fldChar w:fldCharType="separate"/>
      </w:r>
      <w:r w:rsidR="003C161C" w:rsidRPr="002862BD">
        <w:rPr>
          <w:rFonts w:ascii="Times New Roman" w:eastAsia="Wawati SC" w:hAnsi="Times New Roman" w:cs="Times New Roman"/>
          <w:noProof/>
        </w:rPr>
        <w:t>(Aries &amp; Seider, 2005; Martin, Williams, &amp; Young, 2018)</w:t>
      </w:r>
      <w:r w:rsidR="00B80177" w:rsidRPr="002862BD">
        <w:rPr>
          <w:rFonts w:ascii="Times New Roman" w:eastAsia="Wawati SC" w:hAnsi="Times New Roman" w:cs="Times New Roman"/>
        </w:rPr>
        <w:fldChar w:fldCharType="end"/>
      </w:r>
      <w:r w:rsidR="00B71A0C" w:rsidRPr="002862BD">
        <w:rPr>
          <w:rFonts w:ascii="Times New Roman" w:eastAsia="Wawati SC" w:hAnsi="Times New Roman" w:cs="Times New Roman"/>
        </w:rPr>
        <w:t xml:space="preserve">. </w:t>
      </w:r>
      <w:r w:rsidR="00731FE8" w:rsidRPr="002862BD">
        <w:rPr>
          <w:rFonts w:ascii="Times New Roman" w:eastAsia="Wawati SC" w:hAnsi="Times New Roman" w:cs="Times New Roman"/>
        </w:rPr>
        <w:t xml:space="preserve">For example, </w:t>
      </w:r>
      <w:r w:rsidRPr="002862BD">
        <w:rPr>
          <w:rFonts w:ascii="Times New Roman" w:eastAsia="Wawati SC" w:hAnsi="Times New Roman" w:cs="Times New Roman"/>
        </w:rPr>
        <w:t xml:space="preserve">similar to race, </w:t>
      </w:r>
      <w:r w:rsidR="00731FE8" w:rsidRPr="002862BD">
        <w:rPr>
          <w:rFonts w:ascii="Times New Roman" w:eastAsia="Wawati SC" w:hAnsi="Times New Roman" w:cs="Times New Roman"/>
        </w:rPr>
        <w:t>s</w:t>
      </w:r>
      <w:r w:rsidR="00B71A0C" w:rsidRPr="002862BD">
        <w:rPr>
          <w:rFonts w:ascii="Times New Roman" w:eastAsia="Wawati SC" w:hAnsi="Times New Roman" w:cs="Times New Roman"/>
        </w:rPr>
        <w:t>tudents’ social class</w:t>
      </w:r>
      <w:r w:rsidRPr="002862BD">
        <w:rPr>
          <w:rFonts w:ascii="Times New Roman" w:eastAsia="Wawati SC" w:hAnsi="Times New Roman" w:cs="Times New Roman"/>
        </w:rPr>
        <w:t xml:space="preserve"> backgrounds </w:t>
      </w:r>
      <w:r w:rsidR="00B71A0C" w:rsidRPr="002862BD">
        <w:rPr>
          <w:rFonts w:ascii="Times New Roman" w:eastAsia="Wawati SC" w:hAnsi="Times New Roman" w:cs="Times New Roman"/>
        </w:rPr>
        <w:t xml:space="preserve">can be a source of stereotype threat that undermines their performance in school </w:t>
      </w:r>
      <w:r w:rsidR="00B80177" w:rsidRPr="002862BD">
        <w:rPr>
          <w:rFonts w:ascii="Times New Roman" w:eastAsia="Wawati SC" w:hAnsi="Times New Roman" w:cs="Times New Roman"/>
        </w:rPr>
        <w:fldChar w:fldCharType="begin" w:fldLock="1"/>
      </w:r>
      <w:r w:rsidR="00AE784C" w:rsidRPr="002862BD">
        <w:rPr>
          <w:rFonts w:ascii="Times New Roman" w:eastAsia="Wawati SC" w:hAnsi="Times New Roman" w:cs="Times New Roman"/>
        </w:rPr>
        <w:instrText>ADDIN CSL_CITATION {"citationItems":[{"id":"ITEM-1","itemData":{"DOI":"10.1177/0146167298246003","author":[{"dropping-particle":"","family":"Croizet","given":"J.","non-dropping-particle":"","parse-names":false,"suffix":""},{"dropping-particle":"","family":"Claire","given":"T","non-dropping-particle":"","parse-names":false,"suffix":""}],"container-title":"Personality and Social Psychology Bulletin","id":"ITEM-1","issued":{"date-parts":[["1998"]]},"page":"588-594","title":"Extending the concept of stereotype threat to social class: The intellectual underperformance of students from low socioeconomic backgrounds","type":"article-journal","volume":"24"},"uris":["http://www.mendeley.com/documents/?uuid=4e432740-560d-4c4a-8b16-ec8148cf0360"]},{"id":"ITEM-2","itemData":{"DOI":"10.1177/0956797616676600","ISSN":"14679280","PMID":"28182527","abstract":"Three studies conducted among fifth and sixth graders examined how school contexts disrupt the achievement of working-class students by staging unfair comparison with their advantaged middle-class peers. In regular classrooms, differences in performance among students are usually showcased in a way that does not acknowledge the advantage (i.e., higher cultural capital) experienced by middle-class students, whose upbringing affords them more familiarity with the academic culture than their working-class peers have. Results of Study 1 revealed that rendering differences in performance visible in the classroom by having students raise their hands was enough to undermine the achievement of working-class students. In Studies 2 and 3, we manipulated students’ familiarity with an arbitrary standard as a proxy for social class. Our results suggest that classroom settings that make differences in performance visible undermine the achievement of the students who are less familiar with academic culture. In Study 3, ...","author":[{"dropping-particle":"","family":"Goudeau","given":"Sébastien","non-dropping-particle":"","parse-names":false,"suffix":""},{"dropping-particle":"","family":"Croizet","given":"Jean Claude","non-dropping-particle":"","parse-names":false,"suffix":""}],"container-title":"Psychological Science","id":"ITEM-2","issue":"2","issued":{"date-parts":[["2017"]]},"page":"162-170","title":"Hidden Advantages and Disadvantages of Social Class: How Classroom Settings Reproduce Social Inequality by Staging Unfair Comparison","type":"article-journal","volume":"28"},"uris":["http://www.mendeley.com/documents/?uuid=b3ddc231-e370-4d0d-a904-c441a849b936"]}],"mendeley":{"formattedCitation":"(Croizet &amp; Claire, 1998; Goudeau &amp; Croizet, 2017)","plainTextFormattedCitation":"(Croizet &amp; Claire, 1998; Goudeau &amp; Croizet, 2017)","previouslyFormattedCitation":"(Croizet &amp; Claire, 1998; Goudeau &amp; Croizet, 2017)"},"properties":{"noteIndex":0},"schema":"https://github.com/citation-style-language/schema/raw/master/csl-citation.json"}</w:instrText>
      </w:r>
      <w:r w:rsidR="00B80177" w:rsidRPr="002862BD">
        <w:rPr>
          <w:rFonts w:ascii="Times New Roman" w:eastAsia="Wawati SC" w:hAnsi="Times New Roman" w:cs="Times New Roman"/>
        </w:rPr>
        <w:fldChar w:fldCharType="separate"/>
      </w:r>
      <w:r w:rsidR="004837D5" w:rsidRPr="002862BD">
        <w:rPr>
          <w:rFonts w:ascii="Times New Roman" w:eastAsia="Wawati SC" w:hAnsi="Times New Roman" w:cs="Times New Roman"/>
          <w:noProof/>
        </w:rPr>
        <w:t>(Croizet &amp; Claire, 1998; Goudeau &amp; Croizet, 2017)</w:t>
      </w:r>
      <w:r w:rsidR="00B80177" w:rsidRPr="002862BD">
        <w:rPr>
          <w:rFonts w:ascii="Times New Roman" w:eastAsia="Wawati SC" w:hAnsi="Times New Roman" w:cs="Times New Roman"/>
        </w:rPr>
        <w:fldChar w:fldCharType="end"/>
      </w:r>
      <w:r w:rsidR="00B71A0C" w:rsidRPr="002862BD">
        <w:rPr>
          <w:rFonts w:ascii="Times New Roman" w:eastAsia="Wawati SC" w:hAnsi="Times New Roman" w:cs="Times New Roman"/>
        </w:rPr>
        <w:t>.</w:t>
      </w:r>
      <w:r w:rsidR="00F86926" w:rsidRPr="002862BD">
        <w:rPr>
          <w:rFonts w:ascii="Times New Roman" w:eastAsia="Wawati SC" w:hAnsi="Times New Roman" w:cs="Times New Roman"/>
        </w:rPr>
        <w:t xml:space="preserve"> </w:t>
      </w:r>
      <w:r w:rsidR="00B457B8" w:rsidRPr="002862BD">
        <w:rPr>
          <w:rFonts w:ascii="Times New Roman" w:eastAsia="Wawati SC" w:hAnsi="Times New Roman" w:cs="Times New Roman"/>
        </w:rPr>
        <w:t>Students from lower</w:t>
      </w:r>
      <w:r w:rsidR="005D52F4" w:rsidRPr="002862BD">
        <w:rPr>
          <w:rFonts w:ascii="Times New Roman" w:eastAsia="Wawati SC" w:hAnsi="Times New Roman" w:cs="Times New Roman"/>
        </w:rPr>
        <w:t>-</w:t>
      </w:r>
      <w:r w:rsidR="00B457B8" w:rsidRPr="002862BD">
        <w:rPr>
          <w:rFonts w:ascii="Times New Roman" w:eastAsia="Wawati SC" w:hAnsi="Times New Roman" w:cs="Times New Roman"/>
        </w:rPr>
        <w:t xml:space="preserve">class backgrounds </w:t>
      </w:r>
      <w:r w:rsidR="00F86926" w:rsidRPr="002862BD">
        <w:rPr>
          <w:rFonts w:ascii="Times New Roman" w:eastAsia="Wawati SC" w:hAnsi="Times New Roman" w:cs="Times New Roman"/>
        </w:rPr>
        <w:t>also</w:t>
      </w:r>
      <w:r w:rsidR="00B71A0C" w:rsidRPr="002862BD">
        <w:rPr>
          <w:rFonts w:ascii="Times New Roman" w:eastAsia="Wawati SC" w:hAnsi="Times New Roman" w:cs="Times New Roman"/>
        </w:rPr>
        <w:t xml:space="preserve"> report experiencing classism from their university and peers </w:t>
      </w:r>
      <w:r w:rsidR="00B80177" w:rsidRPr="002862BD">
        <w:rPr>
          <w:rFonts w:ascii="Times New Roman" w:eastAsia="Wawati SC" w:hAnsi="Times New Roman" w:cs="Times New Roman"/>
        </w:rPr>
        <w:fldChar w:fldCharType="begin" w:fldLock="1"/>
      </w:r>
      <w:r w:rsidR="001E44F4" w:rsidRPr="002862BD">
        <w:rPr>
          <w:rFonts w:ascii="Times New Roman" w:eastAsia="Wawati SC" w:hAnsi="Times New Roman" w:cs="Times New Roman"/>
        </w:rPr>
        <w:instrText>ADDIN CSL_CITATION {"citationItems":[{"id":"ITEM-1","itemData":{"DOI":"10.1037/a0016209","author":[{"dropping-particle":"","family":"Langhout","given":"R. D.","non-dropping-particle":"","parse-names":false,"suffix":""},{"dropping-particle":"","family":"Drake","given":"P.","non-dropping-particle":"","parse-names":false,"suffix":""},{"dropping-particle":"","family":"Rosselli","given":"F.","non-dropping-particle":"","parse-names":false,"suffix":""}],"container-title":"Journal of Diversity in Higher Education","id":"ITEM-1","issued":{"date-parts":[["2009"]]},"page":"166-181","title":"Classism in the university setting: Examining student antecedents and outcomes","type":"article-journal","volume":"2"},"uris":["http://www.mendeley.com/documents/?uuid=e058bd7c-81fb-4289-8674-fce8ffc880a4"]}],"mendeley":{"formattedCitation":"(Langhout, Drake, &amp; Rosselli, 2009)","plainTextFormattedCitation":"(Langhout, Drake, &amp; Rosselli, 2009)","previouslyFormattedCitation":"(Langhout, Drake, &amp; Rosselli, 2009)"},"properties":{"noteIndex":0},"schema":"https://github.com/citation-style-language/schema/raw/master/csl-citation.json"}</w:instrText>
      </w:r>
      <w:r w:rsidR="00B80177" w:rsidRPr="002862BD">
        <w:rPr>
          <w:rFonts w:ascii="Times New Roman" w:eastAsia="Wawati SC" w:hAnsi="Times New Roman" w:cs="Times New Roman"/>
        </w:rPr>
        <w:fldChar w:fldCharType="separate"/>
      </w:r>
      <w:r w:rsidR="00B80177" w:rsidRPr="002862BD">
        <w:rPr>
          <w:rFonts w:ascii="Times New Roman" w:eastAsia="Wawati SC" w:hAnsi="Times New Roman" w:cs="Times New Roman"/>
          <w:noProof/>
        </w:rPr>
        <w:t>(Langhout, Drake, &amp; Rosselli, 2009)</w:t>
      </w:r>
      <w:r w:rsidR="00B80177" w:rsidRPr="002862BD">
        <w:rPr>
          <w:rFonts w:ascii="Times New Roman" w:eastAsia="Wawati SC" w:hAnsi="Times New Roman" w:cs="Times New Roman"/>
        </w:rPr>
        <w:fldChar w:fldCharType="end"/>
      </w:r>
      <w:r w:rsidR="00B71A0C" w:rsidRPr="002862BD">
        <w:rPr>
          <w:rFonts w:ascii="Times New Roman" w:eastAsia="Wawati SC" w:hAnsi="Times New Roman" w:cs="Times New Roman"/>
        </w:rPr>
        <w:t xml:space="preserve">. </w:t>
      </w:r>
      <w:r w:rsidR="00E22675" w:rsidRPr="002862BD">
        <w:rPr>
          <w:rFonts w:ascii="Times New Roman" w:eastAsia="Wawati SC" w:hAnsi="Times New Roman" w:cs="Times New Roman"/>
        </w:rPr>
        <w:t>Lastly</w:t>
      </w:r>
      <w:r w:rsidR="00B71A0C" w:rsidRPr="002862BD">
        <w:rPr>
          <w:rFonts w:ascii="Times New Roman" w:eastAsia="Wawati SC" w:hAnsi="Times New Roman" w:cs="Times New Roman"/>
        </w:rPr>
        <w:t>, colleges and universities</w:t>
      </w:r>
      <w:r w:rsidR="0061095A" w:rsidRPr="002862BD">
        <w:rPr>
          <w:rFonts w:ascii="Times New Roman" w:eastAsia="Wawati SC" w:hAnsi="Times New Roman" w:cs="Times New Roman"/>
        </w:rPr>
        <w:t xml:space="preserve"> are increasingly </w:t>
      </w:r>
      <w:r w:rsidR="00B71A0C" w:rsidRPr="002862BD">
        <w:rPr>
          <w:rFonts w:ascii="Times New Roman" w:eastAsia="Wawati SC" w:hAnsi="Times New Roman" w:cs="Times New Roman"/>
        </w:rPr>
        <w:t>implement</w:t>
      </w:r>
      <w:r w:rsidR="0061095A" w:rsidRPr="002862BD">
        <w:rPr>
          <w:rFonts w:ascii="Times New Roman" w:eastAsia="Wawati SC" w:hAnsi="Times New Roman" w:cs="Times New Roman"/>
        </w:rPr>
        <w:t>ing</w:t>
      </w:r>
      <w:r w:rsidR="00B71A0C" w:rsidRPr="002862BD">
        <w:rPr>
          <w:rFonts w:ascii="Times New Roman" w:eastAsia="Wawati SC" w:hAnsi="Times New Roman" w:cs="Times New Roman"/>
        </w:rPr>
        <w:t xml:space="preserve"> offices and programs dedicated to first-generation and low-income issues (Piper, 2018). </w:t>
      </w:r>
    </w:p>
    <w:p w14:paraId="4097D4C7" w14:textId="22256502" w:rsidR="000E6E5D" w:rsidRPr="002862BD" w:rsidRDefault="00B71A0C" w:rsidP="007B4B89">
      <w:pPr>
        <w:spacing w:line="480" w:lineRule="auto"/>
        <w:rPr>
          <w:rFonts w:ascii="Times New Roman" w:eastAsia="Wawati SC" w:hAnsi="Times New Roman" w:cs="Times New Roman"/>
        </w:rPr>
      </w:pPr>
      <w:r w:rsidRPr="002862BD">
        <w:rPr>
          <w:rFonts w:ascii="Times New Roman" w:eastAsia="Wawati SC" w:hAnsi="Times New Roman" w:cs="Times New Roman"/>
        </w:rPr>
        <w:tab/>
      </w:r>
      <w:r w:rsidR="008D15E2" w:rsidRPr="002862BD">
        <w:rPr>
          <w:rFonts w:ascii="Times New Roman" w:eastAsia="Wawati SC" w:hAnsi="Times New Roman" w:cs="Times New Roman"/>
          <w:b/>
        </w:rPr>
        <w:t xml:space="preserve">Frequency, quality, and </w:t>
      </w:r>
      <w:r w:rsidR="00FF3253" w:rsidRPr="002862BD">
        <w:rPr>
          <w:rFonts w:ascii="Times New Roman" w:eastAsia="Wawati SC" w:hAnsi="Times New Roman" w:cs="Times New Roman"/>
          <w:b/>
        </w:rPr>
        <w:t xml:space="preserve">consequences </w:t>
      </w:r>
      <w:r w:rsidR="00F86926" w:rsidRPr="002862BD">
        <w:rPr>
          <w:rFonts w:ascii="Times New Roman" w:eastAsia="Wawati SC" w:hAnsi="Times New Roman" w:cs="Times New Roman"/>
          <w:b/>
        </w:rPr>
        <w:t>of</w:t>
      </w:r>
      <w:r w:rsidR="008D15E2" w:rsidRPr="002862BD">
        <w:rPr>
          <w:rFonts w:ascii="Times New Roman" w:eastAsia="Wawati SC" w:hAnsi="Times New Roman" w:cs="Times New Roman"/>
          <w:b/>
        </w:rPr>
        <w:t xml:space="preserve"> cross-class interactions.</w:t>
      </w:r>
      <w:r w:rsidR="008D15E2" w:rsidRPr="002862BD">
        <w:rPr>
          <w:rFonts w:ascii="Times New Roman" w:eastAsia="Wawati SC" w:hAnsi="Times New Roman" w:cs="Times New Roman"/>
        </w:rPr>
        <w:t xml:space="preserve"> </w:t>
      </w:r>
      <w:r w:rsidR="003C3736" w:rsidRPr="002862BD">
        <w:rPr>
          <w:rFonts w:ascii="Times New Roman" w:eastAsia="Wawati SC" w:hAnsi="Times New Roman" w:cs="Times New Roman"/>
        </w:rPr>
        <w:t>Together</w:t>
      </w:r>
      <w:r w:rsidR="008D15E2" w:rsidRPr="002862BD">
        <w:rPr>
          <w:rFonts w:ascii="Times New Roman" w:eastAsia="Wawati SC" w:hAnsi="Times New Roman" w:cs="Times New Roman"/>
        </w:rPr>
        <w:t>, t</w:t>
      </w:r>
      <w:r w:rsidRPr="002862BD">
        <w:rPr>
          <w:rFonts w:ascii="Times New Roman" w:eastAsia="Wawati SC" w:hAnsi="Times New Roman" w:cs="Times New Roman"/>
        </w:rPr>
        <w:t xml:space="preserve">hese findings suggest that </w:t>
      </w:r>
      <w:r w:rsidR="00DC661B" w:rsidRPr="002862BD">
        <w:rPr>
          <w:rFonts w:ascii="Times New Roman" w:eastAsia="Wawati SC" w:hAnsi="Times New Roman" w:cs="Times New Roman"/>
        </w:rPr>
        <w:t>although</w:t>
      </w:r>
      <w:r w:rsidRPr="002862BD">
        <w:rPr>
          <w:rFonts w:ascii="Times New Roman" w:eastAsia="Wawati SC" w:hAnsi="Times New Roman" w:cs="Times New Roman"/>
        </w:rPr>
        <w:t xml:space="preserve"> social class</w:t>
      </w:r>
      <w:r w:rsidR="00B76F9F" w:rsidRPr="002862BD">
        <w:rPr>
          <w:rFonts w:ascii="Times New Roman" w:eastAsia="Wawati SC" w:hAnsi="Times New Roman" w:cs="Times New Roman"/>
        </w:rPr>
        <w:t xml:space="preserve"> </w:t>
      </w:r>
      <w:r w:rsidRPr="002862BD">
        <w:rPr>
          <w:rFonts w:ascii="Times New Roman" w:eastAsia="Wawati SC" w:hAnsi="Times New Roman" w:cs="Times New Roman"/>
        </w:rPr>
        <w:t xml:space="preserve">is less externally visible, less salient, and less likely to </w:t>
      </w:r>
      <w:r w:rsidRPr="002862BD">
        <w:rPr>
          <w:rFonts w:ascii="Times New Roman" w:eastAsia="Wawati SC" w:hAnsi="Times New Roman" w:cs="Times New Roman"/>
        </w:rPr>
        <w:lastRenderedPageBreak/>
        <w:t>be institutionally-recognized</w:t>
      </w:r>
      <w:r w:rsidR="00B76F9F" w:rsidRPr="002862BD">
        <w:rPr>
          <w:rFonts w:ascii="Times New Roman" w:eastAsia="Wawati SC" w:hAnsi="Times New Roman" w:cs="Times New Roman"/>
        </w:rPr>
        <w:t xml:space="preserve"> than race</w:t>
      </w:r>
      <w:r w:rsidRPr="002862BD">
        <w:rPr>
          <w:rFonts w:ascii="Times New Roman" w:eastAsia="Wawati SC" w:hAnsi="Times New Roman" w:cs="Times New Roman"/>
        </w:rPr>
        <w:t xml:space="preserve">, it is still likely to </w:t>
      </w:r>
      <w:r w:rsidR="005D52F4" w:rsidRPr="002862BD">
        <w:rPr>
          <w:rFonts w:ascii="Times New Roman" w:eastAsia="Wawati SC" w:hAnsi="Times New Roman" w:cs="Times New Roman"/>
        </w:rPr>
        <w:t xml:space="preserve">organize </w:t>
      </w:r>
      <w:r w:rsidRPr="002862BD">
        <w:rPr>
          <w:rFonts w:ascii="Times New Roman" w:eastAsia="Wawati SC" w:hAnsi="Times New Roman" w:cs="Times New Roman"/>
        </w:rPr>
        <w:t xml:space="preserve">intergroup interactions in a </w:t>
      </w:r>
      <w:r w:rsidR="00B76F9F" w:rsidRPr="002862BD">
        <w:rPr>
          <w:rFonts w:ascii="Times New Roman" w:eastAsia="Wawati SC" w:hAnsi="Times New Roman" w:cs="Times New Roman"/>
        </w:rPr>
        <w:t xml:space="preserve">similar </w:t>
      </w:r>
      <w:r w:rsidRPr="002862BD">
        <w:rPr>
          <w:rFonts w:ascii="Times New Roman" w:eastAsia="Wawati SC" w:hAnsi="Times New Roman" w:cs="Times New Roman"/>
        </w:rPr>
        <w:t>manner.</w:t>
      </w:r>
      <w:r w:rsidR="00C11A1F" w:rsidRPr="002862BD">
        <w:rPr>
          <w:rFonts w:ascii="Times New Roman" w:eastAsia="Wawati SC" w:hAnsi="Times New Roman" w:cs="Times New Roman"/>
        </w:rPr>
        <w:t xml:space="preserve"> We therefore expect </w:t>
      </w:r>
      <w:r w:rsidR="001C2D60" w:rsidRPr="002862BD">
        <w:rPr>
          <w:rFonts w:ascii="Times New Roman" w:eastAsia="Wawati SC" w:hAnsi="Times New Roman" w:cs="Times New Roman"/>
        </w:rPr>
        <w:t>th</w:t>
      </w:r>
      <w:r w:rsidR="00741021" w:rsidRPr="002862BD">
        <w:rPr>
          <w:rFonts w:ascii="Times New Roman" w:eastAsia="Wawati SC" w:hAnsi="Times New Roman" w:cs="Times New Roman"/>
        </w:rPr>
        <w:t>at the</w:t>
      </w:r>
      <w:r w:rsidR="001C2D60" w:rsidRPr="002862BD">
        <w:rPr>
          <w:rFonts w:ascii="Times New Roman" w:eastAsia="Wawati SC" w:hAnsi="Times New Roman" w:cs="Times New Roman"/>
        </w:rPr>
        <w:t xml:space="preserve"> frequency, quality and </w:t>
      </w:r>
      <w:r w:rsidR="00741021" w:rsidRPr="002862BD">
        <w:rPr>
          <w:rFonts w:ascii="Times New Roman" w:eastAsia="Wawati SC" w:hAnsi="Times New Roman" w:cs="Times New Roman"/>
        </w:rPr>
        <w:t xml:space="preserve">consequences </w:t>
      </w:r>
      <w:r w:rsidR="001C2D60" w:rsidRPr="002862BD">
        <w:rPr>
          <w:rFonts w:ascii="Times New Roman" w:eastAsia="Wawati SC" w:hAnsi="Times New Roman" w:cs="Times New Roman"/>
        </w:rPr>
        <w:t>of</w:t>
      </w:r>
      <w:r w:rsidR="00257954" w:rsidRPr="002862BD">
        <w:rPr>
          <w:rFonts w:ascii="Times New Roman" w:eastAsia="Wawati SC" w:hAnsi="Times New Roman" w:cs="Times New Roman"/>
        </w:rPr>
        <w:t xml:space="preserve"> </w:t>
      </w:r>
      <w:r w:rsidR="00C11A1F" w:rsidRPr="002862BD">
        <w:rPr>
          <w:rFonts w:ascii="Times New Roman" w:eastAsia="Wawati SC" w:hAnsi="Times New Roman" w:cs="Times New Roman"/>
        </w:rPr>
        <w:t>cross-class interactions</w:t>
      </w:r>
      <w:r w:rsidR="00257954" w:rsidRPr="002862BD">
        <w:rPr>
          <w:rFonts w:ascii="Times New Roman" w:eastAsia="Wawati SC" w:hAnsi="Times New Roman" w:cs="Times New Roman"/>
        </w:rPr>
        <w:t xml:space="preserve"> in college</w:t>
      </w:r>
      <w:r w:rsidR="00C11A1F" w:rsidRPr="002862BD">
        <w:rPr>
          <w:rFonts w:ascii="Times New Roman" w:eastAsia="Wawati SC" w:hAnsi="Times New Roman" w:cs="Times New Roman"/>
        </w:rPr>
        <w:t xml:space="preserve"> </w:t>
      </w:r>
      <w:r w:rsidR="00741021" w:rsidRPr="002862BD">
        <w:rPr>
          <w:rFonts w:ascii="Times New Roman" w:eastAsia="Wawati SC" w:hAnsi="Times New Roman" w:cs="Times New Roman"/>
        </w:rPr>
        <w:t>will</w:t>
      </w:r>
      <w:r w:rsidR="009A27DB" w:rsidRPr="002862BD">
        <w:rPr>
          <w:rFonts w:ascii="Times New Roman" w:eastAsia="Wawati SC" w:hAnsi="Times New Roman" w:cs="Times New Roman"/>
        </w:rPr>
        <w:t xml:space="preserve"> </w:t>
      </w:r>
      <w:r w:rsidR="00257954" w:rsidRPr="002862BD">
        <w:rPr>
          <w:rFonts w:ascii="Times New Roman" w:eastAsia="Wawati SC" w:hAnsi="Times New Roman" w:cs="Times New Roman"/>
        </w:rPr>
        <w:t xml:space="preserve">mirror </w:t>
      </w:r>
      <w:r w:rsidR="001C2D60" w:rsidRPr="002862BD">
        <w:rPr>
          <w:rFonts w:ascii="Times New Roman" w:eastAsia="Wawati SC" w:hAnsi="Times New Roman" w:cs="Times New Roman"/>
        </w:rPr>
        <w:t xml:space="preserve">those </w:t>
      </w:r>
      <w:r w:rsidR="00257954" w:rsidRPr="002862BD">
        <w:rPr>
          <w:rFonts w:ascii="Times New Roman" w:eastAsia="Wawati SC" w:hAnsi="Times New Roman" w:cs="Times New Roman"/>
        </w:rPr>
        <w:t xml:space="preserve">of </w:t>
      </w:r>
      <w:r w:rsidR="00C11A1F" w:rsidRPr="002862BD">
        <w:rPr>
          <w:rFonts w:ascii="Times New Roman" w:eastAsia="Wawati SC" w:hAnsi="Times New Roman" w:cs="Times New Roman"/>
        </w:rPr>
        <w:t xml:space="preserve">cross-race interactions. </w:t>
      </w:r>
      <w:r w:rsidR="00DC661B" w:rsidRPr="002862BD">
        <w:rPr>
          <w:rFonts w:ascii="Times New Roman" w:eastAsia="Wawati SC" w:hAnsi="Times New Roman" w:cs="Times New Roman"/>
        </w:rPr>
        <w:t>Accordingly</w:t>
      </w:r>
      <w:r w:rsidR="00C11A1F" w:rsidRPr="002862BD">
        <w:rPr>
          <w:rFonts w:ascii="Times New Roman" w:eastAsia="Wawati SC" w:hAnsi="Times New Roman" w:cs="Times New Roman"/>
        </w:rPr>
        <w:t>, we hypothesize:</w:t>
      </w:r>
    </w:p>
    <w:p w14:paraId="61D628F7" w14:textId="545EA1A5" w:rsidR="00C11A1F" w:rsidRPr="002862BD" w:rsidRDefault="00C11A1F" w:rsidP="007B4B89">
      <w:pPr>
        <w:spacing w:line="480" w:lineRule="auto"/>
        <w:ind w:left="720"/>
        <w:rPr>
          <w:rFonts w:ascii="Times New Roman" w:eastAsia="Wawati SC" w:hAnsi="Times New Roman" w:cs="Times New Roman"/>
        </w:rPr>
      </w:pPr>
      <w:r w:rsidRPr="002862BD">
        <w:rPr>
          <w:rFonts w:ascii="Times New Roman" w:eastAsia="Wawati SC" w:hAnsi="Times New Roman" w:cs="Times New Roman"/>
        </w:rPr>
        <w:t>(H</w:t>
      </w:r>
      <w:r w:rsidR="00B718E4" w:rsidRPr="002862BD">
        <w:rPr>
          <w:rFonts w:ascii="Times New Roman" w:eastAsia="Wawati SC" w:hAnsi="Times New Roman" w:cs="Times New Roman"/>
        </w:rPr>
        <w:t>4</w:t>
      </w:r>
      <w:r w:rsidRPr="002862BD">
        <w:rPr>
          <w:rFonts w:ascii="Times New Roman" w:eastAsia="Wawati SC" w:hAnsi="Times New Roman" w:cs="Times New Roman"/>
        </w:rPr>
        <w:t xml:space="preserve">) Students will report fewer </w:t>
      </w:r>
      <w:r w:rsidR="00A60186" w:rsidRPr="002862BD">
        <w:rPr>
          <w:rFonts w:ascii="Times New Roman" w:eastAsia="Wawati SC" w:hAnsi="Times New Roman" w:cs="Times New Roman"/>
        </w:rPr>
        <w:t xml:space="preserve">meaningful </w:t>
      </w:r>
      <w:r w:rsidRPr="002862BD">
        <w:rPr>
          <w:rFonts w:ascii="Times New Roman" w:eastAsia="Wawati SC" w:hAnsi="Times New Roman" w:cs="Times New Roman"/>
        </w:rPr>
        <w:t xml:space="preserve">cross-class interactions than would be expected </w:t>
      </w:r>
      <w:r w:rsidR="00662554" w:rsidRPr="002862BD">
        <w:rPr>
          <w:rFonts w:ascii="Times New Roman" w:eastAsia="Wawati SC" w:hAnsi="Times New Roman" w:cs="Times New Roman"/>
        </w:rPr>
        <w:t xml:space="preserve">at chance </w:t>
      </w:r>
      <w:r w:rsidRPr="002862BD">
        <w:rPr>
          <w:rFonts w:ascii="Times New Roman" w:eastAsia="Wawati SC" w:hAnsi="Times New Roman" w:cs="Times New Roman"/>
        </w:rPr>
        <w:t>given the social class diversity o</w:t>
      </w:r>
      <w:r w:rsidR="001C2D60" w:rsidRPr="002862BD">
        <w:rPr>
          <w:rFonts w:ascii="Times New Roman" w:eastAsia="Wawati SC" w:hAnsi="Times New Roman" w:cs="Times New Roman"/>
        </w:rPr>
        <w:t>f</w:t>
      </w:r>
      <w:r w:rsidRPr="002862BD">
        <w:rPr>
          <w:rFonts w:ascii="Times New Roman" w:eastAsia="Wawati SC" w:hAnsi="Times New Roman" w:cs="Times New Roman"/>
        </w:rPr>
        <w:t xml:space="preserve"> the</w:t>
      </w:r>
      <w:r w:rsidR="00662554" w:rsidRPr="002862BD">
        <w:rPr>
          <w:rFonts w:ascii="Times New Roman" w:eastAsia="Wawati SC" w:hAnsi="Times New Roman" w:cs="Times New Roman"/>
        </w:rPr>
        <w:t>ir</w:t>
      </w:r>
      <w:r w:rsidRPr="002862BD">
        <w:rPr>
          <w:rFonts w:ascii="Times New Roman" w:eastAsia="Wawati SC" w:hAnsi="Times New Roman" w:cs="Times New Roman"/>
        </w:rPr>
        <w:t xml:space="preserve"> </w:t>
      </w:r>
      <w:r w:rsidR="001C2D60" w:rsidRPr="002862BD">
        <w:rPr>
          <w:rFonts w:ascii="Times New Roman" w:eastAsia="Wawati SC" w:hAnsi="Times New Roman" w:cs="Times New Roman"/>
        </w:rPr>
        <w:t xml:space="preserve">student </w:t>
      </w:r>
      <w:r w:rsidR="00662554" w:rsidRPr="002862BD">
        <w:rPr>
          <w:rFonts w:ascii="Times New Roman" w:eastAsia="Wawati SC" w:hAnsi="Times New Roman" w:cs="Times New Roman"/>
        </w:rPr>
        <w:t>body</w:t>
      </w:r>
      <w:r w:rsidRPr="002862BD">
        <w:rPr>
          <w:rFonts w:ascii="Times New Roman" w:eastAsia="Wawati SC" w:hAnsi="Times New Roman" w:cs="Times New Roman"/>
        </w:rPr>
        <w:t>.</w:t>
      </w:r>
    </w:p>
    <w:p w14:paraId="6A62713B" w14:textId="2C83CC92" w:rsidR="00C11A1F" w:rsidRPr="002862BD" w:rsidRDefault="00C11A1F" w:rsidP="002001B3">
      <w:pPr>
        <w:spacing w:line="480" w:lineRule="auto"/>
        <w:ind w:left="720"/>
        <w:rPr>
          <w:rFonts w:ascii="Times New Roman" w:eastAsia="Wawati SC" w:hAnsi="Times New Roman" w:cs="Times New Roman"/>
        </w:rPr>
      </w:pPr>
      <w:r w:rsidRPr="002862BD">
        <w:rPr>
          <w:rFonts w:ascii="Times New Roman" w:eastAsia="Wawati SC" w:hAnsi="Times New Roman" w:cs="Times New Roman"/>
        </w:rPr>
        <w:t>(H</w:t>
      </w:r>
      <w:r w:rsidR="00B718E4" w:rsidRPr="002862BD">
        <w:rPr>
          <w:rFonts w:ascii="Times New Roman" w:eastAsia="Wawati SC" w:hAnsi="Times New Roman" w:cs="Times New Roman"/>
        </w:rPr>
        <w:t>5</w:t>
      </w:r>
      <w:r w:rsidRPr="002862BD">
        <w:rPr>
          <w:rFonts w:ascii="Times New Roman" w:eastAsia="Wawati SC" w:hAnsi="Times New Roman" w:cs="Times New Roman"/>
        </w:rPr>
        <w:t xml:space="preserve">) </w:t>
      </w:r>
      <w:r w:rsidR="00D20740" w:rsidRPr="002862BD">
        <w:rPr>
          <w:rFonts w:ascii="Times New Roman" w:eastAsia="Wawati SC" w:hAnsi="Times New Roman" w:cs="Times New Roman"/>
        </w:rPr>
        <w:t xml:space="preserve">Students will experience more threat, less satisfaction, and less perspective-taking in cross-class interactions compared to same-class interactions. </w:t>
      </w:r>
    </w:p>
    <w:p w14:paraId="3937AFB6" w14:textId="05A0F370" w:rsidR="00D952C3" w:rsidRPr="002862BD" w:rsidRDefault="00C11A1F" w:rsidP="00D952C3">
      <w:pPr>
        <w:spacing w:line="480" w:lineRule="auto"/>
        <w:ind w:left="720"/>
        <w:rPr>
          <w:rFonts w:ascii="Times New Roman" w:eastAsia="Wawati SC" w:hAnsi="Times New Roman" w:cs="Times New Roman"/>
        </w:rPr>
      </w:pPr>
      <w:r w:rsidRPr="002862BD">
        <w:rPr>
          <w:rFonts w:ascii="Times New Roman" w:eastAsia="Wawati SC" w:hAnsi="Times New Roman" w:cs="Times New Roman"/>
        </w:rPr>
        <w:t>(H</w:t>
      </w:r>
      <w:r w:rsidR="00B718E4" w:rsidRPr="002862BD">
        <w:rPr>
          <w:rFonts w:ascii="Times New Roman" w:eastAsia="Wawati SC" w:hAnsi="Times New Roman" w:cs="Times New Roman"/>
        </w:rPr>
        <w:t>6</w:t>
      </w:r>
      <w:r w:rsidRPr="002862BD">
        <w:rPr>
          <w:rFonts w:ascii="Times New Roman" w:eastAsia="Wawati SC" w:hAnsi="Times New Roman" w:cs="Times New Roman"/>
        </w:rPr>
        <w:t xml:space="preserve">) Cross-class interactions will </w:t>
      </w:r>
      <w:r w:rsidR="00D952C3" w:rsidRPr="002862BD">
        <w:rPr>
          <w:rFonts w:ascii="Times New Roman" w:eastAsia="Wawati SC" w:hAnsi="Times New Roman" w:cs="Times New Roman"/>
        </w:rPr>
        <w:t xml:space="preserve">improve students’ feelings of </w:t>
      </w:r>
      <w:r w:rsidR="00D952C3" w:rsidRPr="002862BD">
        <w:rPr>
          <w:rFonts w:ascii="Times New Roman" w:hAnsi="Times New Roman" w:cs="Times New Roman"/>
        </w:rPr>
        <w:t xml:space="preserve">inclusion </w:t>
      </w:r>
      <w:r w:rsidR="00D952C3" w:rsidRPr="002862BD">
        <w:rPr>
          <w:rFonts w:ascii="Times New Roman" w:eastAsia="Wawati SC" w:hAnsi="Times New Roman" w:cs="Times New Roman"/>
        </w:rPr>
        <w:t xml:space="preserve">in their universities (i.e., </w:t>
      </w:r>
      <w:r w:rsidR="006C30AA" w:rsidRPr="002862BD">
        <w:rPr>
          <w:rFonts w:ascii="Times New Roman" w:eastAsia="Wawati SC" w:hAnsi="Times New Roman" w:cs="Times New Roman"/>
        </w:rPr>
        <w:t xml:space="preserve">as </w:t>
      </w:r>
      <w:r w:rsidR="00D4755F" w:rsidRPr="002862BD">
        <w:rPr>
          <w:rFonts w:ascii="Times New Roman" w:eastAsia="Wawati SC" w:hAnsi="Times New Roman" w:cs="Times New Roman"/>
        </w:rPr>
        <w:t>indexed</w:t>
      </w:r>
      <w:r w:rsidR="006C30AA" w:rsidRPr="002862BD">
        <w:rPr>
          <w:rFonts w:ascii="Times New Roman" w:eastAsia="Wawati SC" w:hAnsi="Times New Roman" w:cs="Times New Roman"/>
        </w:rPr>
        <w:t xml:space="preserve"> by </w:t>
      </w:r>
      <w:r w:rsidR="00D952C3" w:rsidRPr="002862BD">
        <w:rPr>
          <w:rFonts w:ascii="Times New Roman" w:eastAsia="Wawati SC" w:hAnsi="Times New Roman" w:cs="Times New Roman"/>
        </w:rPr>
        <w:t>sense of belonging and social identity threat), which in turn will improve their academic performance (i.e., college GPA).</w:t>
      </w:r>
    </w:p>
    <w:p w14:paraId="12889896" w14:textId="0AC29841" w:rsidR="00C11A1F" w:rsidRPr="002862BD" w:rsidRDefault="003258CE" w:rsidP="003A4C52">
      <w:pPr>
        <w:spacing w:line="480" w:lineRule="auto"/>
        <w:ind w:firstLine="720"/>
        <w:rPr>
          <w:rFonts w:ascii="Times New Roman" w:eastAsia="Wawati SC" w:hAnsi="Times New Roman" w:cs="Times New Roman"/>
          <w:color w:val="000000" w:themeColor="text1"/>
        </w:rPr>
      </w:pPr>
      <w:r w:rsidRPr="002862BD">
        <w:rPr>
          <w:rFonts w:ascii="Times New Roman" w:eastAsia="Wawati SC" w:hAnsi="Times New Roman" w:cs="Times New Roman"/>
          <w:color w:val="000000" w:themeColor="text1"/>
        </w:rPr>
        <w:t>As with cross-race interactions</w:t>
      </w:r>
      <w:r w:rsidR="006E64FA" w:rsidRPr="002862BD">
        <w:rPr>
          <w:rFonts w:ascii="Times New Roman" w:eastAsia="Wawati SC" w:hAnsi="Times New Roman" w:cs="Times New Roman"/>
          <w:color w:val="000000" w:themeColor="text1"/>
        </w:rPr>
        <w:t>,</w:t>
      </w:r>
      <w:r w:rsidRPr="002862BD">
        <w:rPr>
          <w:rFonts w:ascii="Times New Roman" w:eastAsia="Wawati SC" w:hAnsi="Times New Roman" w:cs="Times New Roman"/>
          <w:color w:val="000000" w:themeColor="text1"/>
        </w:rPr>
        <w:t xml:space="preserve"> </w:t>
      </w:r>
      <w:r w:rsidR="006E64FA" w:rsidRPr="002862BD">
        <w:rPr>
          <w:rFonts w:ascii="Times New Roman" w:eastAsia="Wawati SC" w:hAnsi="Times New Roman" w:cs="Times New Roman"/>
          <w:color w:val="000000" w:themeColor="text1"/>
        </w:rPr>
        <w:t xml:space="preserve">it </w:t>
      </w:r>
      <w:r w:rsidR="001B2246" w:rsidRPr="002862BD">
        <w:rPr>
          <w:rFonts w:ascii="Times New Roman" w:eastAsia="Wawati SC" w:hAnsi="Times New Roman" w:cs="Times New Roman"/>
          <w:color w:val="000000" w:themeColor="text1"/>
        </w:rPr>
        <w:t xml:space="preserve">is unclear whether </w:t>
      </w:r>
      <w:r w:rsidR="00F81D7C" w:rsidRPr="002862BD">
        <w:rPr>
          <w:rFonts w:ascii="Times New Roman" w:eastAsia="Wawati SC" w:hAnsi="Times New Roman" w:cs="Times New Roman"/>
          <w:color w:val="000000" w:themeColor="text1"/>
        </w:rPr>
        <w:t>these effects will differ</w:t>
      </w:r>
      <w:r w:rsidR="001B2246" w:rsidRPr="002862BD">
        <w:rPr>
          <w:rFonts w:ascii="Times New Roman" w:eastAsia="Wawati SC" w:hAnsi="Times New Roman" w:cs="Times New Roman"/>
          <w:color w:val="000000" w:themeColor="text1"/>
        </w:rPr>
        <w:t xml:space="preserve"> for </w:t>
      </w:r>
      <w:r w:rsidR="00F81D7C" w:rsidRPr="002862BD">
        <w:rPr>
          <w:rFonts w:ascii="Times New Roman" w:eastAsia="Wawati SC" w:hAnsi="Times New Roman" w:cs="Times New Roman"/>
          <w:color w:val="000000" w:themeColor="text1"/>
        </w:rPr>
        <w:t xml:space="preserve">individuals </w:t>
      </w:r>
      <w:r w:rsidR="001B2246" w:rsidRPr="002862BD">
        <w:rPr>
          <w:rFonts w:ascii="Times New Roman" w:eastAsia="Wawati SC" w:hAnsi="Times New Roman" w:cs="Times New Roman"/>
          <w:color w:val="000000" w:themeColor="text1"/>
        </w:rPr>
        <w:t xml:space="preserve">from different-status social class backgrounds. </w:t>
      </w:r>
      <w:r w:rsidR="00F81D7C" w:rsidRPr="002862BD">
        <w:rPr>
          <w:rFonts w:ascii="Times New Roman" w:eastAsia="Wawati SC" w:hAnsi="Times New Roman" w:cs="Times New Roman"/>
          <w:color w:val="000000" w:themeColor="text1"/>
        </w:rPr>
        <w:t>T</w:t>
      </w:r>
      <w:r w:rsidR="001B2246" w:rsidRPr="002862BD">
        <w:rPr>
          <w:rFonts w:ascii="Times New Roman" w:eastAsia="Wawati SC" w:hAnsi="Times New Roman" w:cs="Times New Roman"/>
          <w:color w:val="000000" w:themeColor="text1"/>
        </w:rPr>
        <w:t xml:space="preserve">o identify </w:t>
      </w:r>
      <w:r w:rsidR="00F81D7C" w:rsidRPr="002862BD">
        <w:rPr>
          <w:rFonts w:ascii="Times New Roman" w:eastAsia="Wawati SC" w:hAnsi="Times New Roman" w:cs="Times New Roman"/>
          <w:color w:val="000000" w:themeColor="text1"/>
        </w:rPr>
        <w:t xml:space="preserve">any </w:t>
      </w:r>
      <w:r w:rsidR="001C2D60" w:rsidRPr="002862BD">
        <w:rPr>
          <w:rFonts w:ascii="Times New Roman" w:eastAsia="Wawati SC" w:hAnsi="Times New Roman" w:cs="Times New Roman"/>
          <w:color w:val="000000" w:themeColor="text1"/>
        </w:rPr>
        <w:t>differences</w:t>
      </w:r>
      <w:r w:rsidR="00F81D7C" w:rsidRPr="002862BD">
        <w:rPr>
          <w:rFonts w:ascii="Times New Roman" w:eastAsia="Wawati SC" w:hAnsi="Times New Roman" w:cs="Times New Roman"/>
          <w:color w:val="000000" w:themeColor="text1"/>
        </w:rPr>
        <w:t xml:space="preserve"> between students based on their own social class background</w:t>
      </w:r>
      <w:r w:rsidR="00890900" w:rsidRPr="002862BD">
        <w:rPr>
          <w:rFonts w:ascii="Times New Roman" w:eastAsia="Wawati SC" w:hAnsi="Times New Roman" w:cs="Times New Roman"/>
          <w:color w:val="000000" w:themeColor="text1"/>
        </w:rPr>
        <w:t>s</w:t>
      </w:r>
      <w:r w:rsidR="001B2246" w:rsidRPr="002862BD">
        <w:rPr>
          <w:rFonts w:ascii="Times New Roman" w:eastAsia="Wawati SC" w:hAnsi="Times New Roman" w:cs="Times New Roman"/>
          <w:color w:val="000000" w:themeColor="text1"/>
        </w:rPr>
        <w:t xml:space="preserve">, we compared </w:t>
      </w:r>
      <w:r w:rsidR="00C11A1F" w:rsidRPr="002862BD">
        <w:rPr>
          <w:rFonts w:ascii="Times New Roman" w:eastAsia="Wawati SC" w:hAnsi="Times New Roman" w:cs="Times New Roman"/>
          <w:color w:val="000000" w:themeColor="text1"/>
        </w:rPr>
        <w:t xml:space="preserve">the frequency, quality, and </w:t>
      </w:r>
      <w:r w:rsidR="00741021" w:rsidRPr="002862BD">
        <w:rPr>
          <w:rFonts w:ascii="Times New Roman" w:eastAsia="Wawati SC" w:hAnsi="Times New Roman" w:cs="Times New Roman"/>
          <w:color w:val="000000" w:themeColor="text1"/>
        </w:rPr>
        <w:t xml:space="preserve">consequences </w:t>
      </w:r>
      <w:r w:rsidR="00C11A1F" w:rsidRPr="002862BD">
        <w:rPr>
          <w:rFonts w:ascii="Times New Roman" w:eastAsia="Wawati SC" w:hAnsi="Times New Roman" w:cs="Times New Roman"/>
          <w:color w:val="000000" w:themeColor="text1"/>
        </w:rPr>
        <w:t>of cross-class interactions between</w:t>
      </w:r>
      <w:r w:rsidR="005101E1" w:rsidRPr="002862BD">
        <w:rPr>
          <w:rFonts w:ascii="Times New Roman" w:eastAsia="Wawati SC" w:hAnsi="Times New Roman" w:cs="Times New Roman"/>
          <w:color w:val="000000" w:themeColor="text1"/>
        </w:rPr>
        <w:t xml:space="preserve"> </w:t>
      </w:r>
      <w:r w:rsidR="005101E1" w:rsidRPr="002862BD">
        <w:rPr>
          <w:rFonts w:ascii="Times New Roman" w:hAnsi="Times New Roman" w:cs="Times New Roman"/>
        </w:rPr>
        <w:t xml:space="preserve">students who are continuing-generation and </w:t>
      </w:r>
      <w:r w:rsidR="00C96356" w:rsidRPr="002862BD">
        <w:rPr>
          <w:rFonts w:ascii="Times New Roman" w:hAnsi="Times New Roman" w:cs="Times New Roman"/>
        </w:rPr>
        <w:t>middle</w:t>
      </w:r>
      <w:r w:rsidR="005101E1" w:rsidRPr="002862BD">
        <w:rPr>
          <w:rFonts w:ascii="Times New Roman" w:hAnsi="Times New Roman" w:cs="Times New Roman"/>
        </w:rPr>
        <w:t>-</w:t>
      </w:r>
      <w:r w:rsidR="00C96356" w:rsidRPr="002862BD">
        <w:rPr>
          <w:rFonts w:ascii="Times New Roman" w:hAnsi="Times New Roman" w:cs="Times New Roman"/>
        </w:rPr>
        <w:t>to-high-</w:t>
      </w:r>
      <w:r w:rsidR="005101E1" w:rsidRPr="002862BD">
        <w:rPr>
          <w:rFonts w:ascii="Times New Roman" w:hAnsi="Times New Roman" w:cs="Times New Roman"/>
        </w:rPr>
        <w:t>income and students who are first</w:t>
      </w:r>
      <w:r w:rsidR="005D52F4" w:rsidRPr="002862BD">
        <w:rPr>
          <w:rFonts w:ascii="Times New Roman" w:hAnsi="Times New Roman" w:cs="Times New Roman"/>
        </w:rPr>
        <w:t>-</w:t>
      </w:r>
      <w:r w:rsidR="005101E1" w:rsidRPr="002862BD">
        <w:rPr>
          <w:rFonts w:ascii="Times New Roman" w:hAnsi="Times New Roman" w:cs="Times New Roman"/>
        </w:rPr>
        <w:t>generation or low-income.</w:t>
      </w:r>
      <w:r w:rsidR="00E22675" w:rsidRPr="002862BD">
        <w:rPr>
          <w:rFonts w:ascii="Times New Roman" w:eastAsia="Wawati SC" w:hAnsi="Times New Roman" w:cs="Times New Roman"/>
          <w:color w:val="000000" w:themeColor="text1"/>
        </w:rPr>
        <w:t xml:space="preserve"> </w:t>
      </w:r>
    </w:p>
    <w:p w14:paraId="2F788968" w14:textId="4A7D5F6F" w:rsidR="00B71A0C" w:rsidRPr="002862BD" w:rsidRDefault="008C3D27" w:rsidP="007B4B89">
      <w:pPr>
        <w:spacing w:line="480" w:lineRule="auto"/>
        <w:rPr>
          <w:rFonts w:ascii="Times New Roman" w:eastAsia="Wawati SC" w:hAnsi="Times New Roman" w:cs="Times New Roman"/>
          <w:b/>
        </w:rPr>
      </w:pPr>
      <w:r w:rsidRPr="002862BD">
        <w:rPr>
          <w:rFonts w:ascii="Times New Roman" w:eastAsia="Wawati SC" w:hAnsi="Times New Roman" w:cs="Times New Roman"/>
          <w:b/>
        </w:rPr>
        <w:t>Study Overview</w:t>
      </w:r>
    </w:p>
    <w:p w14:paraId="0DF3BBCA" w14:textId="1D8C6285" w:rsidR="00BA3E2E" w:rsidRPr="002862BD" w:rsidRDefault="00CE6D3D" w:rsidP="007B4B89">
      <w:pPr>
        <w:spacing w:line="480" w:lineRule="auto"/>
        <w:ind w:firstLine="720"/>
        <w:rPr>
          <w:rFonts w:ascii="Times New Roman" w:eastAsia="Wawati SC" w:hAnsi="Times New Roman" w:cs="Times New Roman"/>
          <w:color w:val="000000" w:themeColor="text1"/>
        </w:rPr>
      </w:pPr>
      <w:r w:rsidRPr="002862BD">
        <w:rPr>
          <w:rFonts w:ascii="Times New Roman" w:eastAsia="Wawati SC" w:hAnsi="Times New Roman" w:cs="Times New Roman"/>
          <w:color w:val="000000" w:themeColor="text1"/>
        </w:rPr>
        <w:t>In the current study we investigate</w:t>
      </w:r>
      <w:r w:rsidR="008956A6" w:rsidRPr="002862BD">
        <w:rPr>
          <w:rFonts w:ascii="Times New Roman" w:eastAsia="Wawati SC" w:hAnsi="Times New Roman" w:cs="Times New Roman"/>
          <w:color w:val="000000" w:themeColor="text1"/>
        </w:rPr>
        <w:t>d</w:t>
      </w:r>
      <w:r w:rsidRPr="002862BD">
        <w:rPr>
          <w:rFonts w:ascii="Times New Roman" w:eastAsia="Wawati SC" w:hAnsi="Times New Roman" w:cs="Times New Roman"/>
          <w:color w:val="000000" w:themeColor="text1"/>
        </w:rPr>
        <w:t xml:space="preserve"> three aspects of </w:t>
      </w:r>
      <w:r w:rsidR="000E6E5D" w:rsidRPr="002862BD">
        <w:rPr>
          <w:rFonts w:ascii="Times New Roman" w:eastAsia="Wawati SC" w:hAnsi="Times New Roman" w:cs="Times New Roman"/>
          <w:color w:val="000000" w:themeColor="text1"/>
        </w:rPr>
        <w:t xml:space="preserve">meaningful </w:t>
      </w:r>
      <w:r w:rsidRPr="002862BD">
        <w:rPr>
          <w:rFonts w:ascii="Times New Roman" w:eastAsia="Wawati SC" w:hAnsi="Times New Roman" w:cs="Times New Roman"/>
          <w:color w:val="000000" w:themeColor="text1"/>
        </w:rPr>
        <w:t>cross-race and cross-class interactions</w:t>
      </w:r>
      <w:r w:rsidR="000E6E5D" w:rsidRPr="002862BD">
        <w:rPr>
          <w:rFonts w:ascii="Times New Roman" w:eastAsia="Wawati SC" w:hAnsi="Times New Roman" w:cs="Times New Roman"/>
          <w:color w:val="000000" w:themeColor="text1"/>
        </w:rPr>
        <w:t xml:space="preserve"> in higher education</w:t>
      </w:r>
      <w:r w:rsidRPr="002862BD">
        <w:rPr>
          <w:rFonts w:ascii="Times New Roman" w:eastAsia="Wawati SC" w:hAnsi="Times New Roman" w:cs="Times New Roman"/>
          <w:color w:val="000000" w:themeColor="text1"/>
        </w:rPr>
        <w:t>. First, we investigate</w:t>
      </w:r>
      <w:r w:rsidR="008956A6" w:rsidRPr="002862BD">
        <w:rPr>
          <w:rFonts w:ascii="Times New Roman" w:eastAsia="Wawati SC" w:hAnsi="Times New Roman" w:cs="Times New Roman"/>
          <w:color w:val="000000" w:themeColor="text1"/>
        </w:rPr>
        <w:t>d</w:t>
      </w:r>
      <w:r w:rsidRPr="002862BD">
        <w:rPr>
          <w:rFonts w:ascii="Times New Roman" w:eastAsia="Wawati SC" w:hAnsi="Times New Roman" w:cs="Times New Roman"/>
          <w:color w:val="000000" w:themeColor="text1"/>
        </w:rPr>
        <w:t xml:space="preserve"> the </w:t>
      </w:r>
      <w:r w:rsidRPr="002862BD">
        <w:rPr>
          <w:rFonts w:ascii="Times New Roman" w:eastAsia="Wawati SC" w:hAnsi="Times New Roman" w:cs="Times New Roman"/>
          <w:i/>
          <w:color w:val="000000" w:themeColor="text1"/>
        </w:rPr>
        <w:t>frequency</w:t>
      </w:r>
      <w:r w:rsidRPr="002862BD">
        <w:rPr>
          <w:rFonts w:ascii="Times New Roman" w:eastAsia="Wawati SC" w:hAnsi="Times New Roman" w:cs="Times New Roman"/>
          <w:color w:val="000000" w:themeColor="text1"/>
        </w:rPr>
        <w:t xml:space="preserve"> of cross-race and cross-class interactions to determine whether </w:t>
      </w:r>
      <w:r w:rsidR="00741021" w:rsidRPr="002862BD">
        <w:rPr>
          <w:rFonts w:ascii="Times New Roman" w:eastAsia="Wawati SC" w:hAnsi="Times New Roman" w:cs="Times New Roman"/>
          <w:color w:val="000000" w:themeColor="text1"/>
        </w:rPr>
        <w:t xml:space="preserve">students </w:t>
      </w:r>
      <w:r w:rsidR="00D765AC" w:rsidRPr="002862BD">
        <w:rPr>
          <w:rFonts w:ascii="Times New Roman" w:eastAsia="Wawati SC" w:hAnsi="Times New Roman" w:cs="Times New Roman"/>
          <w:color w:val="000000" w:themeColor="text1"/>
        </w:rPr>
        <w:t xml:space="preserve">report </w:t>
      </w:r>
      <w:r w:rsidR="00321ED8" w:rsidRPr="002862BD">
        <w:rPr>
          <w:rFonts w:ascii="Times New Roman" w:eastAsia="Wawati SC" w:hAnsi="Times New Roman" w:cs="Times New Roman"/>
          <w:color w:val="000000" w:themeColor="text1"/>
        </w:rPr>
        <w:t>these</w:t>
      </w:r>
      <w:r w:rsidR="005D52F4" w:rsidRPr="002862BD">
        <w:rPr>
          <w:rFonts w:ascii="Times New Roman" w:eastAsia="Wawati SC" w:hAnsi="Times New Roman" w:cs="Times New Roman"/>
          <w:color w:val="000000" w:themeColor="text1"/>
        </w:rPr>
        <w:t xml:space="preserve"> </w:t>
      </w:r>
      <w:r w:rsidR="00741021" w:rsidRPr="002862BD">
        <w:rPr>
          <w:rFonts w:ascii="Times New Roman" w:eastAsia="Wawati SC" w:hAnsi="Times New Roman" w:cs="Times New Roman"/>
          <w:color w:val="000000" w:themeColor="text1"/>
        </w:rPr>
        <w:t>interactions at a rate that is proportional to the diversity of their student body</w:t>
      </w:r>
      <w:r w:rsidRPr="002862BD">
        <w:rPr>
          <w:rFonts w:ascii="Times New Roman" w:eastAsia="Wawati SC" w:hAnsi="Times New Roman" w:cs="Times New Roman"/>
          <w:color w:val="000000" w:themeColor="text1"/>
        </w:rPr>
        <w:t>.</w:t>
      </w:r>
      <w:r w:rsidR="00741021" w:rsidRPr="002862BD">
        <w:rPr>
          <w:rFonts w:ascii="Times New Roman" w:eastAsia="Wawati SC" w:hAnsi="Times New Roman" w:cs="Times New Roman"/>
          <w:color w:val="000000" w:themeColor="text1"/>
        </w:rPr>
        <w:t xml:space="preserve"> </w:t>
      </w:r>
      <w:r w:rsidRPr="002862BD">
        <w:rPr>
          <w:rFonts w:ascii="Times New Roman" w:eastAsia="Wawati SC" w:hAnsi="Times New Roman" w:cs="Times New Roman"/>
          <w:color w:val="000000" w:themeColor="text1"/>
        </w:rPr>
        <w:t>Second, we examine</w:t>
      </w:r>
      <w:r w:rsidR="008956A6" w:rsidRPr="002862BD">
        <w:rPr>
          <w:rFonts w:ascii="Times New Roman" w:eastAsia="Wawati SC" w:hAnsi="Times New Roman" w:cs="Times New Roman"/>
          <w:color w:val="000000" w:themeColor="text1"/>
        </w:rPr>
        <w:t>d</w:t>
      </w:r>
      <w:r w:rsidRPr="002862BD">
        <w:rPr>
          <w:rFonts w:ascii="Times New Roman" w:eastAsia="Wawati SC" w:hAnsi="Times New Roman" w:cs="Times New Roman"/>
          <w:color w:val="000000" w:themeColor="text1"/>
        </w:rPr>
        <w:t xml:space="preserve"> the </w:t>
      </w:r>
      <w:r w:rsidRPr="002862BD">
        <w:rPr>
          <w:rFonts w:ascii="Times New Roman" w:eastAsia="Wawati SC" w:hAnsi="Times New Roman" w:cs="Times New Roman"/>
          <w:i/>
          <w:color w:val="000000" w:themeColor="text1"/>
        </w:rPr>
        <w:t>quality</w:t>
      </w:r>
      <w:r w:rsidRPr="002862BD">
        <w:rPr>
          <w:rFonts w:ascii="Times New Roman" w:eastAsia="Wawati SC" w:hAnsi="Times New Roman" w:cs="Times New Roman"/>
          <w:color w:val="000000" w:themeColor="text1"/>
        </w:rPr>
        <w:t xml:space="preserve"> of cross-race and cross-class interactions, investigating the extent to which</w:t>
      </w:r>
      <w:r w:rsidR="00544EC1" w:rsidRPr="002862BD">
        <w:rPr>
          <w:rFonts w:ascii="Times New Roman" w:eastAsia="Wawati SC" w:hAnsi="Times New Roman" w:cs="Times New Roman"/>
          <w:color w:val="000000" w:themeColor="text1"/>
        </w:rPr>
        <w:t xml:space="preserve"> students </w:t>
      </w:r>
      <w:r w:rsidR="00D20740" w:rsidRPr="002862BD">
        <w:rPr>
          <w:rFonts w:ascii="Times New Roman" w:eastAsia="Wawati SC" w:hAnsi="Times New Roman" w:cs="Times New Roman"/>
          <w:color w:val="000000" w:themeColor="text1"/>
        </w:rPr>
        <w:t>experience</w:t>
      </w:r>
      <w:r w:rsidRPr="002862BD">
        <w:rPr>
          <w:rFonts w:ascii="Times New Roman" w:eastAsia="Wawati SC" w:hAnsi="Times New Roman" w:cs="Times New Roman"/>
          <w:color w:val="000000" w:themeColor="text1"/>
        </w:rPr>
        <w:t xml:space="preserve"> threat, satisfaction, and perspective-taking </w:t>
      </w:r>
      <w:r w:rsidR="00D20740" w:rsidRPr="002862BD">
        <w:rPr>
          <w:rFonts w:ascii="Times New Roman" w:eastAsia="Wawati SC" w:hAnsi="Times New Roman" w:cs="Times New Roman"/>
          <w:color w:val="000000" w:themeColor="text1"/>
        </w:rPr>
        <w:t xml:space="preserve">in these interactions </w:t>
      </w:r>
      <w:r w:rsidRPr="002862BD">
        <w:rPr>
          <w:rFonts w:ascii="Times New Roman" w:eastAsia="Wawati SC" w:hAnsi="Times New Roman" w:cs="Times New Roman"/>
          <w:color w:val="000000" w:themeColor="text1"/>
        </w:rPr>
        <w:t>compar</w:t>
      </w:r>
      <w:r w:rsidR="008A32B3" w:rsidRPr="002862BD">
        <w:rPr>
          <w:rFonts w:ascii="Times New Roman" w:eastAsia="Wawati SC" w:hAnsi="Times New Roman" w:cs="Times New Roman"/>
          <w:color w:val="000000" w:themeColor="text1"/>
        </w:rPr>
        <w:t>ed</w:t>
      </w:r>
      <w:r w:rsidRPr="002862BD">
        <w:rPr>
          <w:rFonts w:ascii="Times New Roman" w:eastAsia="Wawati SC" w:hAnsi="Times New Roman" w:cs="Times New Roman"/>
          <w:color w:val="000000" w:themeColor="text1"/>
        </w:rPr>
        <w:t xml:space="preserve"> to same-race and same-class interactions. Lastly, we investigate</w:t>
      </w:r>
      <w:r w:rsidR="008956A6" w:rsidRPr="002862BD">
        <w:rPr>
          <w:rFonts w:ascii="Times New Roman" w:eastAsia="Wawati SC" w:hAnsi="Times New Roman" w:cs="Times New Roman"/>
          <w:color w:val="000000" w:themeColor="text1"/>
        </w:rPr>
        <w:t>d</w:t>
      </w:r>
      <w:r w:rsidRPr="002862BD">
        <w:rPr>
          <w:rFonts w:ascii="Times New Roman" w:eastAsia="Wawati SC" w:hAnsi="Times New Roman" w:cs="Times New Roman"/>
          <w:color w:val="000000" w:themeColor="text1"/>
        </w:rPr>
        <w:t xml:space="preserve"> the </w:t>
      </w:r>
      <w:r w:rsidR="00051BF5" w:rsidRPr="002862BD">
        <w:rPr>
          <w:rFonts w:ascii="Times New Roman" w:eastAsia="Wawati SC" w:hAnsi="Times New Roman" w:cs="Times New Roman"/>
          <w:i/>
          <w:color w:val="000000" w:themeColor="text1"/>
        </w:rPr>
        <w:t>consequences</w:t>
      </w:r>
      <w:r w:rsidR="00051BF5" w:rsidRPr="002862BD">
        <w:rPr>
          <w:rFonts w:ascii="Times New Roman" w:eastAsia="Wawati SC" w:hAnsi="Times New Roman" w:cs="Times New Roman"/>
          <w:color w:val="000000" w:themeColor="text1"/>
        </w:rPr>
        <w:t xml:space="preserve"> </w:t>
      </w:r>
      <w:r w:rsidR="003C3736" w:rsidRPr="002862BD">
        <w:rPr>
          <w:rFonts w:ascii="Times New Roman" w:eastAsia="Wawati SC" w:hAnsi="Times New Roman" w:cs="Times New Roman"/>
          <w:color w:val="000000" w:themeColor="text1"/>
        </w:rPr>
        <w:t xml:space="preserve">of </w:t>
      </w:r>
      <w:r w:rsidRPr="002862BD">
        <w:rPr>
          <w:rFonts w:ascii="Times New Roman" w:eastAsia="Wawati SC" w:hAnsi="Times New Roman" w:cs="Times New Roman"/>
          <w:color w:val="000000" w:themeColor="text1"/>
        </w:rPr>
        <w:t xml:space="preserve">cross-race and cross-class interactions </w:t>
      </w:r>
      <w:r w:rsidR="00713889" w:rsidRPr="002862BD">
        <w:rPr>
          <w:rFonts w:ascii="Times New Roman" w:eastAsia="Wawati SC" w:hAnsi="Times New Roman" w:cs="Times New Roman"/>
          <w:color w:val="000000" w:themeColor="text1"/>
        </w:rPr>
        <w:lastRenderedPageBreak/>
        <w:t xml:space="preserve">for </w:t>
      </w:r>
      <w:r w:rsidR="008956A6" w:rsidRPr="002862BD">
        <w:rPr>
          <w:rFonts w:ascii="Times New Roman" w:eastAsia="Wawati SC" w:hAnsi="Times New Roman" w:cs="Times New Roman"/>
          <w:color w:val="000000" w:themeColor="text1"/>
        </w:rPr>
        <w:t>students’</w:t>
      </w:r>
      <w:r w:rsidRPr="002862BD">
        <w:rPr>
          <w:rFonts w:ascii="Times New Roman" w:eastAsia="Wawati SC" w:hAnsi="Times New Roman" w:cs="Times New Roman"/>
          <w:color w:val="000000" w:themeColor="text1"/>
        </w:rPr>
        <w:t xml:space="preserve"> </w:t>
      </w:r>
      <w:r w:rsidR="00D952C3" w:rsidRPr="002862BD">
        <w:rPr>
          <w:rFonts w:ascii="Times New Roman" w:eastAsia="Wawati SC" w:hAnsi="Times New Roman" w:cs="Times New Roman"/>
          <w:color w:val="000000" w:themeColor="text1"/>
        </w:rPr>
        <w:t xml:space="preserve">feelings </w:t>
      </w:r>
      <w:r w:rsidR="00D4755F" w:rsidRPr="002862BD">
        <w:rPr>
          <w:rFonts w:ascii="Times New Roman" w:eastAsia="Wawati SC" w:hAnsi="Times New Roman" w:cs="Times New Roman"/>
          <w:color w:val="000000" w:themeColor="text1"/>
        </w:rPr>
        <w:t xml:space="preserve">of </w:t>
      </w:r>
      <w:r w:rsidR="007E14D4" w:rsidRPr="002862BD">
        <w:rPr>
          <w:rFonts w:ascii="Times New Roman" w:eastAsia="Wawati SC" w:hAnsi="Times New Roman" w:cs="Times New Roman"/>
          <w:color w:val="000000" w:themeColor="text1"/>
        </w:rPr>
        <w:t xml:space="preserve">inclusion </w:t>
      </w:r>
      <w:r w:rsidR="00D952C3" w:rsidRPr="002862BD">
        <w:rPr>
          <w:rFonts w:ascii="Times New Roman" w:eastAsia="Wawati SC" w:hAnsi="Times New Roman" w:cs="Times New Roman"/>
          <w:color w:val="000000" w:themeColor="text1"/>
        </w:rPr>
        <w:t>in college (i.e., sense of belonging and social identity threat)</w:t>
      </w:r>
      <w:r w:rsidR="00AD2921" w:rsidRPr="002862BD">
        <w:rPr>
          <w:rFonts w:ascii="Times New Roman" w:eastAsia="Wawati SC" w:hAnsi="Times New Roman" w:cs="Times New Roman"/>
          <w:color w:val="000000" w:themeColor="text1"/>
        </w:rPr>
        <w:t xml:space="preserve"> </w:t>
      </w:r>
      <w:r w:rsidR="003C3736" w:rsidRPr="002862BD">
        <w:rPr>
          <w:rFonts w:ascii="Times New Roman" w:eastAsia="Wawati SC" w:hAnsi="Times New Roman" w:cs="Times New Roman"/>
          <w:color w:val="000000" w:themeColor="text1"/>
        </w:rPr>
        <w:t xml:space="preserve">and </w:t>
      </w:r>
      <w:r w:rsidRPr="002862BD">
        <w:rPr>
          <w:rFonts w:ascii="Times New Roman" w:eastAsia="Wawati SC" w:hAnsi="Times New Roman" w:cs="Times New Roman"/>
          <w:color w:val="000000" w:themeColor="text1"/>
        </w:rPr>
        <w:t xml:space="preserve">academic performance (i.e., GPA). </w:t>
      </w:r>
      <w:r w:rsidR="003C3736" w:rsidRPr="002862BD">
        <w:rPr>
          <w:rFonts w:ascii="Times New Roman" w:eastAsia="Wawati SC" w:hAnsi="Times New Roman" w:cs="Times New Roman"/>
          <w:color w:val="000000" w:themeColor="text1"/>
        </w:rPr>
        <w:t xml:space="preserve">To address </w:t>
      </w:r>
      <w:r w:rsidR="00DC6458" w:rsidRPr="002862BD">
        <w:rPr>
          <w:rFonts w:ascii="Times New Roman" w:eastAsia="Wawati SC" w:hAnsi="Times New Roman" w:cs="Times New Roman"/>
          <w:color w:val="000000" w:themeColor="text1"/>
        </w:rPr>
        <w:t>t</w:t>
      </w:r>
      <w:r w:rsidR="009A26A3" w:rsidRPr="002862BD">
        <w:rPr>
          <w:rFonts w:ascii="Times New Roman" w:eastAsia="Wawati SC" w:hAnsi="Times New Roman" w:cs="Times New Roman"/>
          <w:color w:val="000000" w:themeColor="text1"/>
        </w:rPr>
        <w:t>hese</w:t>
      </w:r>
      <w:r w:rsidR="00071EA8" w:rsidRPr="002862BD">
        <w:rPr>
          <w:rFonts w:ascii="Times New Roman" w:eastAsia="Wawati SC" w:hAnsi="Times New Roman" w:cs="Times New Roman"/>
          <w:color w:val="000000" w:themeColor="text1"/>
        </w:rPr>
        <w:t xml:space="preserve"> questions</w:t>
      </w:r>
      <w:r w:rsidR="003C3736" w:rsidRPr="002862BD">
        <w:rPr>
          <w:rFonts w:ascii="Times New Roman" w:eastAsia="Wawati SC" w:hAnsi="Times New Roman" w:cs="Times New Roman"/>
          <w:color w:val="000000" w:themeColor="text1"/>
        </w:rPr>
        <w:t xml:space="preserve">, we leveraged </w:t>
      </w:r>
      <w:r w:rsidR="00071EA8" w:rsidRPr="002862BD">
        <w:rPr>
          <w:rFonts w:ascii="Times New Roman" w:eastAsia="Wawati SC" w:hAnsi="Times New Roman" w:cs="Times New Roman"/>
          <w:color w:val="000000" w:themeColor="text1"/>
        </w:rPr>
        <w:t>a longitudinal design</w:t>
      </w:r>
      <w:r w:rsidR="004C4DC9" w:rsidRPr="002862BD">
        <w:rPr>
          <w:rFonts w:ascii="Times New Roman" w:eastAsia="Wawati SC" w:hAnsi="Times New Roman" w:cs="Times New Roman"/>
          <w:color w:val="000000" w:themeColor="text1"/>
        </w:rPr>
        <w:t xml:space="preserve"> with daily diary methods,</w:t>
      </w:r>
      <w:r w:rsidR="00071EA8" w:rsidRPr="002862BD">
        <w:rPr>
          <w:rFonts w:ascii="Times New Roman" w:eastAsia="Wawati SC" w:hAnsi="Times New Roman" w:cs="Times New Roman"/>
          <w:color w:val="000000" w:themeColor="text1"/>
        </w:rPr>
        <w:t xml:space="preserve"> in which </w:t>
      </w:r>
      <w:r w:rsidR="00DC661B" w:rsidRPr="002862BD">
        <w:rPr>
          <w:rFonts w:ascii="Times New Roman" w:eastAsia="Wawati SC" w:hAnsi="Times New Roman" w:cs="Times New Roman"/>
          <w:color w:val="000000" w:themeColor="text1"/>
        </w:rPr>
        <w:t>the frequen</w:t>
      </w:r>
      <w:r w:rsidR="00DF1899" w:rsidRPr="002862BD">
        <w:rPr>
          <w:rFonts w:ascii="Times New Roman" w:eastAsia="Wawati SC" w:hAnsi="Times New Roman" w:cs="Times New Roman"/>
          <w:color w:val="000000" w:themeColor="text1"/>
        </w:rPr>
        <w:t>c</w:t>
      </w:r>
      <w:r w:rsidR="00DC661B" w:rsidRPr="002862BD">
        <w:rPr>
          <w:rFonts w:ascii="Times New Roman" w:eastAsia="Wawati SC" w:hAnsi="Times New Roman" w:cs="Times New Roman"/>
          <w:color w:val="000000" w:themeColor="text1"/>
        </w:rPr>
        <w:t xml:space="preserve">y of </w:t>
      </w:r>
      <w:r w:rsidR="003C3736" w:rsidRPr="002862BD">
        <w:rPr>
          <w:rFonts w:ascii="Times New Roman" w:eastAsia="Wawati SC" w:hAnsi="Times New Roman" w:cs="Times New Roman"/>
          <w:color w:val="000000" w:themeColor="text1"/>
        </w:rPr>
        <w:t xml:space="preserve">intergroup </w:t>
      </w:r>
      <w:r w:rsidR="00071EA8" w:rsidRPr="002862BD">
        <w:rPr>
          <w:rFonts w:ascii="Times New Roman" w:eastAsia="Wawati SC" w:hAnsi="Times New Roman" w:cs="Times New Roman"/>
          <w:color w:val="000000" w:themeColor="text1"/>
        </w:rPr>
        <w:t>interactions in</w:t>
      </w:r>
      <w:r w:rsidR="00DF1899" w:rsidRPr="002862BD">
        <w:rPr>
          <w:rFonts w:ascii="Times New Roman" w:eastAsia="Wawati SC" w:hAnsi="Times New Roman" w:cs="Times New Roman"/>
          <w:color w:val="000000" w:themeColor="text1"/>
        </w:rPr>
        <w:t xml:space="preserve"> the beginning of</w:t>
      </w:r>
      <w:r w:rsidR="00071EA8" w:rsidRPr="002862BD">
        <w:rPr>
          <w:rFonts w:ascii="Times New Roman" w:eastAsia="Wawati SC" w:hAnsi="Times New Roman" w:cs="Times New Roman"/>
          <w:color w:val="000000" w:themeColor="text1"/>
        </w:rPr>
        <w:t xml:space="preserve"> the year predicted </w:t>
      </w:r>
      <w:r w:rsidR="00D952C3" w:rsidRPr="002862BD">
        <w:rPr>
          <w:rFonts w:ascii="Times New Roman" w:eastAsia="Wawati SC" w:hAnsi="Times New Roman" w:cs="Times New Roman"/>
          <w:color w:val="000000" w:themeColor="text1"/>
        </w:rPr>
        <w:t xml:space="preserve">feelings </w:t>
      </w:r>
      <w:r w:rsidR="00D4755F" w:rsidRPr="002862BD">
        <w:rPr>
          <w:rFonts w:ascii="Times New Roman" w:eastAsia="Wawati SC" w:hAnsi="Times New Roman" w:cs="Times New Roman"/>
          <w:color w:val="000000" w:themeColor="text1"/>
        </w:rPr>
        <w:t xml:space="preserve">of </w:t>
      </w:r>
      <w:r w:rsidR="00D952C3" w:rsidRPr="002862BD">
        <w:rPr>
          <w:rFonts w:ascii="Times New Roman" w:eastAsia="Wawati SC" w:hAnsi="Times New Roman" w:cs="Times New Roman"/>
          <w:color w:val="000000" w:themeColor="text1"/>
        </w:rPr>
        <w:t>inclusion</w:t>
      </w:r>
      <w:r w:rsidR="00BF4623" w:rsidRPr="002862BD">
        <w:rPr>
          <w:rFonts w:ascii="Times New Roman" w:eastAsia="Wawati SC" w:hAnsi="Times New Roman" w:cs="Times New Roman"/>
          <w:color w:val="000000" w:themeColor="text1"/>
        </w:rPr>
        <w:t xml:space="preserve"> </w:t>
      </w:r>
      <w:r w:rsidR="00071EA8" w:rsidRPr="002862BD">
        <w:rPr>
          <w:rFonts w:ascii="Times New Roman" w:eastAsia="Wawati SC" w:hAnsi="Times New Roman" w:cs="Times New Roman"/>
          <w:color w:val="000000" w:themeColor="text1"/>
        </w:rPr>
        <w:t xml:space="preserve">and academic performance </w:t>
      </w:r>
      <w:r w:rsidR="00E23F47" w:rsidRPr="002862BD">
        <w:rPr>
          <w:rFonts w:ascii="Times New Roman" w:eastAsia="Wawati SC" w:hAnsi="Times New Roman" w:cs="Times New Roman"/>
          <w:color w:val="000000" w:themeColor="text1"/>
        </w:rPr>
        <w:t>throughout the school year</w:t>
      </w:r>
      <w:r w:rsidR="00071EA8" w:rsidRPr="002862BD">
        <w:rPr>
          <w:rFonts w:ascii="Times New Roman" w:eastAsia="Wawati SC" w:hAnsi="Times New Roman" w:cs="Times New Roman"/>
          <w:color w:val="000000" w:themeColor="text1"/>
        </w:rPr>
        <w:t xml:space="preserve">. </w:t>
      </w:r>
      <w:r w:rsidR="00920DDE" w:rsidRPr="002862BD">
        <w:rPr>
          <w:rFonts w:ascii="Times New Roman" w:eastAsia="Wawati SC" w:hAnsi="Times New Roman" w:cs="Times New Roman"/>
          <w:color w:val="000000" w:themeColor="text1"/>
        </w:rPr>
        <w:t>W</w:t>
      </w:r>
      <w:r w:rsidR="00051BF5" w:rsidRPr="002862BD">
        <w:rPr>
          <w:rFonts w:ascii="Times New Roman" w:eastAsia="Wawati SC" w:hAnsi="Times New Roman" w:cs="Times New Roman"/>
          <w:color w:val="000000" w:themeColor="text1"/>
        </w:rPr>
        <w:t xml:space="preserve">e </w:t>
      </w:r>
      <w:r w:rsidR="00920DDE" w:rsidRPr="002862BD">
        <w:rPr>
          <w:rFonts w:ascii="Times New Roman" w:eastAsia="Wawati SC" w:hAnsi="Times New Roman" w:cs="Times New Roman"/>
          <w:color w:val="000000" w:themeColor="text1"/>
        </w:rPr>
        <w:t xml:space="preserve">also </w:t>
      </w:r>
      <w:r w:rsidR="00051BF5" w:rsidRPr="002862BD">
        <w:rPr>
          <w:rFonts w:ascii="Times New Roman" w:eastAsia="Wawati SC" w:hAnsi="Times New Roman" w:cs="Times New Roman"/>
          <w:color w:val="000000" w:themeColor="text1"/>
        </w:rPr>
        <w:t xml:space="preserve">explored whether </w:t>
      </w:r>
      <w:r w:rsidR="00920DDE" w:rsidRPr="002862BD">
        <w:rPr>
          <w:rFonts w:ascii="Times New Roman" w:eastAsia="Wawati SC" w:hAnsi="Times New Roman" w:cs="Times New Roman"/>
          <w:color w:val="000000" w:themeColor="text1"/>
        </w:rPr>
        <w:t xml:space="preserve">each of these </w:t>
      </w:r>
      <w:r w:rsidR="00051BF5" w:rsidRPr="002862BD">
        <w:rPr>
          <w:rFonts w:ascii="Times New Roman" w:eastAsia="Wawati SC" w:hAnsi="Times New Roman" w:cs="Times New Roman"/>
          <w:color w:val="000000" w:themeColor="text1"/>
        </w:rPr>
        <w:t>effects differed by students’ own race and social class</w:t>
      </w:r>
      <w:r w:rsidR="00155EAB" w:rsidRPr="002862BD">
        <w:rPr>
          <w:rFonts w:ascii="Times New Roman" w:eastAsia="Wawati SC" w:hAnsi="Times New Roman" w:cs="Times New Roman"/>
          <w:color w:val="000000" w:themeColor="text1"/>
        </w:rPr>
        <w:t xml:space="preserve"> background</w:t>
      </w:r>
      <w:r w:rsidR="00051BF5" w:rsidRPr="002862BD">
        <w:rPr>
          <w:rFonts w:ascii="Times New Roman" w:eastAsia="Wawati SC" w:hAnsi="Times New Roman" w:cs="Times New Roman"/>
          <w:color w:val="000000" w:themeColor="text1"/>
        </w:rPr>
        <w:t>.</w:t>
      </w:r>
    </w:p>
    <w:p w14:paraId="7DE53581" w14:textId="643F6B97" w:rsidR="008C3D27" w:rsidRPr="002862BD" w:rsidRDefault="008C3D27" w:rsidP="00BE2951">
      <w:pPr>
        <w:keepNext/>
        <w:spacing w:line="480" w:lineRule="auto"/>
        <w:jc w:val="center"/>
        <w:rPr>
          <w:rFonts w:ascii="Times New Roman" w:hAnsi="Times New Roman" w:cs="Times New Roman"/>
          <w:b/>
        </w:rPr>
      </w:pPr>
      <w:r w:rsidRPr="002862BD">
        <w:rPr>
          <w:rFonts w:ascii="Times New Roman" w:hAnsi="Times New Roman" w:cs="Times New Roman"/>
          <w:b/>
        </w:rPr>
        <w:t>Method</w:t>
      </w:r>
    </w:p>
    <w:p w14:paraId="5D4286C7" w14:textId="77777777" w:rsidR="008C3D27" w:rsidRPr="002862BD" w:rsidRDefault="008C3D27" w:rsidP="00BE2951">
      <w:pPr>
        <w:keepNext/>
        <w:spacing w:line="480" w:lineRule="auto"/>
        <w:jc w:val="both"/>
        <w:rPr>
          <w:rFonts w:ascii="Times New Roman" w:hAnsi="Times New Roman" w:cs="Times New Roman"/>
          <w:b/>
        </w:rPr>
      </w:pPr>
      <w:r w:rsidRPr="002862BD">
        <w:rPr>
          <w:rFonts w:ascii="Times New Roman" w:hAnsi="Times New Roman" w:cs="Times New Roman"/>
          <w:b/>
        </w:rPr>
        <w:t>Participants and Procedure</w:t>
      </w:r>
    </w:p>
    <w:p w14:paraId="5AA1BA08" w14:textId="52F24D25" w:rsidR="00D952C3" w:rsidRPr="002862BD" w:rsidRDefault="00A53E57" w:rsidP="007B4B89">
      <w:pPr>
        <w:spacing w:line="480" w:lineRule="auto"/>
        <w:ind w:firstLine="720"/>
        <w:rPr>
          <w:rFonts w:ascii="Times New Roman" w:hAnsi="Times New Roman" w:cs="Times New Roman"/>
        </w:rPr>
      </w:pPr>
      <w:r w:rsidRPr="002862BD">
        <w:rPr>
          <w:rFonts w:ascii="Times New Roman" w:hAnsi="Times New Roman" w:cs="Times New Roman"/>
        </w:rPr>
        <w:t xml:space="preserve">Students were recruited </w:t>
      </w:r>
      <w:r w:rsidR="00713CE9" w:rsidRPr="002862BD">
        <w:rPr>
          <w:rFonts w:ascii="Times New Roman" w:hAnsi="Times New Roman" w:cs="Times New Roman"/>
        </w:rPr>
        <w:t xml:space="preserve">from two universities </w:t>
      </w:r>
      <w:r w:rsidRPr="002862BD">
        <w:rPr>
          <w:rFonts w:ascii="Times New Roman" w:hAnsi="Times New Roman" w:cs="Times New Roman"/>
        </w:rPr>
        <w:t>as part of a larger study on belonging and achievement in college</w:t>
      </w:r>
      <w:r w:rsidRPr="002862BD">
        <w:rPr>
          <w:rStyle w:val="FootnoteReference"/>
        </w:rPr>
        <w:footnoteReference w:id="3"/>
      </w:r>
      <w:r w:rsidRPr="002862BD">
        <w:rPr>
          <w:rFonts w:ascii="Times New Roman" w:hAnsi="Times New Roman" w:cs="Times New Roman"/>
        </w:rPr>
        <w:t xml:space="preserve">. </w:t>
      </w:r>
      <w:r w:rsidR="00D952C3" w:rsidRPr="002862BD">
        <w:rPr>
          <w:rFonts w:ascii="Times New Roman" w:hAnsi="Times New Roman" w:cs="Times New Roman"/>
        </w:rPr>
        <w:t>To achieve a</w:t>
      </w:r>
      <w:r w:rsidR="00D56D3D" w:rsidRPr="002862BD">
        <w:rPr>
          <w:rFonts w:ascii="Times New Roman" w:hAnsi="Times New Roman" w:cs="Times New Roman"/>
        </w:rPr>
        <w:t xml:space="preserve"> desired power of .90</w:t>
      </w:r>
      <w:r w:rsidR="00D952C3" w:rsidRPr="002862BD">
        <w:rPr>
          <w:rFonts w:ascii="Times New Roman" w:hAnsi="Times New Roman" w:cs="Times New Roman"/>
        </w:rPr>
        <w:t>, we recruit</w:t>
      </w:r>
      <w:r w:rsidR="00D56D3D" w:rsidRPr="002862BD">
        <w:rPr>
          <w:rFonts w:ascii="Times New Roman" w:hAnsi="Times New Roman" w:cs="Times New Roman"/>
        </w:rPr>
        <w:t xml:space="preserve">ed as many participants as possible from the original study to </w:t>
      </w:r>
      <w:r w:rsidR="00D952C3" w:rsidRPr="002862BD">
        <w:rPr>
          <w:rFonts w:ascii="Times New Roman" w:hAnsi="Times New Roman" w:cs="Times New Roman"/>
        </w:rPr>
        <w:t xml:space="preserve">participate in the daily diary study. </w:t>
      </w:r>
      <w:r w:rsidR="00D56D3D" w:rsidRPr="002862BD">
        <w:rPr>
          <w:rFonts w:ascii="Times New Roman" w:hAnsi="Times New Roman" w:cs="Times New Roman"/>
        </w:rPr>
        <w:t xml:space="preserve">With a power of .90, an </w:t>
      </w:r>
      <w:proofErr w:type="spellStart"/>
      <w:r w:rsidR="00D952C3" w:rsidRPr="002862BD">
        <w:rPr>
          <w:rFonts w:ascii="Times New Roman" w:hAnsi="Times New Roman" w:cs="Times New Roman"/>
        </w:rPr>
        <w:t>apriori</w:t>
      </w:r>
      <w:proofErr w:type="spellEnd"/>
      <w:r w:rsidR="00D952C3" w:rsidRPr="002862BD">
        <w:rPr>
          <w:rFonts w:ascii="Times New Roman" w:hAnsi="Times New Roman" w:cs="Times New Roman"/>
        </w:rPr>
        <w:t xml:space="preserve"> power analysis</w:t>
      </w:r>
      <w:r w:rsidR="00943277" w:rsidRPr="002862BD">
        <w:rPr>
          <w:rFonts w:ascii="Times New Roman" w:hAnsi="Times New Roman" w:cs="Times New Roman"/>
        </w:rPr>
        <w:t xml:space="preserve"> indicated</w:t>
      </w:r>
      <w:r w:rsidR="00D56D3D" w:rsidRPr="002862BD">
        <w:rPr>
          <w:rFonts w:ascii="Times New Roman" w:hAnsi="Times New Roman" w:cs="Times New Roman"/>
        </w:rPr>
        <w:t xml:space="preserve"> </w:t>
      </w:r>
      <w:r w:rsidR="00943277" w:rsidRPr="002862BD">
        <w:rPr>
          <w:rFonts w:ascii="Times New Roman" w:hAnsi="Times New Roman" w:cs="Times New Roman"/>
        </w:rPr>
        <w:t xml:space="preserve">a </w:t>
      </w:r>
      <w:r w:rsidR="00D952C3" w:rsidRPr="002862BD">
        <w:rPr>
          <w:rFonts w:ascii="Times New Roman" w:hAnsi="Times New Roman" w:cs="Times New Roman"/>
        </w:rPr>
        <w:t xml:space="preserve">sample size </w:t>
      </w:r>
      <w:r w:rsidR="00943277" w:rsidRPr="002862BD">
        <w:rPr>
          <w:rFonts w:ascii="Times New Roman" w:hAnsi="Times New Roman" w:cs="Times New Roman"/>
        </w:rPr>
        <w:t xml:space="preserve">of 413 participants was </w:t>
      </w:r>
      <w:r w:rsidR="00D952C3" w:rsidRPr="002862BD">
        <w:rPr>
          <w:rFonts w:ascii="Times New Roman" w:hAnsi="Times New Roman" w:cs="Times New Roman"/>
        </w:rPr>
        <w:t>required to detect a</w:t>
      </w:r>
      <w:r w:rsidR="00943277" w:rsidRPr="002862BD">
        <w:rPr>
          <w:rFonts w:ascii="Times New Roman" w:hAnsi="Times New Roman" w:cs="Times New Roman"/>
        </w:rPr>
        <w:t xml:space="preserve"> small (</w:t>
      </w:r>
      <w:r w:rsidR="00943277" w:rsidRPr="002862BD">
        <w:rPr>
          <w:rFonts w:ascii="Times New Roman" w:hAnsi="Times New Roman" w:cs="Times New Roman"/>
          <w:i/>
        </w:rPr>
        <w:sym w:font="Symbol" w:char="F068"/>
      </w:r>
      <w:r w:rsidR="00943277" w:rsidRPr="002862BD">
        <w:rPr>
          <w:rFonts w:ascii="Times New Roman" w:hAnsi="Times New Roman" w:cs="Times New Roman"/>
          <w:i/>
          <w:vertAlign w:val="subscript"/>
        </w:rPr>
        <w:t>p</w:t>
      </w:r>
      <w:r w:rsidR="00943277" w:rsidRPr="002862BD">
        <w:rPr>
          <w:rFonts w:ascii="Times New Roman" w:hAnsi="Times New Roman" w:cs="Times New Roman"/>
          <w:i/>
          <w:vertAlign w:val="superscript"/>
        </w:rPr>
        <w:t>2</w:t>
      </w:r>
      <w:r w:rsidR="00943277" w:rsidRPr="002862BD">
        <w:rPr>
          <w:rFonts w:ascii="Times New Roman" w:hAnsi="Times New Roman" w:cs="Times New Roman"/>
        </w:rPr>
        <w:t xml:space="preserve">= .030) </w:t>
      </w:r>
      <w:r w:rsidR="00D952C3" w:rsidRPr="002862BD">
        <w:rPr>
          <w:rFonts w:ascii="Times New Roman" w:hAnsi="Times New Roman" w:cs="Times New Roman"/>
        </w:rPr>
        <w:t>interaction effect (</w:t>
      </w:r>
      <w:r w:rsidR="00713CE9" w:rsidRPr="002862BD">
        <w:rPr>
          <w:rFonts w:ascii="Times New Roman" w:hAnsi="Times New Roman" w:cs="Times New Roman"/>
        </w:rPr>
        <w:t xml:space="preserve">i.e., </w:t>
      </w:r>
      <w:r w:rsidR="00943277" w:rsidRPr="002862BD">
        <w:rPr>
          <w:rFonts w:ascii="Times New Roman" w:hAnsi="Times New Roman" w:cs="Times New Roman"/>
        </w:rPr>
        <w:t>the</w:t>
      </w:r>
      <w:r w:rsidR="00D952C3" w:rsidRPr="002862BD">
        <w:rPr>
          <w:rFonts w:ascii="Times New Roman" w:hAnsi="Times New Roman" w:cs="Times New Roman"/>
        </w:rPr>
        <w:t xml:space="preserve"> main analysis for</w:t>
      </w:r>
      <w:r w:rsidR="007F1043" w:rsidRPr="002862BD">
        <w:rPr>
          <w:rFonts w:ascii="Times New Roman" w:hAnsi="Times New Roman" w:cs="Times New Roman"/>
        </w:rPr>
        <w:t xml:space="preserve"> our</w:t>
      </w:r>
      <w:r w:rsidR="00D952C3" w:rsidRPr="002862BD">
        <w:rPr>
          <w:rFonts w:ascii="Times New Roman" w:hAnsi="Times New Roman" w:cs="Times New Roman"/>
        </w:rPr>
        <w:t xml:space="preserve"> outcomes of interest). Of the </w:t>
      </w:r>
      <w:r w:rsidR="00713CE9" w:rsidRPr="002862BD">
        <w:rPr>
          <w:rFonts w:ascii="Times New Roman" w:hAnsi="Times New Roman" w:cs="Times New Roman"/>
        </w:rPr>
        <w:t>824</w:t>
      </w:r>
      <w:r w:rsidR="00D952C3" w:rsidRPr="002862BD">
        <w:rPr>
          <w:rFonts w:ascii="Times New Roman" w:hAnsi="Times New Roman" w:cs="Times New Roman"/>
        </w:rPr>
        <w:t xml:space="preserve"> students who participated in the larger study, we successfully recruited 552 </w:t>
      </w:r>
      <w:r w:rsidR="004231CC" w:rsidRPr="002862BD">
        <w:rPr>
          <w:rFonts w:ascii="Times New Roman" w:hAnsi="Times New Roman" w:cs="Times New Roman"/>
        </w:rPr>
        <w:t xml:space="preserve">(69%) </w:t>
      </w:r>
      <w:r w:rsidR="00D952C3" w:rsidRPr="002862BD">
        <w:rPr>
          <w:rFonts w:ascii="Times New Roman" w:hAnsi="Times New Roman" w:cs="Times New Roman"/>
        </w:rPr>
        <w:t xml:space="preserve">students to participate in an additional daily diary study. </w:t>
      </w:r>
      <w:r w:rsidR="007F1043" w:rsidRPr="002862BD">
        <w:rPr>
          <w:rFonts w:ascii="Times New Roman" w:hAnsi="Times New Roman" w:cs="Times New Roman"/>
        </w:rPr>
        <w:t>O</w:t>
      </w:r>
      <w:r w:rsidR="004231CC" w:rsidRPr="002862BD">
        <w:rPr>
          <w:rFonts w:ascii="Times New Roman" w:hAnsi="Times New Roman" w:cs="Times New Roman"/>
        </w:rPr>
        <w:t xml:space="preserve">ur analyses involved predicting end-of-year survey outcomes from the daily diary survey data, </w:t>
      </w:r>
      <w:r w:rsidR="007F1043" w:rsidRPr="002862BD">
        <w:rPr>
          <w:rFonts w:ascii="Times New Roman" w:hAnsi="Times New Roman" w:cs="Times New Roman"/>
        </w:rPr>
        <w:t xml:space="preserve">and therefore </w:t>
      </w:r>
      <w:r w:rsidR="00713CE9" w:rsidRPr="002862BD">
        <w:rPr>
          <w:rFonts w:ascii="Times New Roman" w:hAnsi="Times New Roman" w:cs="Times New Roman"/>
        </w:rPr>
        <w:t>required data from both the daily diar</w:t>
      </w:r>
      <w:r w:rsidR="007F1043" w:rsidRPr="002862BD">
        <w:rPr>
          <w:rFonts w:ascii="Times New Roman" w:hAnsi="Times New Roman" w:cs="Times New Roman"/>
        </w:rPr>
        <w:t>y and</w:t>
      </w:r>
      <w:r w:rsidR="00713CE9" w:rsidRPr="002862BD">
        <w:rPr>
          <w:rFonts w:ascii="Times New Roman" w:hAnsi="Times New Roman" w:cs="Times New Roman"/>
        </w:rPr>
        <w:t xml:space="preserve"> end-of-year survey. We therefore </w:t>
      </w:r>
      <w:r w:rsidR="004231CC" w:rsidRPr="002862BD">
        <w:rPr>
          <w:rFonts w:ascii="Times New Roman" w:hAnsi="Times New Roman" w:cs="Times New Roman"/>
        </w:rPr>
        <w:t>only included partic</w:t>
      </w:r>
      <w:r w:rsidR="00352674" w:rsidRPr="002862BD">
        <w:rPr>
          <w:rFonts w:ascii="Times New Roman" w:hAnsi="Times New Roman" w:cs="Times New Roman"/>
        </w:rPr>
        <w:t>i</w:t>
      </w:r>
      <w:r w:rsidR="004231CC" w:rsidRPr="002862BD">
        <w:rPr>
          <w:rFonts w:ascii="Times New Roman" w:hAnsi="Times New Roman" w:cs="Times New Roman"/>
        </w:rPr>
        <w:t xml:space="preserve">pants who </w:t>
      </w:r>
      <w:r w:rsidR="00D952C3" w:rsidRPr="002862BD">
        <w:rPr>
          <w:rFonts w:ascii="Times New Roman" w:hAnsi="Times New Roman" w:cs="Times New Roman"/>
        </w:rPr>
        <w:t>complete</w:t>
      </w:r>
      <w:r w:rsidR="004231CC" w:rsidRPr="002862BD">
        <w:rPr>
          <w:rFonts w:ascii="Times New Roman" w:hAnsi="Times New Roman" w:cs="Times New Roman"/>
        </w:rPr>
        <w:t xml:space="preserve">d at least </w:t>
      </w:r>
      <w:r w:rsidR="008148AE" w:rsidRPr="002862BD">
        <w:rPr>
          <w:rFonts w:ascii="Times New Roman" w:hAnsi="Times New Roman" w:cs="Times New Roman"/>
        </w:rPr>
        <w:t>one</w:t>
      </w:r>
      <w:r w:rsidR="004231CC" w:rsidRPr="002862BD">
        <w:rPr>
          <w:rFonts w:ascii="Times New Roman" w:hAnsi="Times New Roman" w:cs="Times New Roman"/>
        </w:rPr>
        <w:t xml:space="preserve"> </w:t>
      </w:r>
      <w:r w:rsidR="00D952C3" w:rsidRPr="002862BD">
        <w:rPr>
          <w:rFonts w:ascii="Times New Roman" w:hAnsi="Times New Roman" w:cs="Times New Roman"/>
        </w:rPr>
        <w:t>daily diar</w:t>
      </w:r>
      <w:r w:rsidR="004231CC" w:rsidRPr="002862BD">
        <w:rPr>
          <w:rFonts w:ascii="Times New Roman" w:hAnsi="Times New Roman" w:cs="Times New Roman"/>
        </w:rPr>
        <w:t xml:space="preserve">y survey and </w:t>
      </w:r>
      <w:r w:rsidR="00D952C3" w:rsidRPr="002862BD">
        <w:rPr>
          <w:rFonts w:ascii="Times New Roman" w:hAnsi="Times New Roman" w:cs="Times New Roman"/>
        </w:rPr>
        <w:t xml:space="preserve">the end-of-year </w:t>
      </w:r>
      <w:r w:rsidR="004231CC" w:rsidRPr="002862BD">
        <w:rPr>
          <w:rFonts w:ascii="Times New Roman" w:hAnsi="Times New Roman" w:cs="Times New Roman"/>
        </w:rPr>
        <w:t xml:space="preserve">survey, yielding a final sample of </w:t>
      </w:r>
      <w:r w:rsidR="00D952C3" w:rsidRPr="002862BD">
        <w:rPr>
          <w:rFonts w:ascii="Times New Roman" w:hAnsi="Times New Roman" w:cs="Times New Roman"/>
        </w:rPr>
        <w:t>416</w:t>
      </w:r>
      <w:r w:rsidR="008148AE" w:rsidRPr="002862BD">
        <w:rPr>
          <w:rFonts w:ascii="Times New Roman" w:hAnsi="Times New Roman" w:cs="Times New Roman"/>
        </w:rPr>
        <w:t xml:space="preserve"> participants</w:t>
      </w:r>
      <w:r w:rsidR="00943277" w:rsidRPr="002862BD">
        <w:rPr>
          <w:rFonts w:ascii="Times New Roman" w:hAnsi="Times New Roman" w:cs="Times New Roman"/>
        </w:rPr>
        <w:t>.</w:t>
      </w:r>
    </w:p>
    <w:p w14:paraId="5C39764E" w14:textId="7698AE4D" w:rsidR="008C3D27" w:rsidRPr="002862BD" w:rsidRDefault="008C3D27" w:rsidP="007B4B89">
      <w:pPr>
        <w:spacing w:line="480" w:lineRule="auto"/>
        <w:ind w:firstLine="720"/>
        <w:rPr>
          <w:rFonts w:ascii="Times New Roman" w:hAnsi="Times New Roman" w:cs="Times New Roman"/>
        </w:rPr>
      </w:pPr>
      <w:r w:rsidRPr="002862BD">
        <w:rPr>
          <w:rFonts w:ascii="Times New Roman" w:hAnsi="Times New Roman" w:cs="Times New Roman"/>
        </w:rPr>
        <w:t xml:space="preserve">Students </w:t>
      </w:r>
      <w:r w:rsidR="00A53E57" w:rsidRPr="002862BD">
        <w:rPr>
          <w:rFonts w:ascii="Times New Roman" w:hAnsi="Times New Roman" w:cs="Times New Roman"/>
        </w:rPr>
        <w:t xml:space="preserve">in the sample had </w:t>
      </w:r>
      <w:r w:rsidRPr="002862BD">
        <w:rPr>
          <w:rFonts w:ascii="Times New Roman" w:hAnsi="Times New Roman" w:cs="Times New Roman"/>
        </w:rPr>
        <w:t>a mean age of 18.1</w:t>
      </w:r>
      <w:r w:rsidR="00A53E57" w:rsidRPr="002862BD">
        <w:rPr>
          <w:rFonts w:ascii="Times New Roman" w:hAnsi="Times New Roman" w:cs="Times New Roman"/>
        </w:rPr>
        <w:t>2</w:t>
      </w:r>
      <w:r w:rsidRPr="002862BD">
        <w:rPr>
          <w:rFonts w:ascii="Times New Roman" w:hAnsi="Times New Roman" w:cs="Times New Roman"/>
        </w:rPr>
        <w:t xml:space="preserve"> years (</w:t>
      </w:r>
      <w:r w:rsidRPr="002862BD">
        <w:rPr>
          <w:rFonts w:ascii="Times New Roman" w:hAnsi="Times New Roman" w:cs="Times New Roman"/>
          <w:i/>
        </w:rPr>
        <w:t>SD</w:t>
      </w:r>
      <w:r w:rsidRPr="002862BD">
        <w:rPr>
          <w:rFonts w:ascii="Times New Roman" w:hAnsi="Times New Roman" w:cs="Times New Roman"/>
        </w:rPr>
        <w:t xml:space="preserve"> = .</w:t>
      </w:r>
      <w:r w:rsidR="00A53E57" w:rsidRPr="002862BD">
        <w:rPr>
          <w:rFonts w:ascii="Times New Roman" w:hAnsi="Times New Roman" w:cs="Times New Roman"/>
        </w:rPr>
        <w:t>60</w:t>
      </w:r>
      <w:r w:rsidRPr="002862BD">
        <w:rPr>
          <w:rFonts w:ascii="Times New Roman" w:hAnsi="Times New Roman" w:cs="Times New Roman"/>
        </w:rPr>
        <w:t xml:space="preserve">). The sample included: </w:t>
      </w:r>
      <w:r w:rsidR="00A53E57" w:rsidRPr="002862BD">
        <w:rPr>
          <w:rFonts w:ascii="Times New Roman" w:hAnsi="Times New Roman" w:cs="Times New Roman"/>
        </w:rPr>
        <w:t>297</w:t>
      </w:r>
      <w:r w:rsidRPr="002862BD">
        <w:rPr>
          <w:rFonts w:ascii="Times New Roman" w:hAnsi="Times New Roman" w:cs="Times New Roman"/>
        </w:rPr>
        <w:t xml:space="preserve"> women, </w:t>
      </w:r>
      <w:r w:rsidR="00A53E57" w:rsidRPr="002862BD">
        <w:rPr>
          <w:rFonts w:ascii="Times New Roman" w:hAnsi="Times New Roman" w:cs="Times New Roman"/>
        </w:rPr>
        <w:t>117</w:t>
      </w:r>
      <w:r w:rsidRPr="002862BD">
        <w:rPr>
          <w:rFonts w:ascii="Times New Roman" w:hAnsi="Times New Roman" w:cs="Times New Roman"/>
        </w:rPr>
        <w:t xml:space="preserve"> men, and </w:t>
      </w:r>
      <w:r w:rsidR="00A53E57" w:rsidRPr="002862BD">
        <w:rPr>
          <w:rFonts w:ascii="Times New Roman" w:hAnsi="Times New Roman" w:cs="Times New Roman"/>
        </w:rPr>
        <w:t xml:space="preserve">2 </w:t>
      </w:r>
      <w:r w:rsidRPr="002862BD">
        <w:rPr>
          <w:rFonts w:ascii="Times New Roman" w:hAnsi="Times New Roman" w:cs="Times New Roman"/>
        </w:rPr>
        <w:t xml:space="preserve">gender-nonconforming students; </w:t>
      </w:r>
      <w:r w:rsidR="00A53E57" w:rsidRPr="002862BD">
        <w:rPr>
          <w:rFonts w:ascii="Times New Roman" w:hAnsi="Times New Roman" w:cs="Times New Roman"/>
        </w:rPr>
        <w:t>137</w:t>
      </w:r>
      <w:r w:rsidRPr="002862BD">
        <w:rPr>
          <w:rFonts w:ascii="Times New Roman" w:hAnsi="Times New Roman" w:cs="Times New Roman"/>
        </w:rPr>
        <w:t xml:space="preserve"> </w:t>
      </w:r>
      <w:r w:rsidR="004C0BB8" w:rsidRPr="002862BD">
        <w:rPr>
          <w:rFonts w:ascii="Times New Roman" w:hAnsi="Times New Roman" w:cs="Times New Roman"/>
        </w:rPr>
        <w:t>Black, Latin</w:t>
      </w:r>
      <w:r w:rsidR="005D52F4" w:rsidRPr="002862BD">
        <w:rPr>
          <w:rFonts w:ascii="Times New Roman" w:hAnsi="Times New Roman" w:cs="Times New Roman"/>
        </w:rPr>
        <w:t>x</w:t>
      </w:r>
      <w:r w:rsidR="004C0BB8" w:rsidRPr="002862BD">
        <w:rPr>
          <w:rFonts w:ascii="Times New Roman" w:hAnsi="Times New Roman" w:cs="Times New Roman"/>
        </w:rPr>
        <w:t>, and Native</w:t>
      </w:r>
      <w:r w:rsidR="005D52F4" w:rsidRPr="002862BD">
        <w:rPr>
          <w:rFonts w:ascii="Times New Roman" w:hAnsi="Times New Roman" w:cs="Times New Roman"/>
        </w:rPr>
        <w:t xml:space="preserve"> </w:t>
      </w:r>
      <w:r w:rsidR="005D52F4" w:rsidRPr="002862BD">
        <w:rPr>
          <w:rFonts w:ascii="Times New Roman" w:hAnsi="Times New Roman" w:cs="Times New Roman"/>
        </w:rPr>
        <w:lastRenderedPageBreak/>
        <w:t>American</w:t>
      </w:r>
      <w:r w:rsidR="00677190" w:rsidRPr="002862BD">
        <w:rPr>
          <w:rFonts w:ascii="Times New Roman" w:hAnsi="Times New Roman" w:cs="Times New Roman"/>
        </w:rPr>
        <w:t xml:space="preserve"> </w:t>
      </w:r>
      <w:r w:rsidRPr="002862BD">
        <w:rPr>
          <w:rFonts w:ascii="Times New Roman" w:hAnsi="Times New Roman" w:cs="Times New Roman"/>
        </w:rPr>
        <w:t xml:space="preserve">students and </w:t>
      </w:r>
      <w:r w:rsidR="00A53E57" w:rsidRPr="002862BD">
        <w:rPr>
          <w:rFonts w:ascii="Times New Roman" w:hAnsi="Times New Roman" w:cs="Times New Roman"/>
        </w:rPr>
        <w:t>279</w:t>
      </w:r>
      <w:r w:rsidRPr="002862BD">
        <w:rPr>
          <w:rFonts w:ascii="Times New Roman" w:hAnsi="Times New Roman" w:cs="Times New Roman"/>
        </w:rPr>
        <w:t xml:space="preserve"> </w:t>
      </w:r>
      <w:r w:rsidR="00677190" w:rsidRPr="002862BD">
        <w:rPr>
          <w:rFonts w:ascii="Times New Roman" w:hAnsi="Times New Roman" w:cs="Times New Roman"/>
        </w:rPr>
        <w:t>W</w:t>
      </w:r>
      <w:r w:rsidRPr="002862BD">
        <w:rPr>
          <w:rFonts w:ascii="Times New Roman" w:hAnsi="Times New Roman" w:cs="Times New Roman"/>
        </w:rPr>
        <w:t xml:space="preserve">hite and Asian students; </w:t>
      </w:r>
      <w:r w:rsidR="00E036F8" w:rsidRPr="002862BD">
        <w:rPr>
          <w:rFonts w:ascii="Times New Roman" w:hAnsi="Times New Roman" w:cs="Times New Roman"/>
        </w:rPr>
        <w:t>25</w:t>
      </w:r>
      <w:r w:rsidR="00741021" w:rsidRPr="002862BD">
        <w:rPr>
          <w:rFonts w:ascii="Times New Roman" w:hAnsi="Times New Roman" w:cs="Times New Roman"/>
        </w:rPr>
        <w:t>4</w:t>
      </w:r>
      <w:r w:rsidR="00E036F8" w:rsidRPr="002862BD">
        <w:rPr>
          <w:rFonts w:ascii="Times New Roman" w:hAnsi="Times New Roman" w:cs="Times New Roman"/>
        </w:rPr>
        <w:t xml:space="preserve"> </w:t>
      </w:r>
      <w:r w:rsidRPr="002862BD">
        <w:rPr>
          <w:rFonts w:ascii="Times New Roman" w:hAnsi="Times New Roman" w:cs="Times New Roman"/>
        </w:rPr>
        <w:t xml:space="preserve">first-generation </w:t>
      </w:r>
      <w:r w:rsidR="00741021" w:rsidRPr="002862BD">
        <w:rPr>
          <w:rFonts w:ascii="Times New Roman" w:hAnsi="Times New Roman" w:cs="Times New Roman"/>
        </w:rPr>
        <w:t xml:space="preserve">or low-income </w:t>
      </w:r>
      <w:r w:rsidRPr="002862BD">
        <w:rPr>
          <w:rFonts w:ascii="Times New Roman" w:hAnsi="Times New Roman" w:cs="Times New Roman"/>
        </w:rPr>
        <w:t xml:space="preserve">students and </w:t>
      </w:r>
      <w:r w:rsidR="00E036F8" w:rsidRPr="002862BD">
        <w:rPr>
          <w:rFonts w:ascii="Times New Roman" w:hAnsi="Times New Roman" w:cs="Times New Roman"/>
        </w:rPr>
        <w:t xml:space="preserve">162 </w:t>
      </w:r>
      <w:r w:rsidRPr="002862BD">
        <w:rPr>
          <w:rFonts w:ascii="Times New Roman" w:hAnsi="Times New Roman" w:cs="Times New Roman"/>
        </w:rPr>
        <w:t xml:space="preserve">continuing-generation </w:t>
      </w:r>
      <w:r w:rsidR="00741021" w:rsidRPr="002862BD">
        <w:rPr>
          <w:rFonts w:ascii="Times New Roman" w:hAnsi="Times New Roman" w:cs="Times New Roman"/>
        </w:rPr>
        <w:t xml:space="preserve">and high-income </w:t>
      </w:r>
      <w:r w:rsidRPr="002862BD">
        <w:rPr>
          <w:rFonts w:ascii="Times New Roman" w:hAnsi="Times New Roman" w:cs="Times New Roman"/>
        </w:rPr>
        <w:t>students.</w:t>
      </w:r>
    </w:p>
    <w:p w14:paraId="7560A121" w14:textId="17A4DDBE" w:rsidR="00D765AC" w:rsidRPr="002862BD" w:rsidRDefault="008C3D27" w:rsidP="00D765AC">
      <w:pPr>
        <w:spacing w:line="480" w:lineRule="auto"/>
        <w:ind w:firstLine="720"/>
        <w:rPr>
          <w:rFonts w:ascii="Times New Roman" w:hAnsi="Times New Roman" w:cs="Times New Roman"/>
        </w:rPr>
      </w:pPr>
      <w:r w:rsidRPr="002862BD">
        <w:rPr>
          <w:rFonts w:ascii="Times New Roman" w:hAnsi="Times New Roman" w:cs="Times New Roman"/>
        </w:rPr>
        <w:t xml:space="preserve">Students participated at </w:t>
      </w:r>
      <w:r w:rsidR="00A25082" w:rsidRPr="002862BD">
        <w:rPr>
          <w:rFonts w:ascii="Times New Roman" w:hAnsi="Times New Roman" w:cs="Times New Roman"/>
        </w:rPr>
        <w:t>two</w:t>
      </w:r>
      <w:r w:rsidRPr="002862BD">
        <w:rPr>
          <w:rFonts w:ascii="Times New Roman" w:hAnsi="Times New Roman" w:cs="Times New Roman"/>
        </w:rPr>
        <w:t xml:space="preserve"> time</w:t>
      </w:r>
      <w:r w:rsidR="008F7F24" w:rsidRPr="002862BD">
        <w:rPr>
          <w:rFonts w:ascii="Times New Roman" w:hAnsi="Times New Roman" w:cs="Times New Roman"/>
        </w:rPr>
        <w:t>s</w:t>
      </w:r>
      <w:r w:rsidRPr="002862BD">
        <w:rPr>
          <w:rFonts w:ascii="Times New Roman" w:hAnsi="Times New Roman" w:cs="Times New Roman"/>
        </w:rPr>
        <w:t xml:space="preserve"> during their first year of college. </w:t>
      </w:r>
      <w:r w:rsidR="003C1481" w:rsidRPr="002862BD">
        <w:rPr>
          <w:rFonts w:ascii="Times New Roman" w:hAnsi="Times New Roman" w:cs="Times New Roman"/>
        </w:rPr>
        <w:t xml:space="preserve">First, </w:t>
      </w:r>
      <w:r w:rsidR="00583B87" w:rsidRPr="002862BD">
        <w:rPr>
          <w:rFonts w:ascii="Times New Roman" w:hAnsi="Times New Roman" w:cs="Times New Roman"/>
        </w:rPr>
        <w:t>consistent with</w:t>
      </w:r>
      <w:r w:rsidR="00802B96" w:rsidRPr="002862BD">
        <w:rPr>
          <w:rFonts w:ascii="Times New Roman" w:hAnsi="Times New Roman" w:cs="Times New Roman"/>
        </w:rPr>
        <w:t xml:space="preserve"> </w:t>
      </w:r>
      <w:r w:rsidR="00583B87" w:rsidRPr="002862BD">
        <w:rPr>
          <w:rFonts w:ascii="Times New Roman" w:hAnsi="Times New Roman" w:cs="Times New Roman"/>
        </w:rPr>
        <w:t xml:space="preserve">methods used in </w:t>
      </w:r>
      <w:r w:rsidR="00802B96" w:rsidRPr="002862BD">
        <w:rPr>
          <w:rFonts w:ascii="Times New Roman" w:hAnsi="Times New Roman" w:cs="Times New Roman"/>
        </w:rPr>
        <w:t>previous</w:t>
      </w:r>
      <w:r w:rsidR="00583B87" w:rsidRPr="002862BD">
        <w:rPr>
          <w:rFonts w:ascii="Times New Roman" w:hAnsi="Times New Roman" w:cs="Times New Roman"/>
        </w:rPr>
        <w:t xml:space="preserve"> daily diary</w:t>
      </w:r>
      <w:r w:rsidR="00802B96" w:rsidRPr="002862BD">
        <w:rPr>
          <w:rFonts w:ascii="Times New Roman" w:hAnsi="Times New Roman" w:cs="Times New Roman"/>
        </w:rPr>
        <w:t xml:space="preserve"> studies </w:t>
      </w:r>
      <w:r w:rsidR="00583B87" w:rsidRPr="002862BD">
        <w:rPr>
          <w:rFonts w:ascii="Times New Roman" w:hAnsi="Times New Roman" w:cs="Times New Roman"/>
        </w:rPr>
        <w:fldChar w:fldCharType="begin" w:fldLock="1"/>
      </w:r>
      <w:r w:rsidR="00B234AA" w:rsidRPr="002862BD">
        <w:rPr>
          <w:rFonts w:ascii="Times New Roman" w:hAnsi="Times New Roman" w:cs="Times New Roman"/>
        </w:rPr>
        <w:instrText xml:space="preserve">ADDIN CSL_CITATION {"citationItems":[{"id":"ITEM-1","itemData":{"DOI":"10.1037/0882-7974.20.2.330","ISSN":"08827974","abstract":"This study examines age differences in exposure and reactivity to interpersonal tensions. The data are from the National Study of Daily Experiences in which participants ages 25 to 74 (N = 666) completed phone interviews wherein they described interpersonal tensions and rated the stressfulness of the tensions each evening for 8 days. Coders rated descriptions for types of behavioral reactions. Multilevel models revealed older adults reported fewer interpersonal tensions, were more likely to report tensions with spouses, were less likely to report tensions with children, experienced less stress, and were less likely to argue and more likely to do nothing in response to tensions than were younger adults. Age differences in emotional and behavioral reactions did not appear to be due to variations in exposure to tensions. The discussion centers on why older people may be better able to regulate their reactions to problems than younger people. Copyright 2005 by the American Psychological Association.","author":[{"dropping-particle":"","family":"Birditt","given":"Kira S.","non-dropping-particle":"","parse-names":false,"suffix":""},{"dropping-particle":"","family":"Fingerman","given":"Karen L.","non-dropping-particle":"","parse-names":false,"suffix":""},{"dropping-particle":"","family":"Almeida","given":"David M.","non-dropping-particle":"","parse-names":false,"suffix":""}],"container-title":"Psychology and Aging","id":"ITEM-1","issue":"2","issued":{"date-parts":[["2005"]]},"page":"330-340","title":"Age differences in exposure and reactions to interpersonal tensions: A daily diary study","type":"article-journal","volume":"20"},"uris":["http://www.mendeley.com/documents/?uuid=e01cc56b-6bdc-4b7e-805f-bb05c564a48f"]},{"id":"ITEM-2","itemData":{"abstract":"Objectives: Cultural variability (CV) is introduced as an overlooked dimension of cultural identity development pertaining to emphasizing and de-emphasizing the influence of a single cultural identity (i.e., cultural influence [CI]) on daily interactions and behaviors. The Cultural IDentity Influence Measure (CIDIM) is introduced as a novel measure of CI and CV, and hypothesis-driven validation is conducted in two samples along with exploration of associations between CV and well-being. Method: A multicultural sample of 242 emerging adults participated in a daily diary study (Mage </w:instrText>
      </w:r>
      <w:r w:rsidR="00B234AA" w:rsidRPr="002862BD">
        <w:rPr>
          <w:rFonts w:ascii="Cambria Math" w:hAnsi="Cambria Math" w:cs="Cambria Math"/>
        </w:rPr>
        <w:instrText>⫽</w:instrText>
      </w:r>
      <w:r w:rsidR="00B234AA" w:rsidRPr="002862BD">
        <w:rPr>
          <w:rFonts w:ascii="Times New Roman" w:hAnsi="Times New Roman" w:cs="Times New Roman"/>
        </w:rPr>
        <w:instrText xml:space="preserve"> 19.95 years, SDage </w:instrText>
      </w:r>
      <w:r w:rsidR="00B234AA" w:rsidRPr="002862BD">
        <w:rPr>
          <w:rFonts w:ascii="Cambria Math" w:hAnsi="Cambria Math" w:cs="Cambria Math"/>
        </w:rPr>
        <w:instrText>⫽</w:instrText>
      </w:r>
      <w:r w:rsidR="00B234AA" w:rsidRPr="002862BD">
        <w:rPr>
          <w:rFonts w:ascii="Times New Roman" w:hAnsi="Times New Roman" w:cs="Times New Roman"/>
        </w:rPr>
        <w:instrText xml:space="preserve"> 1.40) by completing up to eight daily online surveys containing the CIDIM, criterion measures (ethnic identity, other group orientation, ethnic identity salience and daily variability in salience, social desirability), and measures of personal and interpersonal well-being. A second validation sample (n </w:instrText>
      </w:r>
      <w:r w:rsidR="00B234AA" w:rsidRPr="002862BD">
        <w:rPr>
          <w:rFonts w:ascii="Cambria Math" w:hAnsi="Cambria Math" w:cs="Cambria Math"/>
        </w:rPr>
        <w:instrText>⫽</w:instrText>
      </w:r>
      <w:r w:rsidR="00B234AA" w:rsidRPr="002862BD">
        <w:rPr>
          <w:rFonts w:ascii="Times New Roman" w:hAnsi="Times New Roman" w:cs="Times New Roman"/>
        </w:rPr>
        <w:instrText xml:space="preserve"> 245) completed a 1-time survey with the CIDIM and a subset of criterion measures. Results: Results using both samples show evidence of CI and CV and demonstrate the validity, reliability, and domain- sensitivity of the CIDIM. Further, CV made unique and positive contributions to predicting interaction quality after accounting for ethnic salience and variability in ethnic salience. An analytic approach utilizing standard deviations produced near-identical results to multilevel modeling and is recommended for parsimony. Conclusions: Ethnic minority and majority individuals make daily adjustments to play up and play down the influence of cultural identity on their social interactions and behaviors, and these adjustments predict interpersonal well-being. Cultural influence and cultural variability contribute to our emerging understanding of cultural identity as dynamic and agentic. Keywords:","author":[{"dropping-particle":"","family":"Ferguson","given":"Gail M.","non-dropping-particle":"","parse-names":false,"suffix":""},{"dropping-particle":"","family":"Nguyen","given":"Jacqueline","non-dropping-particle":"","parse-names":false,"suffix":""},{"dropping-particle":"","family":"Iturbide","given":"Maria I.","non-dropping-particle":"","parse-names":false,"suffix":""}],"container-title":"Cultural Diversity and Ethnic Minority Psychology","id":"ITEM-2","issue":"1","issued":{"date-parts":[["2017"]]},"page":"109-124","title":"Playing up and playing down cultural identity: Introducing cultural influence and cultural variability","type":"article-journal","volume":"23"},"uris":["http://www.mendeley.com/documents/?uuid=83b73f49-7010-4dd7-bc5a-79590328039d"]},{"id":"ITEM-3","itemData":{"author":[{"dropping-particle":"","family":"Nezlek","given":"John B","non-dropping-particle":"","parse-names":false,"suffix":""}],"container-title":"Journal of Personality and Social Psychology","id":"ITEM-3","issue":"5","issued":{"date-parts":[["1993"]]},"page":"930-941","title":"Interpersonal Relations and Group: The Stability of Social Interaction","type":"article-journal","volume":"65"},"uris":["http://www.mendeley.com/documents/?uuid=c3f059b0-430f-4ab4-87cc-a86f36799edc"]}],"mendeley":{"formattedCitation":"(Birditt, Fingerman, &amp; Almeida, 2005; Ferguson, Nguyen, &amp; Iturbide, 2017; Nezlek, 1993)","plainTextFormattedCitation":"(Birditt, Fingerman, &amp; Almeida, 2005; Ferguson, Nguyen, &amp; Iturbide, 2017; Nezlek, 1993)","previouslyFormattedCitation":"(Birditt, Fingerman, &amp; Almeida, 2005; Ferguson, Nguyen, &amp; Iturbide, 2017; Nezlek, 1993)"},"properties":{"noteIndex":0},"schema":"https://github.com/citation-style-language/schema/raw/master/csl-citation.json"}</w:instrText>
      </w:r>
      <w:r w:rsidR="00583B87" w:rsidRPr="002862BD">
        <w:rPr>
          <w:rFonts w:ascii="Times New Roman" w:hAnsi="Times New Roman" w:cs="Times New Roman"/>
        </w:rPr>
        <w:fldChar w:fldCharType="separate"/>
      </w:r>
      <w:r w:rsidR="00583B87" w:rsidRPr="002862BD">
        <w:rPr>
          <w:rFonts w:ascii="Times New Roman" w:hAnsi="Times New Roman" w:cs="Times New Roman"/>
          <w:noProof/>
        </w:rPr>
        <w:t>(Birditt, Fingerman, &amp; Almeida, 2005; Ferguson, Nguyen, &amp; Iturbide, 2017; Nezlek, 1993)</w:t>
      </w:r>
      <w:r w:rsidR="00583B87" w:rsidRPr="002862BD">
        <w:rPr>
          <w:rFonts w:ascii="Times New Roman" w:hAnsi="Times New Roman" w:cs="Times New Roman"/>
        </w:rPr>
        <w:fldChar w:fldCharType="end"/>
      </w:r>
      <w:r w:rsidR="00802B96" w:rsidRPr="002862BD">
        <w:rPr>
          <w:rFonts w:ascii="Times New Roman" w:hAnsi="Times New Roman" w:cs="Times New Roman"/>
        </w:rPr>
        <w:t xml:space="preserve">, </w:t>
      </w:r>
      <w:r w:rsidR="003C1481" w:rsidRPr="002862BD">
        <w:rPr>
          <w:rFonts w:ascii="Times New Roman" w:hAnsi="Times New Roman" w:cs="Times New Roman"/>
        </w:rPr>
        <w:t xml:space="preserve">students completed eight daily diary surveys over the course of </w:t>
      </w:r>
      <w:r w:rsidR="00677190" w:rsidRPr="002862BD">
        <w:rPr>
          <w:rFonts w:ascii="Times New Roman" w:hAnsi="Times New Roman" w:cs="Times New Roman"/>
        </w:rPr>
        <w:t xml:space="preserve">the </w:t>
      </w:r>
      <w:r w:rsidR="00A53E57" w:rsidRPr="002862BD">
        <w:rPr>
          <w:rFonts w:ascii="Times New Roman" w:hAnsi="Times New Roman" w:cs="Times New Roman"/>
        </w:rPr>
        <w:t xml:space="preserve">first </w:t>
      </w:r>
      <w:r w:rsidR="00321ED8" w:rsidRPr="002862BD">
        <w:rPr>
          <w:rFonts w:ascii="Times New Roman" w:hAnsi="Times New Roman" w:cs="Times New Roman"/>
        </w:rPr>
        <w:t xml:space="preserve">term </w:t>
      </w:r>
      <w:r w:rsidR="00677190" w:rsidRPr="002862BD">
        <w:rPr>
          <w:rFonts w:ascii="Times New Roman" w:hAnsi="Times New Roman" w:cs="Times New Roman"/>
        </w:rPr>
        <w:t>of the academic year</w:t>
      </w:r>
      <w:r w:rsidR="00A53E57" w:rsidRPr="002862BD">
        <w:rPr>
          <w:rFonts w:ascii="Times New Roman" w:hAnsi="Times New Roman" w:cs="Times New Roman"/>
        </w:rPr>
        <w:t xml:space="preserve">. </w:t>
      </w:r>
      <w:r w:rsidR="003C1481" w:rsidRPr="002862BD">
        <w:rPr>
          <w:rFonts w:ascii="Times New Roman" w:hAnsi="Times New Roman" w:cs="Times New Roman"/>
        </w:rPr>
        <w:t xml:space="preserve">Second, at the end of the year, students completed a final survey that </w:t>
      </w:r>
      <w:r w:rsidR="008148AE" w:rsidRPr="002862BD">
        <w:rPr>
          <w:rFonts w:ascii="Times New Roman" w:hAnsi="Times New Roman" w:cs="Times New Roman"/>
        </w:rPr>
        <w:t>included</w:t>
      </w:r>
      <w:r w:rsidR="003C1481" w:rsidRPr="002862BD">
        <w:rPr>
          <w:rFonts w:ascii="Times New Roman" w:hAnsi="Times New Roman" w:cs="Times New Roman"/>
        </w:rPr>
        <w:t xml:space="preserve"> measures assessing their feelings of inclusion in college</w:t>
      </w:r>
      <w:r w:rsidR="00D765AC" w:rsidRPr="002862BD">
        <w:rPr>
          <w:rFonts w:ascii="Times New Roman" w:hAnsi="Times New Roman" w:cs="Times New Roman"/>
        </w:rPr>
        <w:t>.</w:t>
      </w:r>
      <w:r w:rsidR="008148AE" w:rsidRPr="002862BD">
        <w:rPr>
          <w:rStyle w:val="FootnoteReference"/>
          <w:rFonts w:ascii="Times New Roman" w:hAnsi="Times New Roman" w:cs="Times New Roman"/>
        </w:rPr>
        <w:footnoteReference w:id="4"/>
      </w:r>
    </w:p>
    <w:p w14:paraId="2E0D7B09" w14:textId="37AF84DB" w:rsidR="00A53E57" w:rsidRPr="002862BD" w:rsidRDefault="00713CE9" w:rsidP="008148AE">
      <w:pPr>
        <w:spacing w:line="480" w:lineRule="auto"/>
        <w:ind w:firstLine="720"/>
        <w:rPr>
          <w:rFonts w:ascii="Times New Roman" w:hAnsi="Times New Roman" w:cs="Times New Roman"/>
        </w:rPr>
      </w:pPr>
      <w:r w:rsidRPr="002862BD">
        <w:rPr>
          <w:rFonts w:ascii="Times New Roman" w:hAnsi="Times New Roman" w:cs="Times New Roman"/>
        </w:rPr>
        <w:t>The daily diar</w:t>
      </w:r>
      <w:r w:rsidR="00876E71" w:rsidRPr="002862BD">
        <w:rPr>
          <w:rFonts w:ascii="Times New Roman" w:hAnsi="Times New Roman" w:cs="Times New Roman"/>
        </w:rPr>
        <w:t xml:space="preserve">y methods we used </w:t>
      </w:r>
      <w:r w:rsidR="000B53DD" w:rsidRPr="002862BD">
        <w:rPr>
          <w:rFonts w:ascii="Times New Roman" w:hAnsi="Times New Roman" w:cs="Times New Roman"/>
        </w:rPr>
        <w:t xml:space="preserve">to measure </w:t>
      </w:r>
      <w:r w:rsidR="000B53DD" w:rsidRPr="002862BD">
        <w:rPr>
          <w:rFonts w:ascii="Times New Roman" w:hAnsi="Times New Roman" w:cs="Times New Roman"/>
          <w:i/>
          <w:iCs/>
        </w:rPr>
        <w:t>meaningful</w:t>
      </w:r>
      <w:r w:rsidR="00352674" w:rsidRPr="002862BD">
        <w:rPr>
          <w:rStyle w:val="FootnoteReference"/>
          <w:rFonts w:ascii="Times New Roman" w:hAnsi="Times New Roman" w:cs="Times New Roman"/>
        </w:rPr>
        <w:footnoteReference w:id="5"/>
      </w:r>
      <w:r w:rsidR="000B53DD" w:rsidRPr="002862BD">
        <w:rPr>
          <w:rFonts w:ascii="Times New Roman" w:hAnsi="Times New Roman" w:cs="Times New Roman"/>
        </w:rPr>
        <w:t xml:space="preserve"> cross-race interactions</w:t>
      </w:r>
      <w:r w:rsidR="000B53DD" w:rsidRPr="002862BD" w:rsidDel="00876E71">
        <w:rPr>
          <w:rFonts w:ascii="Times New Roman" w:hAnsi="Times New Roman" w:cs="Times New Roman"/>
        </w:rPr>
        <w:t xml:space="preserve"> </w:t>
      </w:r>
      <w:r w:rsidRPr="002862BD">
        <w:rPr>
          <w:rFonts w:ascii="Times New Roman" w:hAnsi="Times New Roman" w:cs="Times New Roman"/>
        </w:rPr>
        <w:t xml:space="preserve">were closely adapted from methods used by </w:t>
      </w:r>
      <w:proofErr w:type="spellStart"/>
      <w:r w:rsidRPr="002862BD">
        <w:rPr>
          <w:rFonts w:ascii="Times New Roman" w:hAnsi="Times New Roman" w:cs="Times New Roman"/>
        </w:rPr>
        <w:t>Trawalter</w:t>
      </w:r>
      <w:proofErr w:type="spellEnd"/>
      <w:r w:rsidRPr="002862BD">
        <w:rPr>
          <w:rFonts w:ascii="Times New Roman" w:hAnsi="Times New Roman" w:cs="Times New Roman"/>
        </w:rPr>
        <w:t xml:space="preserve"> and colleagues (2012). Following </w:t>
      </w:r>
      <w:proofErr w:type="spellStart"/>
      <w:r w:rsidRPr="002862BD">
        <w:rPr>
          <w:rFonts w:ascii="Times New Roman" w:hAnsi="Times New Roman" w:cs="Times New Roman"/>
        </w:rPr>
        <w:t>Trawalter</w:t>
      </w:r>
      <w:proofErr w:type="spellEnd"/>
      <w:r w:rsidRPr="002862BD">
        <w:rPr>
          <w:rFonts w:ascii="Times New Roman" w:hAnsi="Times New Roman" w:cs="Times New Roman"/>
        </w:rPr>
        <w:t xml:space="preserve"> et al</w:t>
      </w:r>
      <w:r w:rsidR="003C1481" w:rsidRPr="002862BD">
        <w:rPr>
          <w:rFonts w:ascii="Times New Roman" w:hAnsi="Times New Roman" w:cs="Times New Roman"/>
        </w:rPr>
        <w:t>.</w:t>
      </w:r>
      <w:r w:rsidRPr="002862BD">
        <w:rPr>
          <w:rFonts w:ascii="Times New Roman" w:hAnsi="Times New Roman" w:cs="Times New Roman"/>
        </w:rPr>
        <w:t xml:space="preserve"> (2012)</w:t>
      </w:r>
      <w:r w:rsidR="003C1481" w:rsidRPr="002862BD">
        <w:rPr>
          <w:rFonts w:ascii="Times New Roman" w:hAnsi="Times New Roman" w:cs="Times New Roman"/>
        </w:rPr>
        <w:t xml:space="preserve">, </w:t>
      </w:r>
      <w:r w:rsidRPr="002862BD">
        <w:rPr>
          <w:rFonts w:ascii="Times New Roman" w:hAnsi="Times New Roman" w:cs="Times New Roman"/>
        </w:rPr>
        <w:t xml:space="preserve">for each of the eight daily diary surveys, students were prompted to report up to five of “the most meaningful” interactions they had within the past 24 hours. </w:t>
      </w:r>
      <w:r w:rsidR="00A53E57" w:rsidRPr="002862BD">
        <w:rPr>
          <w:rFonts w:ascii="Times New Roman" w:hAnsi="Times New Roman" w:cs="Times New Roman"/>
        </w:rPr>
        <w:t>After listing relevant individuals</w:t>
      </w:r>
      <w:r w:rsidR="00747F2B" w:rsidRPr="002862BD">
        <w:rPr>
          <w:rFonts w:ascii="Times New Roman" w:hAnsi="Times New Roman" w:cs="Times New Roman"/>
        </w:rPr>
        <w:t xml:space="preserve"> using their initials</w:t>
      </w:r>
      <w:r w:rsidR="00A53E57" w:rsidRPr="002862BD">
        <w:rPr>
          <w:rFonts w:ascii="Times New Roman" w:hAnsi="Times New Roman" w:cs="Times New Roman"/>
        </w:rPr>
        <w:t>, participants rated</w:t>
      </w:r>
      <w:r w:rsidRPr="002862BD">
        <w:rPr>
          <w:rFonts w:ascii="Times New Roman" w:hAnsi="Times New Roman" w:cs="Times New Roman"/>
        </w:rPr>
        <w:t xml:space="preserve"> the quality of each interaction. Specifically, participants indicated</w:t>
      </w:r>
      <w:r w:rsidR="00A53E57" w:rsidRPr="002862BD">
        <w:rPr>
          <w:rFonts w:ascii="Times New Roman" w:hAnsi="Times New Roman" w:cs="Times New Roman"/>
        </w:rPr>
        <w:t xml:space="preserve"> </w:t>
      </w:r>
      <w:r w:rsidRPr="002862BD">
        <w:rPr>
          <w:rFonts w:ascii="Times New Roman" w:hAnsi="Times New Roman" w:cs="Times New Roman"/>
        </w:rPr>
        <w:t xml:space="preserve">how </w:t>
      </w:r>
      <w:proofErr w:type="spellStart"/>
      <w:r w:rsidR="00A53E57" w:rsidRPr="002862BD">
        <w:rPr>
          <w:rFonts w:ascii="Times New Roman" w:hAnsi="Times New Roman" w:cs="Times New Roman"/>
        </w:rPr>
        <w:t>how</w:t>
      </w:r>
      <w:proofErr w:type="spellEnd"/>
      <w:r w:rsidR="00A53E57" w:rsidRPr="002862BD">
        <w:rPr>
          <w:rFonts w:ascii="Times New Roman" w:hAnsi="Times New Roman" w:cs="Times New Roman"/>
        </w:rPr>
        <w:t xml:space="preserve"> stressful and threatening </w:t>
      </w:r>
      <w:r w:rsidRPr="002862BD">
        <w:rPr>
          <w:rFonts w:ascii="Times New Roman" w:hAnsi="Times New Roman" w:cs="Times New Roman"/>
        </w:rPr>
        <w:t xml:space="preserve">each </w:t>
      </w:r>
      <w:r w:rsidR="00A53E57" w:rsidRPr="002862BD">
        <w:rPr>
          <w:rFonts w:ascii="Times New Roman" w:hAnsi="Times New Roman" w:cs="Times New Roman"/>
        </w:rPr>
        <w:t>interaction was, how well it went, how much they felt like both parties understood each other, how much empathy they felt for the other person</w:t>
      </w:r>
      <w:r w:rsidR="00741021" w:rsidRPr="002862BD">
        <w:rPr>
          <w:rFonts w:ascii="Times New Roman" w:hAnsi="Times New Roman" w:cs="Times New Roman"/>
        </w:rPr>
        <w:t>,</w:t>
      </w:r>
      <w:r w:rsidR="00A53E57" w:rsidRPr="002862BD">
        <w:rPr>
          <w:rFonts w:ascii="Times New Roman" w:hAnsi="Times New Roman" w:cs="Times New Roman"/>
        </w:rPr>
        <w:t xml:space="preserve"> and the extent to which they took the other person’s perspective</w:t>
      </w:r>
      <w:r w:rsidRPr="002862BD">
        <w:rPr>
          <w:rStyle w:val="FootnoteReference"/>
          <w:rFonts w:ascii="Times New Roman" w:hAnsi="Times New Roman" w:cs="Times New Roman"/>
        </w:rPr>
        <w:footnoteReference w:id="6"/>
      </w:r>
      <w:r w:rsidR="00A53E57" w:rsidRPr="002862BD">
        <w:rPr>
          <w:rFonts w:ascii="Times New Roman" w:hAnsi="Times New Roman" w:cs="Times New Roman"/>
        </w:rPr>
        <w:t xml:space="preserve">. </w:t>
      </w:r>
      <w:r w:rsidR="00D765AC" w:rsidRPr="002862BD">
        <w:rPr>
          <w:rFonts w:ascii="Times New Roman" w:hAnsi="Times New Roman" w:cs="Times New Roman"/>
        </w:rPr>
        <w:t>P</w:t>
      </w:r>
      <w:r w:rsidR="00A53E57" w:rsidRPr="002862BD">
        <w:rPr>
          <w:rFonts w:ascii="Times New Roman" w:hAnsi="Times New Roman" w:cs="Times New Roman"/>
        </w:rPr>
        <w:t xml:space="preserve">articipants then reported the </w:t>
      </w:r>
      <w:r w:rsidR="000C72FA" w:rsidRPr="002862BD">
        <w:rPr>
          <w:rFonts w:ascii="Times New Roman" w:hAnsi="Times New Roman" w:cs="Times New Roman"/>
        </w:rPr>
        <w:t xml:space="preserve">perceived </w:t>
      </w:r>
      <w:r w:rsidR="00A53E57" w:rsidRPr="002862BD">
        <w:rPr>
          <w:rFonts w:ascii="Times New Roman" w:hAnsi="Times New Roman" w:cs="Times New Roman"/>
        </w:rPr>
        <w:t>gender, race, and social class background of each interaction partner. For social class background, participants indicated whether their partner, (a) “Does not have college-</w:t>
      </w:r>
      <w:r w:rsidR="00A53E57" w:rsidRPr="002862BD">
        <w:rPr>
          <w:rFonts w:ascii="Times New Roman" w:hAnsi="Times New Roman" w:cs="Times New Roman"/>
        </w:rPr>
        <w:lastRenderedPageBreak/>
        <w:t>educated parents and/or is low income</w:t>
      </w:r>
      <w:r w:rsidR="00352674" w:rsidRPr="002862BD">
        <w:rPr>
          <w:rFonts w:ascii="Times New Roman" w:hAnsi="Times New Roman" w:cs="Times New Roman"/>
        </w:rPr>
        <w:t>,</w:t>
      </w:r>
      <w:r w:rsidR="00A53E57" w:rsidRPr="002862BD">
        <w:rPr>
          <w:rFonts w:ascii="Times New Roman" w:hAnsi="Times New Roman" w:cs="Times New Roman"/>
        </w:rPr>
        <w:t xml:space="preserve">” (b) “Has college educated parents and is middle income” or (c) “Has college educated parents and is wealthy.” Lastly, students </w:t>
      </w:r>
      <w:r w:rsidR="0031707C" w:rsidRPr="002862BD">
        <w:rPr>
          <w:rFonts w:ascii="Times New Roman" w:hAnsi="Times New Roman" w:cs="Times New Roman"/>
        </w:rPr>
        <w:t>reported on their</w:t>
      </w:r>
      <w:r w:rsidR="00A53E57" w:rsidRPr="002862BD">
        <w:rPr>
          <w:rFonts w:ascii="Times New Roman" w:hAnsi="Times New Roman" w:cs="Times New Roman"/>
        </w:rPr>
        <w:t xml:space="preserve"> sense of belonging </w:t>
      </w:r>
      <w:r w:rsidR="0031707C" w:rsidRPr="002862BD">
        <w:rPr>
          <w:rFonts w:ascii="Times New Roman" w:hAnsi="Times New Roman" w:cs="Times New Roman"/>
        </w:rPr>
        <w:t xml:space="preserve">for </w:t>
      </w:r>
      <w:r w:rsidR="00A53E57" w:rsidRPr="002862BD">
        <w:rPr>
          <w:rFonts w:ascii="Times New Roman" w:hAnsi="Times New Roman" w:cs="Times New Roman"/>
        </w:rPr>
        <w:t xml:space="preserve">each day. </w:t>
      </w:r>
      <w:r w:rsidR="00321ED8" w:rsidRPr="002862BD">
        <w:rPr>
          <w:rFonts w:ascii="Times New Roman" w:hAnsi="Times New Roman" w:cs="Times New Roman"/>
        </w:rPr>
        <w:t xml:space="preserve">We documented a total of </w:t>
      </w:r>
      <w:r w:rsidR="00237DB0" w:rsidRPr="002862BD">
        <w:rPr>
          <w:rFonts w:ascii="Times New Roman" w:hAnsi="Times New Roman" w:cs="Times New Roman"/>
        </w:rPr>
        <w:t xml:space="preserve">11,460 interactions in the daily diaries. </w:t>
      </w:r>
    </w:p>
    <w:p w14:paraId="2BD25A82" w14:textId="77777777" w:rsidR="008C3D27" w:rsidRPr="002862BD" w:rsidRDefault="008C3D27" w:rsidP="007B4B89">
      <w:pPr>
        <w:spacing w:line="480" w:lineRule="auto"/>
        <w:rPr>
          <w:rFonts w:ascii="Times New Roman" w:hAnsi="Times New Roman" w:cs="Times New Roman"/>
          <w:b/>
        </w:rPr>
      </w:pPr>
      <w:r w:rsidRPr="002862BD">
        <w:rPr>
          <w:rFonts w:ascii="Times New Roman" w:hAnsi="Times New Roman" w:cs="Times New Roman"/>
          <w:b/>
        </w:rPr>
        <w:t>Measures</w:t>
      </w:r>
    </w:p>
    <w:p w14:paraId="5C3EA317" w14:textId="0AA5A5C0" w:rsidR="00B9337A" w:rsidRPr="002862BD" w:rsidRDefault="00612226" w:rsidP="00B9337A">
      <w:pPr>
        <w:spacing w:line="480" w:lineRule="auto"/>
        <w:ind w:firstLine="720"/>
        <w:rPr>
          <w:rFonts w:ascii="Times New Roman" w:hAnsi="Times New Roman" w:cs="Times New Roman"/>
        </w:rPr>
      </w:pPr>
      <w:r w:rsidRPr="002862BD">
        <w:rPr>
          <w:rFonts w:ascii="Times New Roman" w:hAnsi="Times New Roman" w:cs="Times New Roman"/>
          <w:b/>
        </w:rPr>
        <w:t xml:space="preserve">Frequency of </w:t>
      </w:r>
      <w:r w:rsidR="00A53E57" w:rsidRPr="002862BD">
        <w:rPr>
          <w:rFonts w:ascii="Times New Roman" w:hAnsi="Times New Roman" w:cs="Times New Roman"/>
          <w:b/>
        </w:rPr>
        <w:t>i</w:t>
      </w:r>
      <w:r w:rsidR="008C3D27" w:rsidRPr="002862BD">
        <w:rPr>
          <w:rFonts w:ascii="Times New Roman" w:hAnsi="Times New Roman" w:cs="Times New Roman"/>
          <w:b/>
        </w:rPr>
        <w:t xml:space="preserve">nteractions. </w:t>
      </w:r>
      <w:r w:rsidR="00897649" w:rsidRPr="002862BD">
        <w:rPr>
          <w:rFonts w:ascii="Times New Roman" w:hAnsi="Times New Roman" w:cs="Times New Roman"/>
        </w:rPr>
        <w:t>To capture the frequency of cross-</w:t>
      </w:r>
      <w:r w:rsidR="00A53E57" w:rsidRPr="002862BD">
        <w:rPr>
          <w:rFonts w:ascii="Times New Roman" w:hAnsi="Times New Roman" w:cs="Times New Roman"/>
        </w:rPr>
        <w:t>race</w:t>
      </w:r>
      <w:r w:rsidR="00897649" w:rsidRPr="002862BD">
        <w:rPr>
          <w:rFonts w:ascii="Times New Roman" w:hAnsi="Times New Roman" w:cs="Times New Roman"/>
        </w:rPr>
        <w:t xml:space="preserve"> and cross-</w:t>
      </w:r>
      <w:r w:rsidR="00A53E57" w:rsidRPr="002862BD">
        <w:rPr>
          <w:rFonts w:ascii="Times New Roman" w:hAnsi="Times New Roman" w:cs="Times New Roman"/>
        </w:rPr>
        <w:t>class</w:t>
      </w:r>
      <w:r w:rsidR="00897649" w:rsidRPr="002862BD">
        <w:rPr>
          <w:rFonts w:ascii="Times New Roman" w:hAnsi="Times New Roman" w:cs="Times New Roman"/>
        </w:rPr>
        <w:t xml:space="preserve"> interaction</w:t>
      </w:r>
      <w:r w:rsidR="00A53E57" w:rsidRPr="002862BD">
        <w:rPr>
          <w:rFonts w:ascii="Times New Roman" w:hAnsi="Times New Roman" w:cs="Times New Roman"/>
        </w:rPr>
        <w:t xml:space="preserve">s, we categorized each interaction as (a) </w:t>
      </w:r>
      <w:r w:rsidR="00EE33FA" w:rsidRPr="002862BD">
        <w:rPr>
          <w:rFonts w:ascii="Times New Roman" w:hAnsi="Times New Roman" w:cs="Times New Roman"/>
        </w:rPr>
        <w:t xml:space="preserve">either </w:t>
      </w:r>
      <w:r w:rsidR="00A53E57" w:rsidRPr="002862BD">
        <w:rPr>
          <w:rFonts w:ascii="Times New Roman" w:hAnsi="Times New Roman" w:cs="Times New Roman"/>
        </w:rPr>
        <w:t>same-</w:t>
      </w:r>
      <w:r w:rsidR="00E036F8" w:rsidRPr="002862BD">
        <w:rPr>
          <w:rFonts w:ascii="Times New Roman" w:hAnsi="Times New Roman" w:cs="Times New Roman"/>
        </w:rPr>
        <w:t xml:space="preserve">race </w:t>
      </w:r>
      <w:r w:rsidR="00A53E57" w:rsidRPr="002862BD">
        <w:rPr>
          <w:rFonts w:ascii="Times New Roman" w:hAnsi="Times New Roman" w:cs="Times New Roman"/>
        </w:rPr>
        <w:t>or cross-</w:t>
      </w:r>
      <w:r w:rsidR="00E036F8" w:rsidRPr="002862BD">
        <w:rPr>
          <w:rFonts w:ascii="Times New Roman" w:hAnsi="Times New Roman" w:cs="Times New Roman"/>
        </w:rPr>
        <w:t xml:space="preserve">race </w:t>
      </w:r>
      <w:r w:rsidR="00A53E57" w:rsidRPr="002862BD">
        <w:rPr>
          <w:rFonts w:ascii="Times New Roman" w:hAnsi="Times New Roman" w:cs="Times New Roman"/>
        </w:rPr>
        <w:t>and (b)</w:t>
      </w:r>
      <w:r w:rsidR="00EE33FA" w:rsidRPr="002862BD">
        <w:rPr>
          <w:rFonts w:ascii="Times New Roman" w:hAnsi="Times New Roman" w:cs="Times New Roman"/>
        </w:rPr>
        <w:t xml:space="preserve"> either</w:t>
      </w:r>
      <w:r w:rsidR="00A53E57" w:rsidRPr="002862BD">
        <w:rPr>
          <w:rFonts w:ascii="Times New Roman" w:hAnsi="Times New Roman" w:cs="Times New Roman"/>
        </w:rPr>
        <w:t xml:space="preserve"> same-class or cross-class.</w:t>
      </w:r>
      <w:r w:rsidR="00D765AC" w:rsidRPr="002862BD">
        <w:rPr>
          <w:rFonts w:ascii="Times New Roman" w:hAnsi="Times New Roman" w:cs="Times New Roman"/>
        </w:rPr>
        <w:t xml:space="preserve"> </w:t>
      </w:r>
      <w:r w:rsidR="00B9337A" w:rsidRPr="002862BD">
        <w:rPr>
          <w:rFonts w:ascii="Times New Roman" w:hAnsi="Times New Roman" w:cs="Times New Roman"/>
        </w:rPr>
        <w:t>Because these classifications</w:t>
      </w:r>
      <w:r w:rsidR="00DA0D84" w:rsidRPr="002862BD">
        <w:rPr>
          <w:rFonts w:ascii="Times New Roman" w:hAnsi="Times New Roman" w:cs="Times New Roman"/>
        </w:rPr>
        <w:t xml:space="preserve"> relied on students’ self-reports of their partners’ social group memberships</w:t>
      </w:r>
      <w:r w:rsidR="00B9337A" w:rsidRPr="002862BD">
        <w:rPr>
          <w:rFonts w:ascii="Times New Roman" w:hAnsi="Times New Roman" w:cs="Times New Roman"/>
        </w:rPr>
        <w:t xml:space="preserve">, they primarily </w:t>
      </w:r>
      <w:r w:rsidR="00EE33FA" w:rsidRPr="002862BD">
        <w:rPr>
          <w:rFonts w:ascii="Times New Roman" w:hAnsi="Times New Roman" w:cs="Times New Roman"/>
        </w:rPr>
        <w:t>capture</w:t>
      </w:r>
      <w:r w:rsidR="006E64FA" w:rsidRPr="002862BD">
        <w:rPr>
          <w:rFonts w:ascii="Times New Roman" w:hAnsi="Times New Roman" w:cs="Times New Roman"/>
        </w:rPr>
        <w:t>d</w:t>
      </w:r>
      <w:r w:rsidR="00B9337A" w:rsidRPr="002862BD">
        <w:rPr>
          <w:rFonts w:ascii="Times New Roman" w:hAnsi="Times New Roman" w:cs="Times New Roman"/>
        </w:rPr>
        <w:t xml:space="preserve"> students’ </w:t>
      </w:r>
      <w:r w:rsidR="00B9337A" w:rsidRPr="002862BD">
        <w:rPr>
          <w:rFonts w:ascii="Times New Roman" w:hAnsi="Times New Roman" w:cs="Times New Roman"/>
          <w:i/>
        </w:rPr>
        <w:t>perceived</w:t>
      </w:r>
      <w:r w:rsidR="00B9337A" w:rsidRPr="002862BD">
        <w:rPr>
          <w:rFonts w:ascii="Times New Roman" w:hAnsi="Times New Roman" w:cs="Times New Roman"/>
        </w:rPr>
        <w:t xml:space="preserve"> same</w:t>
      </w:r>
      <w:r w:rsidR="00A13139" w:rsidRPr="002862BD">
        <w:rPr>
          <w:rFonts w:ascii="Times New Roman" w:hAnsi="Times New Roman" w:cs="Times New Roman"/>
        </w:rPr>
        <w:t xml:space="preserve">- or </w:t>
      </w:r>
      <w:r w:rsidR="00B9337A" w:rsidRPr="002862BD">
        <w:rPr>
          <w:rFonts w:ascii="Times New Roman" w:hAnsi="Times New Roman" w:cs="Times New Roman"/>
        </w:rPr>
        <w:t>cross-race and same</w:t>
      </w:r>
      <w:r w:rsidR="00A13139" w:rsidRPr="002862BD">
        <w:rPr>
          <w:rFonts w:ascii="Times New Roman" w:hAnsi="Times New Roman" w:cs="Times New Roman"/>
        </w:rPr>
        <w:t xml:space="preserve">- or </w:t>
      </w:r>
      <w:r w:rsidR="00B9337A" w:rsidRPr="002862BD">
        <w:rPr>
          <w:rFonts w:ascii="Times New Roman" w:hAnsi="Times New Roman" w:cs="Times New Roman"/>
        </w:rPr>
        <w:t xml:space="preserve">cross-class interactions. While students’ perceptions </w:t>
      </w:r>
      <w:r w:rsidR="00EE33FA" w:rsidRPr="002862BD">
        <w:rPr>
          <w:rFonts w:ascii="Times New Roman" w:hAnsi="Times New Roman" w:cs="Times New Roman"/>
        </w:rPr>
        <w:t xml:space="preserve">of others’ social group memberships </w:t>
      </w:r>
      <w:r w:rsidR="006E64FA" w:rsidRPr="002862BD">
        <w:rPr>
          <w:rFonts w:ascii="Times New Roman" w:hAnsi="Times New Roman" w:cs="Times New Roman"/>
        </w:rPr>
        <w:t xml:space="preserve">can </w:t>
      </w:r>
      <w:r w:rsidR="00B9337A" w:rsidRPr="002862BD">
        <w:rPr>
          <w:rFonts w:ascii="Times New Roman" w:hAnsi="Times New Roman" w:cs="Times New Roman"/>
        </w:rPr>
        <w:t>be subject to error and bias,</w:t>
      </w:r>
      <w:r w:rsidR="006E64FA" w:rsidRPr="002862BD">
        <w:rPr>
          <w:rFonts w:ascii="Times New Roman" w:hAnsi="Times New Roman" w:cs="Times New Roman"/>
        </w:rPr>
        <w:t xml:space="preserve"> </w:t>
      </w:r>
      <w:r w:rsidR="0094625C" w:rsidRPr="002862BD">
        <w:rPr>
          <w:rFonts w:ascii="Times New Roman" w:hAnsi="Times New Roman" w:cs="Times New Roman"/>
        </w:rPr>
        <w:t xml:space="preserve">such perceptions </w:t>
      </w:r>
      <w:r w:rsidR="00EE33FA" w:rsidRPr="002862BD">
        <w:rPr>
          <w:rFonts w:ascii="Times New Roman" w:hAnsi="Times New Roman" w:cs="Times New Roman"/>
        </w:rPr>
        <w:t xml:space="preserve">are </w:t>
      </w:r>
      <w:r w:rsidR="006E64FA" w:rsidRPr="002862BD">
        <w:rPr>
          <w:rFonts w:ascii="Times New Roman" w:hAnsi="Times New Roman" w:cs="Times New Roman"/>
        </w:rPr>
        <w:t xml:space="preserve">still </w:t>
      </w:r>
      <w:r w:rsidR="00B9337A" w:rsidRPr="002862BD">
        <w:rPr>
          <w:rFonts w:ascii="Times New Roman" w:hAnsi="Times New Roman" w:cs="Times New Roman"/>
        </w:rPr>
        <w:t xml:space="preserve">likely to play a major role in shaping </w:t>
      </w:r>
      <w:r w:rsidR="0094625C" w:rsidRPr="002862BD">
        <w:rPr>
          <w:rFonts w:ascii="Times New Roman" w:hAnsi="Times New Roman" w:cs="Times New Roman"/>
        </w:rPr>
        <w:t xml:space="preserve">students’ </w:t>
      </w:r>
      <w:r w:rsidR="00B9337A" w:rsidRPr="002862BD">
        <w:rPr>
          <w:rFonts w:ascii="Times New Roman" w:hAnsi="Times New Roman" w:cs="Times New Roman"/>
        </w:rPr>
        <w:t>experience</w:t>
      </w:r>
      <w:r w:rsidR="0094625C" w:rsidRPr="002862BD">
        <w:rPr>
          <w:rFonts w:ascii="Times New Roman" w:hAnsi="Times New Roman" w:cs="Times New Roman"/>
        </w:rPr>
        <w:t>s</w:t>
      </w:r>
      <w:r w:rsidR="00B9337A" w:rsidRPr="002862BD">
        <w:rPr>
          <w:rFonts w:ascii="Times New Roman" w:hAnsi="Times New Roman" w:cs="Times New Roman"/>
        </w:rPr>
        <w:t xml:space="preserve"> of </w:t>
      </w:r>
      <w:r w:rsidR="006E64FA" w:rsidRPr="002862BD">
        <w:rPr>
          <w:rFonts w:ascii="Times New Roman" w:hAnsi="Times New Roman" w:cs="Times New Roman"/>
        </w:rPr>
        <w:t xml:space="preserve">everyday interactions in college </w:t>
      </w:r>
      <w:r w:rsidR="00B9337A" w:rsidRPr="002862BD">
        <w:rPr>
          <w:rFonts w:ascii="Times New Roman" w:hAnsi="Times New Roman" w:cs="Times New Roman"/>
        </w:rPr>
        <w:t xml:space="preserve">(e.g., </w:t>
      </w:r>
      <w:r w:rsidR="006E64FA" w:rsidRPr="002862BD">
        <w:rPr>
          <w:rFonts w:ascii="Times New Roman" w:hAnsi="Times New Roman" w:cs="Times New Roman"/>
        </w:rPr>
        <w:t xml:space="preserve">feelings of </w:t>
      </w:r>
      <w:r w:rsidR="00B9337A" w:rsidRPr="002862BD">
        <w:rPr>
          <w:rFonts w:ascii="Times New Roman" w:hAnsi="Times New Roman" w:cs="Times New Roman"/>
        </w:rPr>
        <w:t xml:space="preserve">threat, acceptance; </w:t>
      </w:r>
      <w:r w:rsidR="00B9337A" w:rsidRPr="002862BD">
        <w:rPr>
          <w:rFonts w:ascii="Times New Roman" w:hAnsi="Times New Roman" w:cs="Times New Roman"/>
        </w:rPr>
        <w:fldChar w:fldCharType="begin" w:fldLock="1"/>
      </w:r>
      <w:r w:rsidR="00034C5F" w:rsidRPr="002862BD">
        <w:rPr>
          <w:rFonts w:ascii="Times New Roman" w:hAnsi="Times New Roman" w:cs="Times New Roman"/>
        </w:rPr>
        <w:instrText>ADDIN CSL_CITATION {"citationItems":[{"id":"ITEM-1","itemData":{"DOI":"10.1037/a0014718","ISSN":"0003066X","abstract":"The contact hypothesis states that, under the right conditions, contact between members of different groups leads to more positive intergroup relations. The authors track recent trends in contact theory to the emergence of extended, or indirect, forms of contact. These advances lead to an intriguing proposition: that simply imagining intergroup interactions can produce more positive perceptions of outgroups. The authors discuss empirical research supporting the imagined contact proposition and find it to be an approach that is at once deceptively simple and remarkably effective. Encouraging people to mentally simulate a positive intergroup encounter leads to improved outgroup attitudes and reduced stereotyping. It curtails intergroup anxiety and extends the attribution of perceivers' positive traits to others. The authors describe the advantages and disadvantages of imagined contact compared to conventional strategies, outline an agenda for future research, and discuss applications for policymakers and educators in their efforts to encourage more positive intergroup relations. © 2009 American Psychological Association.","author":[{"dropping-particle":"","family":"Crisp","given":"Richard J.","non-dropping-particle":"","parse-names":false,"suffix":""},{"dropping-particle":"","family":"Turner","given":"Rhiannon N.","non-dropping-particle":"","parse-names":false,"suffix":""}],"container-title":"American Psychologist","id":"ITEM-1","issue":"4","issued":{"date-parts":[["2009"]]},"page":"231-240","title":"Can Imagined Interactions Produce Positive Perceptions? Reducing Prejudice Through Simulated Social Contact","type":"article-journal","volume":"64"},"uris":["http://www.mendeley.com/documents/?uuid=d131a1d5-a00a-4170-a8fc-82cb383c8ffc"]},{"id":"ITEM-2","itemData":{"DOI":"10.1177/1368430210390555","ISBN":"1368430210390","ISSN":"13684302","abstract":"The benefits of direct, personal contact with members of another group are well established empirically. This Special Issue complements that body of work by demonstrating the effects of various forms of indirect contact on intergroup attitudes and relations. Indirect contact includes (a) extended contact: learning that an ingroup member is friends with an outgroup member, (b) vicarious contact: observing an ingroup member interact with an outgroup member, and (c) imagined contact: imagining oneself interacting with an outgroup member. The effects of indirect contact not only occur independently of direct contact, they often involve distinct psychological mechanisms. The present article briefly reviews work on direct intergroup contact and then discusses recent theoretical and empirical developments in the study of extended contact, vicarious contact, and imagined contact. We consider the similarities and distinctions in the dynamics of these forms of indirect contact and conclude by identifying promising directions for future research. © The Author(s) 2011.","author":[{"dropping-particle":"","family":"Dovidio","given":"John F.","non-dropping-particle":"","parse-names":false,"suffix":""},{"dropping-particle":"","family":"Eller","given":"Anja","non-dropping-particle":"","parse-names":false,"suffix":""},{"dropping-particle":"","family":"Hewstone","given":"Miles","non-dropping-particle":"","parse-names":false,"suffix":""}],"container-title":"Group Processes and Intergroup Relations","id":"ITEM-2","issue":"2","issued":{"date-parts":[["2011"]]},"page":"147-160","title":"Improving intergroup relations through direct, extended and other forms of indirect contact","type":"article-journal","volume":"14"},"uris":["http://www.mendeley.com/documents/?uuid=c57b69b4-d7f6-44ff-91ac-63f97d1a41af"]}],"mendeley":{"formattedCitation":"(Crisp &amp; Turner, 2009; Dovidio, Eller, &amp; Hewstone, 2011)","manualFormatting":"Crisp &amp; Turner, 2009; Dovidio, Eller, &amp; Hewstone, 2011)","plainTextFormattedCitation":"(Crisp &amp; Turner, 2009; Dovidio, Eller, &amp; Hewstone, 2011)","previouslyFormattedCitation":"(Crisp &amp; Turner, 2009; Dovidio, Eller, &amp; Hewstone, 2011)"},"properties":{"noteIndex":0},"schema":"https://github.com/citation-style-language/schema/raw/master/csl-citation.json"}</w:instrText>
      </w:r>
      <w:r w:rsidR="00B9337A" w:rsidRPr="002862BD">
        <w:rPr>
          <w:rFonts w:ascii="Times New Roman" w:hAnsi="Times New Roman" w:cs="Times New Roman"/>
        </w:rPr>
        <w:fldChar w:fldCharType="separate"/>
      </w:r>
      <w:r w:rsidR="00B9337A" w:rsidRPr="002862BD">
        <w:rPr>
          <w:rFonts w:ascii="Times New Roman" w:hAnsi="Times New Roman" w:cs="Times New Roman"/>
          <w:noProof/>
        </w:rPr>
        <w:t>Crisp &amp; Turner, 2009; Dovidio, Eller, &amp; Hewstone, 2011)</w:t>
      </w:r>
      <w:r w:rsidR="00B9337A" w:rsidRPr="002862BD">
        <w:rPr>
          <w:rFonts w:ascii="Times New Roman" w:hAnsi="Times New Roman" w:cs="Times New Roman"/>
        </w:rPr>
        <w:fldChar w:fldCharType="end"/>
      </w:r>
      <w:r w:rsidR="00B9337A" w:rsidRPr="002862BD">
        <w:rPr>
          <w:rFonts w:ascii="Times New Roman" w:hAnsi="Times New Roman" w:cs="Times New Roman"/>
        </w:rPr>
        <w:t>. Given our focus on students’ everyday interactions in college</w:t>
      </w:r>
      <w:r w:rsidR="006E64FA" w:rsidRPr="002862BD">
        <w:rPr>
          <w:rFonts w:ascii="Times New Roman" w:hAnsi="Times New Roman" w:cs="Times New Roman"/>
        </w:rPr>
        <w:t>, using</w:t>
      </w:r>
      <w:r w:rsidR="00B9337A" w:rsidRPr="002862BD">
        <w:rPr>
          <w:rFonts w:ascii="Times New Roman" w:hAnsi="Times New Roman" w:cs="Times New Roman"/>
        </w:rPr>
        <w:t xml:space="preserve"> </w:t>
      </w:r>
      <w:r w:rsidR="006E64FA" w:rsidRPr="002862BD">
        <w:rPr>
          <w:rFonts w:ascii="Times New Roman" w:hAnsi="Times New Roman" w:cs="Times New Roman"/>
        </w:rPr>
        <w:t xml:space="preserve">their </w:t>
      </w:r>
      <w:r w:rsidR="00B9337A" w:rsidRPr="002862BD">
        <w:rPr>
          <w:rFonts w:ascii="Times New Roman" w:hAnsi="Times New Roman" w:cs="Times New Roman"/>
        </w:rPr>
        <w:t>perceptions</w:t>
      </w:r>
      <w:r w:rsidR="006E64FA" w:rsidRPr="002862BD">
        <w:rPr>
          <w:rFonts w:ascii="Times New Roman" w:hAnsi="Times New Roman" w:cs="Times New Roman"/>
        </w:rPr>
        <w:t xml:space="preserve"> of their interaction partners</w:t>
      </w:r>
      <w:r w:rsidR="00B9337A" w:rsidRPr="002862BD">
        <w:rPr>
          <w:rFonts w:ascii="Times New Roman" w:hAnsi="Times New Roman" w:cs="Times New Roman"/>
        </w:rPr>
        <w:t xml:space="preserve"> </w:t>
      </w:r>
      <w:r w:rsidR="006E64FA" w:rsidRPr="002862BD">
        <w:rPr>
          <w:rFonts w:ascii="Times New Roman" w:hAnsi="Times New Roman" w:cs="Times New Roman"/>
        </w:rPr>
        <w:t xml:space="preserve">to assess cross-race and cross-class interactions </w:t>
      </w:r>
      <w:r w:rsidR="00EE33FA" w:rsidRPr="002862BD">
        <w:rPr>
          <w:rFonts w:ascii="Times New Roman" w:hAnsi="Times New Roman" w:cs="Times New Roman"/>
        </w:rPr>
        <w:t>is</w:t>
      </w:r>
      <w:r w:rsidR="00B9337A" w:rsidRPr="002862BD">
        <w:rPr>
          <w:rFonts w:ascii="Times New Roman" w:hAnsi="Times New Roman" w:cs="Times New Roman"/>
        </w:rPr>
        <w:t xml:space="preserve"> an ecologically-valid method. </w:t>
      </w:r>
    </w:p>
    <w:p w14:paraId="3CE4EF92" w14:textId="06E6E4C1" w:rsidR="00A53E57" w:rsidRPr="002862BD" w:rsidRDefault="00CA6D3F" w:rsidP="007B4B89">
      <w:pPr>
        <w:spacing w:line="480" w:lineRule="auto"/>
        <w:ind w:firstLine="720"/>
        <w:rPr>
          <w:rFonts w:ascii="Times New Roman" w:hAnsi="Times New Roman" w:cs="Times New Roman"/>
        </w:rPr>
      </w:pPr>
      <w:r w:rsidRPr="002862BD">
        <w:rPr>
          <w:rFonts w:ascii="Times New Roman" w:hAnsi="Times New Roman" w:cs="Times New Roman"/>
        </w:rPr>
        <w:t>To categorize s</w:t>
      </w:r>
      <w:r w:rsidR="00723406" w:rsidRPr="002862BD">
        <w:rPr>
          <w:rFonts w:ascii="Times New Roman" w:hAnsi="Times New Roman" w:cs="Times New Roman"/>
        </w:rPr>
        <w:t>ame-race</w:t>
      </w:r>
      <w:r w:rsidR="007F1FD3" w:rsidRPr="002862BD">
        <w:rPr>
          <w:rFonts w:ascii="Times New Roman" w:hAnsi="Times New Roman" w:cs="Times New Roman"/>
        </w:rPr>
        <w:t xml:space="preserve"> </w:t>
      </w:r>
      <w:r w:rsidR="009D1750" w:rsidRPr="002862BD">
        <w:rPr>
          <w:rFonts w:ascii="Times New Roman" w:hAnsi="Times New Roman" w:cs="Times New Roman"/>
        </w:rPr>
        <w:t>and</w:t>
      </w:r>
      <w:r w:rsidR="00EB4605" w:rsidRPr="002862BD">
        <w:rPr>
          <w:rFonts w:ascii="Times New Roman" w:hAnsi="Times New Roman" w:cs="Times New Roman"/>
        </w:rPr>
        <w:t xml:space="preserve"> </w:t>
      </w:r>
      <w:r w:rsidR="00723406" w:rsidRPr="002862BD">
        <w:rPr>
          <w:rFonts w:ascii="Times New Roman" w:hAnsi="Times New Roman" w:cs="Times New Roman"/>
        </w:rPr>
        <w:t>cross-race</w:t>
      </w:r>
      <w:r w:rsidR="00EB4605" w:rsidRPr="002862BD">
        <w:rPr>
          <w:rFonts w:ascii="Times New Roman" w:hAnsi="Times New Roman" w:cs="Times New Roman"/>
        </w:rPr>
        <w:t xml:space="preserve"> interactions</w:t>
      </w:r>
      <w:r w:rsidRPr="002862BD">
        <w:rPr>
          <w:rFonts w:ascii="Times New Roman" w:hAnsi="Times New Roman" w:cs="Times New Roman"/>
        </w:rPr>
        <w:t>, we distinguished</w:t>
      </w:r>
      <w:r w:rsidR="00EB4605" w:rsidRPr="002862BD">
        <w:rPr>
          <w:rFonts w:ascii="Times New Roman" w:hAnsi="Times New Roman" w:cs="Times New Roman"/>
        </w:rPr>
        <w:t xml:space="preserve"> </w:t>
      </w:r>
      <w:r w:rsidRPr="002862BD">
        <w:rPr>
          <w:rFonts w:ascii="Times New Roman" w:hAnsi="Times New Roman" w:cs="Times New Roman"/>
        </w:rPr>
        <w:t xml:space="preserve">between </w:t>
      </w:r>
      <w:r w:rsidR="00EB4605" w:rsidRPr="002862BD">
        <w:rPr>
          <w:rFonts w:ascii="Times New Roman" w:hAnsi="Times New Roman" w:cs="Times New Roman"/>
        </w:rPr>
        <w:t>students who were members of</w:t>
      </w:r>
      <w:r w:rsidR="00716966" w:rsidRPr="002862BD">
        <w:rPr>
          <w:rFonts w:ascii="Times New Roman" w:hAnsi="Times New Roman" w:cs="Times New Roman"/>
        </w:rPr>
        <w:t xml:space="preserve"> higher</w:t>
      </w:r>
      <w:r w:rsidR="00741021" w:rsidRPr="002862BD">
        <w:rPr>
          <w:rFonts w:ascii="Times New Roman" w:hAnsi="Times New Roman" w:cs="Times New Roman"/>
        </w:rPr>
        <w:t>-</w:t>
      </w:r>
      <w:r w:rsidR="00716966" w:rsidRPr="002862BD">
        <w:rPr>
          <w:rFonts w:ascii="Times New Roman" w:hAnsi="Times New Roman" w:cs="Times New Roman"/>
        </w:rPr>
        <w:t>status</w:t>
      </w:r>
      <w:r w:rsidR="00EB4605" w:rsidRPr="002862BD">
        <w:rPr>
          <w:rFonts w:ascii="Times New Roman" w:hAnsi="Times New Roman" w:cs="Times New Roman"/>
        </w:rPr>
        <w:t xml:space="preserve"> </w:t>
      </w:r>
      <w:r w:rsidR="002474ED" w:rsidRPr="002862BD">
        <w:rPr>
          <w:rFonts w:ascii="Times New Roman" w:hAnsi="Times New Roman" w:cs="Times New Roman"/>
        </w:rPr>
        <w:t>racial groups</w:t>
      </w:r>
      <w:r w:rsidR="009D1750" w:rsidRPr="002862BD">
        <w:rPr>
          <w:rFonts w:ascii="Times New Roman" w:hAnsi="Times New Roman" w:cs="Times New Roman"/>
        </w:rPr>
        <w:t xml:space="preserve"> </w:t>
      </w:r>
      <w:r w:rsidR="00EB4605" w:rsidRPr="002862BD">
        <w:rPr>
          <w:rFonts w:ascii="Times New Roman" w:hAnsi="Times New Roman" w:cs="Times New Roman"/>
        </w:rPr>
        <w:t>(i.e., White and Asian</w:t>
      </w:r>
      <w:r w:rsidR="002474ED" w:rsidRPr="002862BD">
        <w:rPr>
          <w:rFonts w:ascii="Times New Roman" w:hAnsi="Times New Roman" w:cs="Times New Roman"/>
        </w:rPr>
        <w:t xml:space="preserve">; </w:t>
      </w:r>
      <w:r w:rsidR="002474ED" w:rsidRPr="002862BD">
        <w:rPr>
          <w:rFonts w:ascii="Times New Roman" w:hAnsi="Times New Roman" w:cs="Times New Roman"/>
          <w:i/>
        </w:rPr>
        <w:t>n</w:t>
      </w:r>
      <w:r w:rsidR="002474ED" w:rsidRPr="002862BD">
        <w:rPr>
          <w:rFonts w:ascii="Times New Roman" w:hAnsi="Times New Roman" w:cs="Times New Roman"/>
        </w:rPr>
        <w:t xml:space="preserve"> = 279</w:t>
      </w:r>
      <w:r w:rsidR="00EB4605" w:rsidRPr="002862BD">
        <w:rPr>
          <w:rFonts w:ascii="Times New Roman" w:hAnsi="Times New Roman" w:cs="Times New Roman"/>
        </w:rPr>
        <w:t>)</w:t>
      </w:r>
      <w:r w:rsidR="00182B3F" w:rsidRPr="002862BD">
        <w:rPr>
          <w:rFonts w:ascii="Times New Roman" w:hAnsi="Times New Roman" w:cs="Times New Roman"/>
        </w:rPr>
        <w:t xml:space="preserve"> and those who were members of underrepresented racial minority (URM) groups </w:t>
      </w:r>
      <w:r w:rsidR="009D1750" w:rsidRPr="002862BD">
        <w:rPr>
          <w:rFonts w:ascii="Times New Roman" w:hAnsi="Times New Roman" w:cs="Times New Roman"/>
        </w:rPr>
        <w:t xml:space="preserve">afforded relatively </w:t>
      </w:r>
      <w:r w:rsidR="0061095A" w:rsidRPr="002862BD">
        <w:rPr>
          <w:rFonts w:ascii="Times New Roman" w:hAnsi="Times New Roman" w:cs="Times New Roman"/>
        </w:rPr>
        <w:t>lower</w:t>
      </w:r>
      <w:r w:rsidR="00741021" w:rsidRPr="002862BD">
        <w:rPr>
          <w:rFonts w:ascii="Times New Roman" w:hAnsi="Times New Roman" w:cs="Times New Roman"/>
        </w:rPr>
        <w:t xml:space="preserve"> </w:t>
      </w:r>
      <w:r w:rsidR="0061095A" w:rsidRPr="002862BD">
        <w:rPr>
          <w:rFonts w:ascii="Times New Roman" w:hAnsi="Times New Roman" w:cs="Times New Roman"/>
        </w:rPr>
        <w:t>status</w:t>
      </w:r>
      <w:r w:rsidR="009D1750" w:rsidRPr="002862BD">
        <w:rPr>
          <w:rFonts w:ascii="Times New Roman" w:hAnsi="Times New Roman" w:cs="Times New Roman"/>
        </w:rPr>
        <w:t xml:space="preserve"> on campus </w:t>
      </w:r>
      <w:r w:rsidR="00182B3F" w:rsidRPr="002862BD">
        <w:rPr>
          <w:rFonts w:ascii="Times New Roman" w:hAnsi="Times New Roman" w:cs="Times New Roman"/>
        </w:rPr>
        <w:t>(i.e., Black, Latin</w:t>
      </w:r>
      <w:r w:rsidR="005D52F4" w:rsidRPr="002862BD">
        <w:rPr>
          <w:rFonts w:ascii="Times New Roman" w:hAnsi="Times New Roman" w:cs="Times New Roman"/>
        </w:rPr>
        <w:t>x</w:t>
      </w:r>
      <w:r w:rsidR="00182B3F" w:rsidRPr="002862BD">
        <w:rPr>
          <w:rFonts w:ascii="Times New Roman" w:hAnsi="Times New Roman" w:cs="Times New Roman"/>
        </w:rPr>
        <w:t xml:space="preserve">, or Native; </w:t>
      </w:r>
      <w:r w:rsidR="00182B3F" w:rsidRPr="002862BD">
        <w:rPr>
          <w:rFonts w:ascii="Times New Roman" w:hAnsi="Times New Roman" w:cs="Times New Roman"/>
          <w:i/>
        </w:rPr>
        <w:t xml:space="preserve">n </w:t>
      </w:r>
      <w:r w:rsidR="00182B3F" w:rsidRPr="002862BD">
        <w:rPr>
          <w:rFonts w:ascii="Times New Roman" w:hAnsi="Times New Roman" w:cs="Times New Roman"/>
        </w:rPr>
        <w:t>= 137)</w:t>
      </w:r>
      <w:r w:rsidR="00EB4605" w:rsidRPr="002862BD">
        <w:rPr>
          <w:rFonts w:ascii="Times New Roman" w:hAnsi="Times New Roman" w:cs="Times New Roman"/>
        </w:rPr>
        <w:t>.</w:t>
      </w:r>
      <w:r w:rsidR="00025CDD" w:rsidRPr="002862BD">
        <w:rPr>
          <w:rFonts w:ascii="Times New Roman" w:hAnsi="Times New Roman" w:cs="Times New Roman"/>
        </w:rPr>
        <w:t xml:space="preserve"> </w:t>
      </w:r>
      <w:r w:rsidR="00A53E57" w:rsidRPr="002862BD">
        <w:rPr>
          <w:rFonts w:ascii="Times New Roman" w:hAnsi="Times New Roman" w:cs="Times New Roman"/>
        </w:rPr>
        <w:t xml:space="preserve">For </w:t>
      </w:r>
      <w:r w:rsidR="004B412E" w:rsidRPr="002862BD">
        <w:rPr>
          <w:rFonts w:ascii="Times New Roman" w:hAnsi="Times New Roman" w:cs="Times New Roman"/>
        </w:rPr>
        <w:t xml:space="preserve">URM </w:t>
      </w:r>
      <w:r w:rsidR="00A53E57" w:rsidRPr="002862BD">
        <w:rPr>
          <w:rFonts w:ascii="Times New Roman" w:hAnsi="Times New Roman" w:cs="Times New Roman"/>
        </w:rPr>
        <w:t xml:space="preserve">students, </w:t>
      </w:r>
      <w:r w:rsidR="00723406" w:rsidRPr="002862BD">
        <w:rPr>
          <w:rFonts w:ascii="Times New Roman" w:hAnsi="Times New Roman" w:cs="Times New Roman"/>
          <w:i/>
        </w:rPr>
        <w:t>same-race</w:t>
      </w:r>
      <w:r w:rsidR="00A53E57" w:rsidRPr="002862BD">
        <w:rPr>
          <w:rFonts w:ascii="Times New Roman" w:hAnsi="Times New Roman" w:cs="Times New Roman"/>
          <w:i/>
        </w:rPr>
        <w:t xml:space="preserve"> interactions</w:t>
      </w:r>
      <w:r w:rsidR="00A53E57" w:rsidRPr="002862BD">
        <w:rPr>
          <w:rFonts w:ascii="Times New Roman" w:hAnsi="Times New Roman" w:cs="Times New Roman"/>
        </w:rPr>
        <w:t xml:space="preserve"> were those with other underrepresented racial minority students; </w:t>
      </w:r>
      <w:r w:rsidR="00723406" w:rsidRPr="002862BD">
        <w:rPr>
          <w:rFonts w:ascii="Times New Roman" w:hAnsi="Times New Roman" w:cs="Times New Roman"/>
          <w:i/>
        </w:rPr>
        <w:t>cross-race</w:t>
      </w:r>
      <w:r w:rsidR="00A53E57" w:rsidRPr="002862BD">
        <w:rPr>
          <w:rFonts w:ascii="Times New Roman" w:hAnsi="Times New Roman" w:cs="Times New Roman"/>
          <w:i/>
        </w:rPr>
        <w:t xml:space="preserve"> interactions</w:t>
      </w:r>
      <w:r w:rsidR="00A53E57" w:rsidRPr="002862BD">
        <w:rPr>
          <w:rFonts w:ascii="Times New Roman" w:hAnsi="Times New Roman" w:cs="Times New Roman"/>
        </w:rPr>
        <w:t xml:space="preserve"> were those with White and Asian students. For White and Asian students, </w:t>
      </w:r>
      <w:r w:rsidR="00723406" w:rsidRPr="002862BD">
        <w:rPr>
          <w:rFonts w:ascii="Times New Roman" w:hAnsi="Times New Roman" w:cs="Times New Roman"/>
          <w:i/>
        </w:rPr>
        <w:t>same-race</w:t>
      </w:r>
      <w:r w:rsidR="00A53E57" w:rsidRPr="002862BD">
        <w:rPr>
          <w:rFonts w:ascii="Times New Roman" w:hAnsi="Times New Roman" w:cs="Times New Roman"/>
          <w:i/>
        </w:rPr>
        <w:t xml:space="preserve"> interactions</w:t>
      </w:r>
      <w:r w:rsidR="00A53E57" w:rsidRPr="002862BD">
        <w:rPr>
          <w:rFonts w:ascii="Times New Roman" w:hAnsi="Times New Roman" w:cs="Times New Roman"/>
        </w:rPr>
        <w:t xml:space="preserve"> were those with other White and Asian students; </w:t>
      </w:r>
      <w:r w:rsidR="00723406" w:rsidRPr="002862BD">
        <w:rPr>
          <w:rFonts w:ascii="Times New Roman" w:hAnsi="Times New Roman" w:cs="Times New Roman"/>
          <w:i/>
        </w:rPr>
        <w:t>cross-race</w:t>
      </w:r>
      <w:r w:rsidR="00A53E57" w:rsidRPr="002862BD">
        <w:rPr>
          <w:rFonts w:ascii="Times New Roman" w:hAnsi="Times New Roman" w:cs="Times New Roman"/>
          <w:i/>
        </w:rPr>
        <w:t xml:space="preserve"> interactions</w:t>
      </w:r>
      <w:r w:rsidR="00A53E57" w:rsidRPr="002862BD">
        <w:rPr>
          <w:rFonts w:ascii="Times New Roman" w:hAnsi="Times New Roman" w:cs="Times New Roman"/>
        </w:rPr>
        <w:t xml:space="preserve"> were those </w:t>
      </w:r>
      <w:r w:rsidR="00A53E57" w:rsidRPr="002862BD">
        <w:rPr>
          <w:rFonts w:ascii="Times New Roman" w:hAnsi="Times New Roman" w:cs="Times New Roman"/>
        </w:rPr>
        <w:lastRenderedPageBreak/>
        <w:t>with students who were underrepresented racial minorities</w:t>
      </w:r>
      <w:r w:rsidR="00EB4605" w:rsidRPr="002862BD">
        <w:rPr>
          <w:rFonts w:ascii="Times New Roman" w:hAnsi="Times New Roman" w:cs="Times New Roman"/>
        </w:rPr>
        <w:t xml:space="preserve">. </w:t>
      </w:r>
      <w:r w:rsidR="00237DB0" w:rsidRPr="002862BD">
        <w:rPr>
          <w:rFonts w:ascii="Times New Roman" w:hAnsi="Times New Roman" w:cs="Times New Roman"/>
        </w:rPr>
        <w:t xml:space="preserve">Of the 11,460 interactions, we were able to </w:t>
      </w:r>
      <w:r w:rsidR="00662554" w:rsidRPr="002862BD">
        <w:rPr>
          <w:rFonts w:ascii="Times New Roman" w:hAnsi="Times New Roman" w:cs="Times New Roman"/>
        </w:rPr>
        <w:t xml:space="preserve">categorize </w:t>
      </w:r>
      <w:r w:rsidR="00237DB0" w:rsidRPr="002862BD">
        <w:rPr>
          <w:rFonts w:ascii="Times New Roman" w:hAnsi="Times New Roman" w:cs="Times New Roman"/>
        </w:rPr>
        <w:t>11,368 as same-race or cross-race.</w:t>
      </w:r>
    </w:p>
    <w:p w14:paraId="615977C9" w14:textId="6F1AEF4A" w:rsidR="00A53E57" w:rsidRPr="002862BD" w:rsidRDefault="00C55722" w:rsidP="007B4B89">
      <w:pPr>
        <w:spacing w:line="480" w:lineRule="auto"/>
        <w:ind w:firstLine="720"/>
        <w:rPr>
          <w:rFonts w:ascii="Times New Roman" w:hAnsi="Times New Roman" w:cs="Times New Roman"/>
        </w:rPr>
      </w:pPr>
      <w:r w:rsidRPr="002862BD">
        <w:rPr>
          <w:rFonts w:ascii="Times New Roman" w:hAnsi="Times New Roman" w:cs="Times New Roman"/>
        </w:rPr>
        <w:t>Following the ways in which previous research operationalized students’ social class backgrounds</w:t>
      </w:r>
      <w:r w:rsidR="00244EBB" w:rsidRPr="002862BD">
        <w:rPr>
          <w:rFonts w:ascii="Times New Roman" w:hAnsi="Times New Roman" w:cs="Times New Roman"/>
        </w:rPr>
        <w:t>,</w:t>
      </w:r>
      <w:r w:rsidR="00E424CC" w:rsidRPr="002862BD">
        <w:rPr>
          <w:rFonts w:ascii="Times New Roman" w:hAnsi="Times New Roman" w:cs="Times New Roman"/>
        </w:rPr>
        <w:t xml:space="preserve"> </w:t>
      </w:r>
      <w:r w:rsidRPr="002862BD">
        <w:rPr>
          <w:rFonts w:ascii="Times New Roman" w:hAnsi="Times New Roman" w:cs="Times New Roman"/>
        </w:rPr>
        <w:t>same</w:t>
      </w:r>
      <w:r w:rsidR="00E33E6D" w:rsidRPr="002862BD">
        <w:rPr>
          <w:rFonts w:ascii="Times New Roman" w:hAnsi="Times New Roman" w:cs="Times New Roman"/>
        </w:rPr>
        <w:t xml:space="preserve">-class or cross-class interactions were categorized </w:t>
      </w:r>
      <w:r w:rsidR="009D1750" w:rsidRPr="002862BD">
        <w:rPr>
          <w:rFonts w:ascii="Times New Roman" w:hAnsi="Times New Roman" w:cs="Times New Roman"/>
        </w:rPr>
        <w:t>using students’ parental education and household income.</w:t>
      </w:r>
      <w:r w:rsidR="009D1750" w:rsidRPr="002862BD">
        <w:rPr>
          <w:rStyle w:val="FootnoteReference"/>
        </w:rPr>
        <w:footnoteReference w:id="7"/>
      </w:r>
      <w:r w:rsidR="009D1750" w:rsidRPr="002862BD">
        <w:rPr>
          <w:rFonts w:ascii="Times New Roman" w:hAnsi="Times New Roman" w:cs="Times New Roman"/>
        </w:rPr>
        <w:t xml:space="preserve"> </w:t>
      </w:r>
      <w:r w:rsidR="0024043B" w:rsidRPr="002862BD">
        <w:rPr>
          <w:rFonts w:ascii="Times New Roman" w:hAnsi="Times New Roman" w:cs="Times New Roman"/>
          <w:color w:val="000000" w:themeColor="text1"/>
        </w:rPr>
        <w:t xml:space="preserve">We classified students as coming from </w:t>
      </w:r>
      <w:r w:rsidR="009D1750" w:rsidRPr="002862BD">
        <w:rPr>
          <w:rFonts w:ascii="Times New Roman" w:hAnsi="Times New Roman" w:cs="Times New Roman"/>
          <w:color w:val="000000" w:themeColor="text1"/>
        </w:rPr>
        <w:t>lower</w:t>
      </w:r>
      <w:r w:rsidR="006E64FA" w:rsidRPr="002862BD">
        <w:rPr>
          <w:rFonts w:ascii="Times New Roman" w:hAnsi="Times New Roman" w:cs="Times New Roman"/>
          <w:color w:val="000000" w:themeColor="text1"/>
        </w:rPr>
        <w:t xml:space="preserve">-status social </w:t>
      </w:r>
      <w:r w:rsidR="00A13139" w:rsidRPr="002862BD">
        <w:rPr>
          <w:rFonts w:ascii="Times New Roman" w:hAnsi="Times New Roman" w:cs="Times New Roman"/>
          <w:color w:val="000000" w:themeColor="text1"/>
        </w:rPr>
        <w:t xml:space="preserve">class </w:t>
      </w:r>
      <w:r w:rsidR="0024043B" w:rsidRPr="002862BD">
        <w:rPr>
          <w:rFonts w:ascii="Times New Roman" w:hAnsi="Times New Roman" w:cs="Times New Roman"/>
          <w:color w:val="000000" w:themeColor="text1"/>
        </w:rPr>
        <w:t>backgrounds</w:t>
      </w:r>
      <w:r w:rsidR="006E64FA" w:rsidRPr="002862BD">
        <w:rPr>
          <w:rFonts w:ascii="Times New Roman" w:hAnsi="Times New Roman" w:cs="Times New Roman"/>
          <w:color w:val="000000" w:themeColor="text1"/>
        </w:rPr>
        <w:t xml:space="preserve"> (i.e., lower and working-class)</w:t>
      </w:r>
      <w:r w:rsidR="0024043B" w:rsidRPr="002862BD">
        <w:rPr>
          <w:rFonts w:ascii="Times New Roman" w:hAnsi="Times New Roman" w:cs="Times New Roman"/>
          <w:color w:val="000000" w:themeColor="text1"/>
        </w:rPr>
        <w:t xml:space="preserve"> if they were the first in their families to attend college</w:t>
      </w:r>
      <w:r w:rsidR="009D1750" w:rsidRPr="002862BD">
        <w:rPr>
          <w:rFonts w:ascii="Times New Roman" w:hAnsi="Times New Roman" w:cs="Times New Roman"/>
          <w:color w:val="000000" w:themeColor="text1"/>
        </w:rPr>
        <w:t xml:space="preserve"> or had low household incomes</w:t>
      </w:r>
      <w:r w:rsidR="00F34D34" w:rsidRPr="002862BD">
        <w:rPr>
          <w:rFonts w:ascii="Times New Roman" w:hAnsi="Times New Roman" w:cs="Times New Roman"/>
          <w:color w:val="000000" w:themeColor="text1"/>
        </w:rPr>
        <w:t xml:space="preserve"> (</w:t>
      </w:r>
      <w:r w:rsidR="00F34D34" w:rsidRPr="002862BD">
        <w:rPr>
          <w:rFonts w:ascii="Times New Roman" w:hAnsi="Times New Roman" w:cs="Times New Roman"/>
          <w:i/>
          <w:color w:val="000000" w:themeColor="text1"/>
        </w:rPr>
        <w:t>n</w:t>
      </w:r>
      <w:r w:rsidR="00F34D34" w:rsidRPr="002862BD">
        <w:rPr>
          <w:rFonts w:ascii="Times New Roman" w:hAnsi="Times New Roman" w:cs="Times New Roman"/>
          <w:color w:val="000000" w:themeColor="text1"/>
        </w:rPr>
        <w:t xml:space="preserve"> = 254). </w:t>
      </w:r>
      <w:r w:rsidR="0024043B" w:rsidRPr="002862BD">
        <w:rPr>
          <w:rFonts w:ascii="Times New Roman" w:hAnsi="Times New Roman" w:cs="Times New Roman"/>
        </w:rPr>
        <w:t xml:space="preserve">We classified students as coming from </w:t>
      </w:r>
      <w:r w:rsidR="006E64FA" w:rsidRPr="002862BD">
        <w:rPr>
          <w:rFonts w:ascii="Times New Roman" w:hAnsi="Times New Roman" w:cs="Times New Roman"/>
        </w:rPr>
        <w:t xml:space="preserve">higher-status social class backgrounds (i.e., middle and upper-class) </w:t>
      </w:r>
      <w:r w:rsidR="0024043B" w:rsidRPr="002862BD">
        <w:rPr>
          <w:rFonts w:ascii="Times New Roman" w:hAnsi="Times New Roman" w:cs="Times New Roman"/>
        </w:rPr>
        <w:t xml:space="preserve">if they had at least one parent with a college degree </w:t>
      </w:r>
      <w:r w:rsidR="009D1750" w:rsidRPr="002862BD">
        <w:rPr>
          <w:rFonts w:ascii="Times New Roman" w:hAnsi="Times New Roman" w:cs="Times New Roman"/>
        </w:rPr>
        <w:t xml:space="preserve">and </w:t>
      </w:r>
      <w:r w:rsidR="00B54A9F" w:rsidRPr="002862BD">
        <w:rPr>
          <w:rFonts w:ascii="Times New Roman" w:hAnsi="Times New Roman" w:cs="Times New Roman"/>
        </w:rPr>
        <w:t>middle</w:t>
      </w:r>
      <w:r w:rsidR="00CA6D3F" w:rsidRPr="002862BD">
        <w:rPr>
          <w:rFonts w:ascii="Times New Roman" w:hAnsi="Times New Roman" w:cs="Times New Roman"/>
        </w:rPr>
        <w:t>-</w:t>
      </w:r>
      <w:r w:rsidR="00B54A9F" w:rsidRPr="002862BD">
        <w:rPr>
          <w:rFonts w:ascii="Times New Roman" w:hAnsi="Times New Roman" w:cs="Times New Roman"/>
        </w:rPr>
        <w:t>to</w:t>
      </w:r>
      <w:r w:rsidR="00CA6D3F" w:rsidRPr="002862BD">
        <w:rPr>
          <w:rFonts w:ascii="Times New Roman" w:hAnsi="Times New Roman" w:cs="Times New Roman"/>
        </w:rPr>
        <w:t>-</w:t>
      </w:r>
      <w:r w:rsidR="009D1750" w:rsidRPr="002862BD">
        <w:rPr>
          <w:rFonts w:ascii="Times New Roman" w:hAnsi="Times New Roman" w:cs="Times New Roman"/>
        </w:rPr>
        <w:t xml:space="preserve">high household incomes </w:t>
      </w:r>
      <w:r w:rsidR="0024043B" w:rsidRPr="002862BD">
        <w:rPr>
          <w:rFonts w:ascii="Times New Roman" w:hAnsi="Times New Roman" w:cs="Times New Roman"/>
        </w:rPr>
        <w:t>(</w:t>
      </w:r>
      <w:r w:rsidR="0024043B" w:rsidRPr="002862BD">
        <w:rPr>
          <w:rFonts w:ascii="Times New Roman" w:hAnsi="Times New Roman" w:cs="Times New Roman"/>
          <w:i/>
        </w:rPr>
        <w:t>n</w:t>
      </w:r>
      <w:r w:rsidR="0024043B" w:rsidRPr="002862BD">
        <w:rPr>
          <w:rFonts w:ascii="Times New Roman" w:hAnsi="Times New Roman" w:cs="Times New Roman"/>
        </w:rPr>
        <w:t xml:space="preserve"> = 1</w:t>
      </w:r>
      <w:r w:rsidR="009D1750" w:rsidRPr="002862BD">
        <w:rPr>
          <w:rFonts w:ascii="Times New Roman" w:hAnsi="Times New Roman" w:cs="Times New Roman"/>
        </w:rPr>
        <w:t>62</w:t>
      </w:r>
      <w:r w:rsidR="0024043B" w:rsidRPr="002862BD">
        <w:rPr>
          <w:rFonts w:ascii="Times New Roman" w:hAnsi="Times New Roman" w:cs="Times New Roman"/>
        </w:rPr>
        <w:t xml:space="preserve">). </w:t>
      </w:r>
      <w:r w:rsidR="00630195" w:rsidRPr="002862BD">
        <w:rPr>
          <w:rFonts w:ascii="Times New Roman" w:hAnsi="Times New Roman" w:cs="Times New Roman"/>
          <w:color w:val="000000" w:themeColor="text1"/>
        </w:rPr>
        <w:t>Throughout the manuscript, we refer to students from lower</w:t>
      </w:r>
      <w:r w:rsidR="006E64FA" w:rsidRPr="002862BD">
        <w:rPr>
          <w:rFonts w:ascii="Times New Roman" w:hAnsi="Times New Roman" w:cs="Times New Roman"/>
          <w:color w:val="000000" w:themeColor="text1"/>
        </w:rPr>
        <w:t>-status</w:t>
      </w:r>
      <w:r w:rsidR="00630195" w:rsidRPr="002862BD">
        <w:rPr>
          <w:rFonts w:ascii="Times New Roman" w:hAnsi="Times New Roman" w:cs="Times New Roman"/>
          <w:color w:val="000000" w:themeColor="text1"/>
        </w:rPr>
        <w:t xml:space="preserve"> </w:t>
      </w:r>
      <w:r w:rsidR="006E64FA" w:rsidRPr="002862BD">
        <w:rPr>
          <w:rFonts w:ascii="Times New Roman" w:hAnsi="Times New Roman" w:cs="Times New Roman"/>
          <w:color w:val="000000" w:themeColor="text1"/>
        </w:rPr>
        <w:t>social class</w:t>
      </w:r>
      <w:r w:rsidR="00630195" w:rsidRPr="002862BD">
        <w:rPr>
          <w:rFonts w:ascii="Times New Roman" w:hAnsi="Times New Roman" w:cs="Times New Roman"/>
          <w:color w:val="000000" w:themeColor="text1"/>
        </w:rPr>
        <w:t xml:space="preserve"> backgrounds as </w:t>
      </w:r>
      <w:r w:rsidR="00630195" w:rsidRPr="002862BD">
        <w:rPr>
          <w:rFonts w:ascii="Times New Roman" w:hAnsi="Times New Roman" w:cs="Times New Roman"/>
          <w:i/>
          <w:iCs/>
          <w:color w:val="000000" w:themeColor="text1"/>
        </w:rPr>
        <w:t>working-class</w:t>
      </w:r>
      <w:r w:rsidR="00630195" w:rsidRPr="002862BD">
        <w:rPr>
          <w:rFonts w:ascii="Times New Roman" w:hAnsi="Times New Roman" w:cs="Times New Roman"/>
          <w:color w:val="000000" w:themeColor="text1"/>
        </w:rPr>
        <w:t xml:space="preserve"> (WK), whereas we refer to students from higher</w:t>
      </w:r>
      <w:r w:rsidR="006E64FA" w:rsidRPr="002862BD">
        <w:rPr>
          <w:rFonts w:ascii="Times New Roman" w:hAnsi="Times New Roman" w:cs="Times New Roman"/>
          <w:color w:val="000000" w:themeColor="text1"/>
        </w:rPr>
        <w:t>-status social class</w:t>
      </w:r>
      <w:r w:rsidR="00630195" w:rsidRPr="002862BD">
        <w:rPr>
          <w:rFonts w:ascii="Times New Roman" w:hAnsi="Times New Roman" w:cs="Times New Roman"/>
          <w:color w:val="000000" w:themeColor="text1"/>
        </w:rPr>
        <w:t xml:space="preserve"> backgrounds as </w:t>
      </w:r>
      <w:r w:rsidR="00F34D34" w:rsidRPr="002862BD">
        <w:rPr>
          <w:rFonts w:ascii="Times New Roman" w:hAnsi="Times New Roman" w:cs="Times New Roman"/>
          <w:i/>
          <w:iCs/>
        </w:rPr>
        <w:t>middle</w:t>
      </w:r>
      <w:r w:rsidR="00630195" w:rsidRPr="002862BD">
        <w:rPr>
          <w:rFonts w:ascii="Times New Roman" w:hAnsi="Times New Roman" w:cs="Times New Roman"/>
          <w:i/>
          <w:iCs/>
        </w:rPr>
        <w:t>-</w:t>
      </w:r>
      <w:r w:rsidR="00F34D34" w:rsidRPr="002862BD">
        <w:rPr>
          <w:rFonts w:ascii="Times New Roman" w:hAnsi="Times New Roman" w:cs="Times New Roman"/>
          <w:i/>
          <w:iCs/>
        </w:rPr>
        <w:t>class</w:t>
      </w:r>
      <w:r w:rsidR="00F34D34" w:rsidRPr="002862BD">
        <w:rPr>
          <w:rFonts w:ascii="Times New Roman" w:hAnsi="Times New Roman" w:cs="Times New Roman"/>
        </w:rPr>
        <w:t xml:space="preserve"> (MD). </w:t>
      </w:r>
      <w:r w:rsidR="00A53E57" w:rsidRPr="002862BD">
        <w:rPr>
          <w:rFonts w:ascii="Times New Roman" w:hAnsi="Times New Roman" w:cs="Times New Roman"/>
        </w:rPr>
        <w:t xml:space="preserve">For </w:t>
      </w:r>
      <w:r w:rsidR="00DB05B6" w:rsidRPr="002862BD">
        <w:rPr>
          <w:rFonts w:ascii="Times New Roman" w:hAnsi="Times New Roman" w:cs="Times New Roman"/>
        </w:rPr>
        <w:t>WK students</w:t>
      </w:r>
      <w:r w:rsidR="00A53E57" w:rsidRPr="002862BD">
        <w:rPr>
          <w:rFonts w:ascii="Times New Roman" w:hAnsi="Times New Roman" w:cs="Times New Roman"/>
        </w:rPr>
        <w:t xml:space="preserve">, </w:t>
      </w:r>
      <w:r w:rsidR="00A53E57" w:rsidRPr="002862BD">
        <w:rPr>
          <w:rFonts w:ascii="Times New Roman" w:hAnsi="Times New Roman" w:cs="Times New Roman"/>
          <w:i/>
        </w:rPr>
        <w:t>same-class interactions</w:t>
      </w:r>
      <w:r w:rsidR="00A53E57" w:rsidRPr="002862BD">
        <w:rPr>
          <w:rFonts w:ascii="Times New Roman" w:hAnsi="Times New Roman" w:cs="Times New Roman"/>
        </w:rPr>
        <w:t xml:space="preserve"> were those with students who did not have college-educated parents</w:t>
      </w:r>
      <w:r w:rsidR="009D1750" w:rsidRPr="002862BD">
        <w:rPr>
          <w:rFonts w:ascii="Times New Roman" w:hAnsi="Times New Roman" w:cs="Times New Roman"/>
        </w:rPr>
        <w:t xml:space="preserve"> or who had low household incomes</w:t>
      </w:r>
      <w:r w:rsidR="00A53E57" w:rsidRPr="002862BD">
        <w:rPr>
          <w:rFonts w:ascii="Times New Roman" w:hAnsi="Times New Roman" w:cs="Times New Roman"/>
        </w:rPr>
        <w:t xml:space="preserve">; </w:t>
      </w:r>
      <w:r w:rsidR="00A53E57" w:rsidRPr="002862BD">
        <w:rPr>
          <w:rFonts w:ascii="Times New Roman" w:hAnsi="Times New Roman" w:cs="Times New Roman"/>
          <w:i/>
        </w:rPr>
        <w:t>cross-class interactions</w:t>
      </w:r>
      <w:r w:rsidR="00A53E57" w:rsidRPr="002862BD">
        <w:rPr>
          <w:rFonts w:ascii="Times New Roman" w:hAnsi="Times New Roman" w:cs="Times New Roman"/>
        </w:rPr>
        <w:t xml:space="preserve"> were those with students with </w:t>
      </w:r>
      <w:r w:rsidR="00747F2B" w:rsidRPr="002862BD">
        <w:rPr>
          <w:rFonts w:ascii="Times New Roman" w:hAnsi="Times New Roman" w:cs="Times New Roman"/>
        </w:rPr>
        <w:t xml:space="preserve">a </w:t>
      </w:r>
      <w:r w:rsidR="00A53E57" w:rsidRPr="002862BD">
        <w:rPr>
          <w:rFonts w:ascii="Times New Roman" w:hAnsi="Times New Roman" w:cs="Times New Roman"/>
        </w:rPr>
        <w:t>college-educated parent</w:t>
      </w:r>
      <w:r w:rsidR="009D1750" w:rsidRPr="002862BD">
        <w:rPr>
          <w:rFonts w:ascii="Times New Roman" w:hAnsi="Times New Roman" w:cs="Times New Roman"/>
        </w:rPr>
        <w:t xml:space="preserve"> and </w:t>
      </w:r>
      <w:r w:rsidR="00B54A9F" w:rsidRPr="002862BD">
        <w:rPr>
          <w:rFonts w:ascii="Times New Roman" w:hAnsi="Times New Roman" w:cs="Times New Roman"/>
        </w:rPr>
        <w:t xml:space="preserve">middle to </w:t>
      </w:r>
      <w:r w:rsidR="009D1750" w:rsidRPr="002862BD">
        <w:rPr>
          <w:rFonts w:ascii="Times New Roman" w:hAnsi="Times New Roman" w:cs="Times New Roman"/>
        </w:rPr>
        <w:t>high household incomes</w:t>
      </w:r>
      <w:r w:rsidR="00A53E57" w:rsidRPr="002862BD">
        <w:rPr>
          <w:rFonts w:ascii="Times New Roman" w:hAnsi="Times New Roman" w:cs="Times New Roman"/>
        </w:rPr>
        <w:t xml:space="preserve">. For </w:t>
      </w:r>
      <w:r w:rsidR="00DB05B6" w:rsidRPr="002862BD">
        <w:rPr>
          <w:rFonts w:ascii="Times New Roman" w:hAnsi="Times New Roman" w:cs="Times New Roman"/>
        </w:rPr>
        <w:t>MD</w:t>
      </w:r>
      <w:r w:rsidR="00A53E57" w:rsidRPr="002862BD">
        <w:rPr>
          <w:rFonts w:ascii="Times New Roman" w:hAnsi="Times New Roman" w:cs="Times New Roman"/>
        </w:rPr>
        <w:t xml:space="preserve"> students</w:t>
      </w:r>
      <w:r w:rsidR="00A53E57" w:rsidRPr="002862BD">
        <w:rPr>
          <w:rFonts w:ascii="Times New Roman" w:hAnsi="Times New Roman" w:cs="Times New Roman"/>
          <w:i/>
        </w:rPr>
        <w:t>, same-class interactions</w:t>
      </w:r>
      <w:r w:rsidR="00A53E57" w:rsidRPr="002862BD">
        <w:rPr>
          <w:rFonts w:ascii="Times New Roman" w:hAnsi="Times New Roman" w:cs="Times New Roman"/>
        </w:rPr>
        <w:t xml:space="preserve"> were those with students with </w:t>
      </w:r>
      <w:r w:rsidR="00747F2B" w:rsidRPr="002862BD">
        <w:rPr>
          <w:rFonts w:ascii="Times New Roman" w:hAnsi="Times New Roman" w:cs="Times New Roman"/>
        </w:rPr>
        <w:t xml:space="preserve">a </w:t>
      </w:r>
      <w:r w:rsidR="00A53E57" w:rsidRPr="002862BD">
        <w:rPr>
          <w:rFonts w:ascii="Times New Roman" w:hAnsi="Times New Roman" w:cs="Times New Roman"/>
        </w:rPr>
        <w:t>college-educated parent</w:t>
      </w:r>
      <w:r w:rsidR="009D1750" w:rsidRPr="002862BD">
        <w:rPr>
          <w:rFonts w:ascii="Times New Roman" w:hAnsi="Times New Roman" w:cs="Times New Roman"/>
        </w:rPr>
        <w:t xml:space="preserve"> and</w:t>
      </w:r>
      <w:r w:rsidR="00B54A9F" w:rsidRPr="002862BD">
        <w:rPr>
          <w:rFonts w:ascii="Times New Roman" w:hAnsi="Times New Roman" w:cs="Times New Roman"/>
        </w:rPr>
        <w:t xml:space="preserve"> middle to</w:t>
      </w:r>
      <w:r w:rsidR="009D1750" w:rsidRPr="002862BD">
        <w:rPr>
          <w:rFonts w:ascii="Times New Roman" w:hAnsi="Times New Roman" w:cs="Times New Roman"/>
        </w:rPr>
        <w:t xml:space="preserve"> high household incomes</w:t>
      </w:r>
      <w:r w:rsidR="00A53E57" w:rsidRPr="002862BD">
        <w:rPr>
          <w:rFonts w:ascii="Times New Roman" w:hAnsi="Times New Roman" w:cs="Times New Roman"/>
        </w:rPr>
        <w:t xml:space="preserve">; </w:t>
      </w:r>
      <w:r w:rsidR="00A53E57" w:rsidRPr="002862BD">
        <w:rPr>
          <w:rFonts w:ascii="Times New Roman" w:hAnsi="Times New Roman" w:cs="Times New Roman"/>
          <w:i/>
        </w:rPr>
        <w:t>cross-class interactions</w:t>
      </w:r>
      <w:r w:rsidR="00A53E57" w:rsidRPr="002862BD">
        <w:rPr>
          <w:rFonts w:ascii="Times New Roman" w:hAnsi="Times New Roman" w:cs="Times New Roman"/>
        </w:rPr>
        <w:t xml:space="preserve"> were those with students who did not have college-educated parents</w:t>
      </w:r>
      <w:r w:rsidR="009D1750" w:rsidRPr="002862BD">
        <w:rPr>
          <w:rFonts w:ascii="Times New Roman" w:hAnsi="Times New Roman" w:cs="Times New Roman"/>
        </w:rPr>
        <w:t xml:space="preserve"> or who had low household incomes</w:t>
      </w:r>
      <w:r w:rsidR="00A53E57" w:rsidRPr="002862BD">
        <w:rPr>
          <w:rFonts w:ascii="Times New Roman" w:hAnsi="Times New Roman" w:cs="Times New Roman"/>
        </w:rPr>
        <w:t xml:space="preserve">. </w:t>
      </w:r>
      <w:r w:rsidR="00237DB0" w:rsidRPr="002862BD">
        <w:rPr>
          <w:rFonts w:ascii="Times New Roman" w:hAnsi="Times New Roman" w:cs="Times New Roman"/>
        </w:rPr>
        <w:t>Of the 11,460 interactions, we were able to code 11,3</w:t>
      </w:r>
      <w:r w:rsidR="009D1750" w:rsidRPr="002862BD">
        <w:rPr>
          <w:rFonts w:ascii="Times New Roman" w:hAnsi="Times New Roman" w:cs="Times New Roman"/>
        </w:rPr>
        <w:t>7</w:t>
      </w:r>
      <w:r w:rsidR="00237DB0" w:rsidRPr="002862BD">
        <w:rPr>
          <w:rFonts w:ascii="Times New Roman" w:hAnsi="Times New Roman" w:cs="Times New Roman"/>
        </w:rPr>
        <w:t>0 as same-class or cross-class.</w:t>
      </w:r>
    </w:p>
    <w:p w14:paraId="3FE6E533" w14:textId="1DEEA7B9" w:rsidR="008C3D27" w:rsidRPr="002862BD" w:rsidRDefault="00E33E6D" w:rsidP="007B4B89">
      <w:pPr>
        <w:spacing w:line="480" w:lineRule="auto"/>
        <w:ind w:firstLine="720"/>
        <w:rPr>
          <w:rFonts w:ascii="Times New Roman" w:hAnsi="Times New Roman" w:cs="Times New Roman"/>
        </w:rPr>
      </w:pPr>
      <w:r w:rsidRPr="002862BD">
        <w:rPr>
          <w:rFonts w:ascii="Times New Roman" w:hAnsi="Times New Roman" w:cs="Times New Roman"/>
          <w:b/>
        </w:rPr>
        <w:t>Quality of interactions</w:t>
      </w:r>
      <w:r w:rsidRPr="002862BD">
        <w:rPr>
          <w:rFonts w:ascii="Times New Roman" w:hAnsi="Times New Roman" w:cs="Times New Roman"/>
        </w:rPr>
        <w:t>.</w:t>
      </w:r>
      <w:r w:rsidR="008C3D27" w:rsidRPr="002862BD">
        <w:rPr>
          <w:rFonts w:ascii="Times New Roman" w:hAnsi="Times New Roman" w:cs="Times New Roman"/>
        </w:rPr>
        <w:t xml:space="preserve"> </w:t>
      </w:r>
      <w:r w:rsidR="00ED035E" w:rsidRPr="002862BD">
        <w:rPr>
          <w:rFonts w:ascii="Times New Roman" w:hAnsi="Times New Roman" w:cs="Times New Roman"/>
        </w:rPr>
        <w:t xml:space="preserve">We </w:t>
      </w:r>
      <w:r w:rsidR="00741021" w:rsidRPr="002862BD">
        <w:rPr>
          <w:rFonts w:ascii="Times New Roman" w:hAnsi="Times New Roman" w:cs="Times New Roman"/>
        </w:rPr>
        <w:t xml:space="preserve">examined </w:t>
      </w:r>
      <w:r w:rsidR="00ED035E" w:rsidRPr="002862BD">
        <w:rPr>
          <w:rFonts w:ascii="Times New Roman" w:hAnsi="Times New Roman" w:cs="Times New Roman"/>
        </w:rPr>
        <w:t xml:space="preserve">three aspects </w:t>
      </w:r>
      <w:r w:rsidR="00993F3E" w:rsidRPr="002862BD">
        <w:rPr>
          <w:rFonts w:ascii="Times New Roman" w:hAnsi="Times New Roman" w:cs="Times New Roman"/>
        </w:rPr>
        <w:t>capturing</w:t>
      </w:r>
      <w:r w:rsidR="008601F9" w:rsidRPr="002862BD">
        <w:rPr>
          <w:rFonts w:ascii="Times New Roman" w:hAnsi="Times New Roman" w:cs="Times New Roman"/>
        </w:rPr>
        <w:t xml:space="preserve"> the</w:t>
      </w:r>
      <w:r w:rsidR="00ED035E" w:rsidRPr="002862BD">
        <w:rPr>
          <w:rFonts w:ascii="Times New Roman" w:hAnsi="Times New Roman" w:cs="Times New Roman"/>
        </w:rPr>
        <w:t xml:space="preserve"> quality of</w:t>
      </w:r>
      <w:r w:rsidR="008B3DCF" w:rsidRPr="002862BD">
        <w:rPr>
          <w:rFonts w:ascii="Times New Roman" w:hAnsi="Times New Roman" w:cs="Times New Roman"/>
        </w:rPr>
        <w:t xml:space="preserve"> </w:t>
      </w:r>
      <w:r w:rsidR="00723406" w:rsidRPr="002862BD">
        <w:rPr>
          <w:rFonts w:ascii="Times New Roman" w:hAnsi="Times New Roman" w:cs="Times New Roman"/>
        </w:rPr>
        <w:t>cross-race</w:t>
      </w:r>
      <w:r w:rsidR="008B3DCF" w:rsidRPr="002862BD">
        <w:rPr>
          <w:rFonts w:ascii="Times New Roman" w:hAnsi="Times New Roman" w:cs="Times New Roman"/>
        </w:rPr>
        <w:t xml:space="preserve"> and cross-class</w:t>
      </w:r>
      <w:r w:rsidR="00ED035E" w:rsidRPr="002862BD">
        <w:rPr>
          <w:rFonts w:ascii="Times New Roman" w:hAnsi="Times New Roman" w:cs="Times New Roman"/>
        </w:rPr>
        <w:t xml:space="preserve"> interactions: threat, satisfaction</w:t>
      </w:r>
      <w:r w:rsidR="00956385" w:rsidRPr="002862BD">
        <w:rPr>
          <w:rFonts w:ascii="Times New Roman" w:hAnsi="Times New Roman" w:cs="Times New Roman"/>
        </w:rPr>
        <w:t>,</w:t>
      </w:r>
      <w:r w:rsidR="00ED035E" w:rsidRPr="002862BD">
        <w:rPr>
          <w:rFonts w:ascii="Times New Roman" w:hAnsi="Times New Roman" w:cs="Times New Roman"/>
        </w:rPr>
        <w:t xml:space="preserve"> and perspective-taking</w:t>
      </w:r>
      <w:r w:rsidR="00993F3E" w:rsidRPr="002862BD">
        <w:rPr>
          <w:rFonts w:ascii="Times New Roman" w:hAnsi="Times New Roman" w:cs="Times New Roman"/>
        </w:rPr>
        <w:t xml:space="preserve">. </w:t>
      </w:r>
      <w:r w:rsidR="008C3D27" w:rsidRPr="002862BD">
        <w:rPr>
          <w:rFonts w:ascii="Times New Roman" w:hAnsi="Times New Roman" w:cs="Times New Roman"/>
          <w:i/>
        </w:rPr>
        <w:t>Threat</w:t>
      </w:r>
      <w:r w:rsidR="008C3D27" w:rsidRPr="002862BD">
        <w:rPr>
          <w:rFonts w:ascii="Times New Roman" w:hAnsi="Times New Roman" w:cs="Times New Roman"/>
        </w:rPr>
        <w:t xml:space="preserve"> of interactions </w:t>
      </w:r>
      <w:r w:rsidR="008C3D27" w:rsidRPr="002862BD">
        <w:rPr>
          <w:rFonts w:ascii="Times New Roman" w:hAnsi="Times New Roman" w:cs="Times New Roman"/>
        </w:rPr>
        <w:lastRenderedPageBreak/>
        <w:t xml:space="preserve">was calculated by taking the mean of stressful and threatening ratings. </w:t>
      </w:r>
      <w:r w:rsidR="008C3D27" w:rsidRPr="002862BD">
        <w:rPr>
          <w:rFonts w:ascii="Times New Roman" w:hAnsi="Times New Roman" w:cs="Times New Roman"/>
          <w:i/>
        </w:rPr>
        <w:t xml:space="preserve">Satisfaction </w:t>
      </w:r>
      <w:r w:rsidR="008C3D27" w:rsidRPr="002862BD">
        <w:rPr>
          <w:rFonts w:ascii="Times New Roman" w:hAnsi="Times New Roman" w:cs="Times New Roman"/>
        </w:rPr>
        <w:t>of interactions</w:t>
      </w:r>
      <w:r w:rsidR="008C3D27" w:rsidRPr="002862BD">
        <w:rPr>
          <w:rFonts w:ascii="Times New Roman" w:hAnsi="Times New Roman" w:cs="Times New Roman"/>
          <w:i/>
        </w:rPr>
        <w:t xml:space="preserve"> </w:t>
      </w:r>
      <w:r w:rsidR="008C3D27" w:rsidRPr="002862BD">
        <w:rPr>
          <w:rFonts w:ascii="Times New Roman" w:hAnsi="Times New Roman" w:cs="Times New Roman"/>
        </w:rPr>
        <w:t xml:space="preserve">was calculated by taking the mean of understanding and “went well” ratings. </w:t>
      </w:r>
      <w:r w:rsidR="008C3D27" w:rsidRPr="002862BD">
        <w:rPr>
          <w:rFonts w:ascii="Times New Roman" w:hAnsi="Times New Roman" w:cs="Times New Roman"/>
          <w:i/>
        </w:rPr>
        <w:t>Perspective-taking</w:t>
      </w:r>
      <w:r w:rsidR="008C3D27" w:rsidRPr="002862BD">
        <w:rPr>
          <w:rFonts w:ascii="Times New Roman" w:hAnsi="Times New Roman" w:cs="Times New Roman"/>
        </w:rPr>
        <w:t xml:space="preserve"> was calculated by taking the mean of empathy and perspective ratings. </w:t>
      </w:r>
      <w:r w:rsidR="00993F3E" w:rsidRPr="002862BD">
        <w:rPr>
          <w:rFonts w:ascii="Times New Roman" w:hAnsi="Times New Roman" w:cs="Times New Roman"/>
        </w:rPr>
        <w:t>Confirmatory factor analyses supported these categories</w:t>
      </w:r>
      <w:r w:rsidR="008B3DCF" w:rsidRPr="002862BD">
        <w:rPr>
          <w:rFonts w:ascii="Times New Roman" w:hAnsi="Times New Roman" w:cs="Times New Roman"/>
        </w:rPr>
        <w:t xml:space="preserve">, factor loadings &gt; .67. </w:t>
      </w:r>
    </w:p>
    <w:p w14:paraId="5743ACE7" w14:textId="73ED55AB" w:rsidR="003B2E57" w:rsidRPr="002862BD" w:rsidRDefault="008C3D27">
      <w:pPr>
        <w:spacing w:line="480" w:lineRule="auto"/>
        <w:rPr>
          <w:rFonts w:ascii="Times New Roman" w:hAnsi="Times New Roman" w:cs="Times New Roman"/>
        </w:rPr>
      </w:pPr>
      <w:r w:rsidRPr="002862BD">
        <w:rPr>
          <w:rFonts w:ascii="Times New Roman" w:hAnsi="Times New Roman" w:cs="Times New Roman"/>
        </w:rPr>
        <w:tab/>
      </w:r>
      <w:r w:rsidR="00662554" w:rsidRPr="002862BD">
        <w:rPr>
          <w:rFonts w:ascii="Times New Roman" w:hAnsi="Times New Roman" w:cs="Times New Roman"/>
          <w:b/>
        </w:rPr>
        <w:t xml:space="preserve">Consequences </w:t>
      </w:r>
      <w:r w:rsidR="001C2D60" w:rsidRPr="002862BD">
        <w:rPr>
          <w:rFonts w:ascii="Times New Roman" w:hAnsi="Times New Roman" w:cs="Times New Roman"/>
          <w:b/>
        </w:rPr>
        <w:t>of interactions</w:t>
      </w:r>
      <w:r w:rsidRPr="002862BD">
        <w:rPr>
          <w:rFonts w:ascii="Times New Roman" w:hAnsi="Times New Roman" w:cs="Times New Roman"/>
          <w:b/>
        </w:rPr>
        <w:t>.</w:t>
      </w:r>
      <w:r w:rsidRPr="002862BD">
        <w:rPr>
          <w:rFonts w:ascii="Times New Roman" w:hAnsi="Times New Roman" w:cs="Times New Roman"/>
        </w:rPr>
        <w:t xml:space="preserve"> </w:t>
      </w:r>
      <w:r w:rsidR="003B2E57" w:rsidRPr="002862BD">
        <w:rPr>
          <w:rFonts w:ascii="Times New Roman" w:hAnsi="Times New Roman" w:cs="Times New Roman"/>
        </w:rPr>
        <w:t>We examined two important consequences of cross-race and cross-class interactions. First, we examined students’ GPA scores as objective indicators of their academic performance. Students’ end-of-year GPA</w:t>
      </w:r>
      <w:r w:rsidR="00033B30" w:rsidRPr="002862BD">
        <w:rPr>
          <w:rFonts w:ascii="Times New Roman" w:hAnsi="Times New Roman" w:cs="Times New Roman"/>
        </w:rPr>
        <w:t>s</w:t>
      </w:r>
      <w:r w:rsidR="003B2E57" w:rsidRPr="002862BD">
        <w:rPr>
          <w:rFonts w:ascii="Times New Roman" w:hAnsi="Times New Roman" w:cs="Times New Roman"/>
        </w:rPr>
        <w:t xml:space="preserve"> w</w:t>
      </w:r>
      <w:r w:rsidR="00033B30" w:rsidRPr="002862BD">
        <w:rPr>
          <w:rFonts w:ascii="Times New Roman" w:hAnsi="Times New Roman" w:cs="Times New Roman"/>
        </w:rPr>
        <w:t>ere</w:t>
      </w:r>
      <w:r w:rsidR="003B2E57" w:rsidRPr="002862BD">
        <w:rPr>
          <w:rFonts w:ascii="Times New Roman" w:hAnsi="Times New Roman" w:cs="Times New Roman"/>
        </w:rPr>
        <w:t xml:space="preserve"> obtained directly from</w:t>
      </w:r>
      <w:r w:rsidR="00005C82" w:rsidRPr="002862BD">
        <w:rPr>
          <w:rFonts w:ascii="Times New Roman" w:hAnsi="Times New Roman" w:cs="Times New Roman"/>
        </w:rPr>
        <w:t xml:space="preserve"> </w:t>
      </w:r>
      <w:r w:rsidR="00352674" w:rsidRPr="002862BD">
        <w:rPr>
          <w:rFonts w:ascii="Times New Roman" w:hAnsi="Times New Roman" w:cs="Times New Roman"/>
        </w:rPr>
        <w:t>each</w:t>
      </w:r>
      <w:r w:rsidR="00005C82" w:rsidRPr="002862BD">
        <w:rPr>
          <w:rFonts w:ascii="Times New Roman" w:hAnsi="Times New Roman" w:cs="Times New Roman"/>
        </w:rPr>
        <w:t xml:space="preserve"> </w:t>
      </w:r>
      <w:r w:rsidR="00352674" w:rsidRPr="002862BD">
        <w:rPr>
          <w:rFonts w:ascii="Times New Roman" w:hAnsi="Times New Roman" w:cs="Times New Roman"/>
        </w:rPr>
        <w:t xml:space="preserve">university’s </w:t>
      </w:r>
      <w:proofErr w:type="spellStart"/>
      <w:r w:rsidR="003B2E57" w:rsidRPr="002862BD">
        <w:rPr>
          <w:rFonts w:ascii="Times New Roman" w:hAnsi="Times New Roman" w:cs="Times New Roman"/>
        </w:rPr>
        <w:t>registrar</w:t>
      </w:r>
      <w:r w:rsidR="00005C82" w:rsidRPr="002862BD">
        <w:rPr>
          <w:rFonts w:ascii="Times New Roman" w:hAnsi="Times New Roman" w:cs="Times New Roman"/>
        </w:rPr>
        <w:t>s</w:t>
      </w:r>
      <w:proofErr w:type="spellEnd"/>
      <w:r w:rsidR="00005C82" w:rsidRPr="002862BD">
        <w:rPr>
          <w:rFonts w:ascii="Times New Roman" w:hAnsi="Times New Roman" w:cs="Times New Roman"/>
        </w:rPr>
        <w:t xml:space="preserve"> office</w:t>
      </w:r>
      <w:r w:rsidR="003B2E57" w:rsidRPr="002862BD">
        <w:rPr>
          <w:rFonts w:ascii="Times New Roman" w:hAnsi="Times New Roman" w:cs="Times New Roman"/>
        </w:rPr>
        <w:t xml:space="preserve">. Second, we examined students’ </w:t>
      </w:r>
      <w:r w:rsidR="00033B30" w:rsidRPr="002862BD">
        <w:rPr>
          <w:rFonts w:ascii="Times New Roman" w:hAnsi="Times New Roman" w:cs="Times New Roman"/>
        </w:rPr>
        <w:t xml:space="preserve">feelings of inclusion </w:t>
      </w:r>
      <w:r w:rsidR="003B2E57" w:rsidRPr="002862BD">
        <w:rPr>
          <w:rFonts w:ascii="Times New Roman" w:hAnsi="Times New Roman" w:cs="Times New Roman"/>
        </w:rPr>
        <w:t>in their college environment as a potential mediator of the</w:t>
      </w:r>
      <w:r w:rsidR="00DF5898" w:rsidRPr="002862BD">
        <w:rPr>
          <w:rFonts w:ascii="Times New Roman" w:hAnsi="Times New Roman" w:cs="Times New Roman"/>
        </w:rPr>
        <w:t xml:space="preserve"> positive</w:t>
      </w:r>
      <w:r w:rsidR="003B2E57" w:rsidRPr="002862BD">
        <w:rPr>
          <w:rFonts w:ascii="Times New Roman" w:hAnsi="Times New Roman" w:cs="Times New Roman"/>
        </w:rPr>
        <w:t xml:space="preserve"> effect of cross-group interactions on academic performance. </w:t>
      </w:r>
      <w:r w:rsidR="00033B30" w:rsidRPr="002862BD">
        <w:rPr>
          <w:rFonts w:ascii="Times New Roman" w:hAnsi="Times New Roman" w:cs="Times New Roman"/>
        </w:rPr>
        <w:t xml:space="preserve">Feelings of </w:t>
      </w:r>
      <w:r w:rsidR="00D4755F" w:rsidRPr="002862BD">
        <w:rPr>
          <w:rFonts w:ascii="Times New Roman" w:hAnsi="Times New Roman" w:cs="Times New Roman"/>
        </w:rPr>
        <w:t>inclusion</w:t>
      </w:r>
      <w:r w:rsidR="00033B30" w:rsidRPr="002862BD">
        <w:rPr>
          <w:rFonts w:ascii="Times New Roman" w:hAnsi="Times New Roman" w:cs="Times New Roman"/>
        </w:rPr>
        <w:t xml:space="preserve"> were assessed with two related but conceptually distinct constructs: sense of </w:t>
      </w:r>
      <w:r w:rsidR="003B2E57" w:rsidRPr="002862BD">
        <w:rPr>
          <w:rFonts w:ascii="Times New Roman" w:hAnsi="Times New Roman" w:cs="Times New Roman"/>
        </w:rPr>
        <w:t xml:space="preserve">belonging and social identity threat. </w:t>
      </w:r>
    </w:p>
    <w:p w14:paraId="0F8CC091" w14:textId="2ADB7BDF" w:rsidR="003B2E57" w:rsidRPr="002862BD" w:rsidRDefault="00033B30">
      <w:pPr>
        <w:spacing w:line="480" w:lineRule="auto"/>
        <w:ind w:firstLine="720"/>
        <w:rPr>
          <w:rFonts w:ascii="Times New Roman" w:hAnsi="Times New Roman" w:cs="Times New Roman"/>
        </w:rPr>
      </w:pPr>
      <w:r w:rsidRPr="002862BD">
        <w:rPr>
          <w:rFonts w:ascii="Times New Roman" w:hAnsi="Times New Roman" w:cs="Times New Roman"/>
        </w:rPr>
        <w:t>Sense of belonging captured more diffuse feelings of inclusion in the college environment. We measured sense of belonging on both a daily and global scale.</w:t>
      </w:r>
      <w:r w:rsidR="003B2E57" w:rsidRPr="002862BD">
        <w:rPr>
          <w:rFonts w:ascii="Times New Roman" w:hAnsi="Times New Roman" w:cs="Times New Roman"/>
        </w:rPr>
        <w:t xml:space="preserve"> </w:t>
      </w:r>
      <w:r w:rsidR="003B2E57" w:rsidRPr="002862BD">
        <w:rPr>
          <w:rFonts w:ascii="Times New Roman" w:hAnsi="Times New Roman" w:cs="Times New Roman"/>
          <w:i/>
        </w:rPr>
        <w:t>Daily experience of belonging</w:t>
      </w:r>
      <w:r w:rsidR="00B630B7" w:rsidRPr="002862BD">
        <w:rPr>
          <w:rFonts w:ascii="Times New Roman" w:hAnsi="Times New Roman" w:cs="Times New Roman"/>
          <w:i/>
        </w:rPr>
        <w:t xml:space="preserve"> </w:t>
      </w:r>
      <w:r w:rsidR="00B630B7" w:rsidRPr="002862BD">
        <w:rPr>
          <w:rFonts w:ascii="Times New Roman" w:hAnsi="Times New Roman" w:cs="Times New Roman"/>
        </w:rPr>
        <w:t>(</w:t>
      </w:r>
      <w:r w:rsidR="00B630B7" w:rsidRPr="002862BD">
        <w:rPr>
          <w:rFonts w:ascii="Times New Roman" w:hAnsi="Times New Roman" w:cs="Times New Roman"/>
          <w:i/>
        </w:rPr>
        <w:t>daily belonging</w:t>
      </w:r>
      <w:r w:rsidR="00B630B7" w:rsidRPr="002862BD">
        <w:rPr>
          <w:rFonts w:ascii="Times New Roman" w:hAnsi="Times New Roman" w:cs="Times New Roman"/>
        </w:rPr>
        <w:t>)</w:t>
      </w:r>
      <w:r w:rsidR="003B2E57" w:rsidRPr="002862BD">
        <w:rPr>
          <w:rFonts w:ascii="Times New Roman" w:hAnsi="Times New Roman" w:cs="Times New Roman"/>
        </w:rPr>
        <w:t xml:space="preserve"> was measured </w:t>
      </w:r>
      <w:r w:rsidRPr="002862BD">
        <w:rPr>
          <w:rFonts w:ascii="Times New Roman" w:hAnsi="Times New Roman" w:cs="Times New Roman"/>
        </w:rPr>
        <w:t>with</w:t>
      </w:r>
      <w:r w:rsidR="003B2E57" w:rsidRPr="002862BD">
        <w:rPr>
          <w:rFonts w:ascii="Times New Roman" w:hAnsi="Times New Roman" w:cs="Times New Roman"/>
        </w:rPr>
        <w:t xml:space="preserve"> a single dichotomous item administered in the eight daily diaries. For each day, students indicated whether</w:t>
      </w:r>
      <w:r w:rsidRPr="002862BD">
        <w:rPr>
          <w:rFonts w:ascii="Times New Roman" w:hAnsi="Times New Roman" w:cs="Times New Roman"/>
        </w:rPr>
        <w:t>,</w:t>
      </w:r>
      <w:r w:rsidR="003B2E57" w:rsidRPr="002862BD">
        <w:rPr>
          <w:rFonts w:ascii="Times New Roman" w:hAnsi="Times New Roman" w:cs="Times New Roman"/>
        </w:rPr>
        <w:t xml:space="preserve"> </w:t>
      </w:r>
      <w:r w:rsidRPr="002862BD">
        <w:rPr>
          <w:rFonts w:ascii="Times New Roman" w:hAnsi="Times New Roman" w:cs="Times New Roman"/>
        </w:rPr>
        <w:t xml:space="preserve">overall, </w:t>
      </w:r>
      <w:r w:rsidR="003B2E57" w:rsidRPr="002862BD">
        <w:rPr>
          <w:rFonts w:ascii="Times New Roman" w:hAnsi="Times New Roman" w:cs="Times New Roman"/>
        </w:rPr>
        <w:t>they felt like they belonged (1) or did not belong (0)</w:t>
      </w:r>
      <w:r w:rsidRPr="002862BD">
        <w:rPr>
          <w:rFonts w:ascii="Times New Roman" w:hAnsi="Times New Roman" w:cs="Times New Roman"/>
        </w:rPr>
        <w:t xml:space="preserve"> that day</w:t>
      </w:r>
      <w:r w:rsidR="003B2E57" w:rsidRPr="002862BD">
        <w:rPr>
          <w:rFonts w:ascii="Times New Roman" w:hAnsi="Times New Roman" w:cs="Times New Roman"/>
        </w:rPr>
        <w:t xml:space="preserve">. Responses were averaged such that the score for each participant represented the percent of days they reported feeling like they belonged. For example, if a student reported feeling </w:t>
      </w:r>
      <w:r w:rsidR="00C672AA" w:rsidRPr="002862BD">
        <w:rPr>
          <w:rFonts w:ascii="Times New Roman" w:hAnsi="Times New Roman" w:cs="Times New Roman"/>
        </w:rPr>
        <w:t xml:space="preserve">she </w:t>
      </w:r>
      <w:r w:rsidR="003B2E57" w:rsidRPr="002862BD">
        <w:rPr>
          <w:rFonts w:ascii="Times New Roman" w:hAnsi="Times New Roman" w:cs="Times New Roman"/>
        </w:rPr>
        <w:t xml:space="preserve">belonged in 4 out of the 8 daily diaries, her final score would be 0.5, or a feeling of daily belonging 50% of the time and </w:t>
      </w:r>
      <w:r w:rsidR="00C672AA" w:rsidRPr="002862BD">
        <w:rPr>
          <w:rFonts w:ascii="Times New Roman" w:hAnsi="Times New Roman" w:cs="Times New Roman"/>
        </w:rPr>
        <w:t xml:space="preserve">of </w:t>
      </w:r>
      <w:r w:rsidR="003B2E57" w:rsidRPr="002862BD">
        <w:rPr>
          <w:rFonts w:ascii="Times New Roman" w:hAnsi="Times New Roman" w:cs="Times New Roman"/>
        </w:rPr>
        <w:t>not belonging 50% of the time.</w:t>
      </w:r>
      <w:r w:rsidR="00DF5898" w:rsidRPr="002862BD">
        <w:rPr>
          <w:rFonts w:ascii="Times New Roman" w:hAnsi="Times New Roman" w:cs="Times New Roman"/>
        </w:rPr>
        <w:t xml:space="preserve"> </w:t>
      </w:r>
      <w:r w:rsidR="003B2E57" w:rsidRPr="002862BD">
        <w:rPr>
          <w:rFonts w:ascii="Times New Roman" w:hAnsi="Times New Roman" w:cs="Times New Roman"/>
          <w:bCs/>
          <w:i/>
        </w:rPr>
        <w:t>G</w:t>
      </w:r>
      <w:r w:rsidR="003B2E57" w:rsidRPr="002862BD">
        <w:rPr>
          <w:rFonts w:ascii="Times New Roman" w:hAnsi="Times New Roman" w:cs="Times New Roman"/>
          <w:i/>
        </w:rPr>
        <w:t>lobal experience of belonging</w:t>
      </w:r>
      <w:r w:rsidR="003B2E57" w:rsidRPr="002862BD">
        <w:rPr>
          <w:rFonts w:ascii="Times New Roman" w:hAnsi="Times New Roman" w:cs="Times New Roman"/>
        </w:rPr>
        <w:t xml:space="preserve"> </w:t>
      </w:r>
      <w:r w:rsidRPr="002862BD">
        <w:rPr>
          <w:rFonts w:ascii="Times New Roman" w:hAnsi="Times New Roman" w:cs="Times New Roman"/>
        </w:rPr>
        <w:t>(</w:t>
      </w:r>
      <w:r w:rsidRPr="002862BD">
        <w:rPr>
          <w:rFonts w:ascii="Times New Roman" w:hAnsi="Times New Roman" w:cs="Times New Roman"/>
          <w:i/>
        </w:rPr>
        <w:t>global belonging</w:t>
      </w:r>
      <w:r w:rsidRPr="002862BD">
        <w:rPr>
          <w:rFonts w:ascii="Times New Roman" w:hAnsi="Times New Roman" w:cs="Times New Roman"/>
        </w:rPr>
        <w:t xml:space="preserve">) </w:t>
      </w:r>
      <w:r w:rsidR="003B2E57" w:rsidRPr="002862BD">
        <w:rPr>
          <w:rFonts w:ascii="Times New Roman" w:hAnsi="Times New Roman" w:cs="Times New Roman"/>
        </w:rPr>
        <w:t>was assessed using a 15-item scale that measure</w:t>
      </w:r>
      <w:r w:rsidRPr="002862BD">
        <w:rPr>
          <w:rFonts w:ascii="Times New Roman" w:hAnsi="Times New Roman" w:cs="Times New Roman"/>
        </w:rPr>
        <w:t>d</w:t>
      </w:r>
      <w:r w:rsidR="003B2E57" w:rsidRPr="002862BD">
        <w:rPr>
          <w:rFonts w:ascii="Times New Roman" w:hAnsi="Times New Roman" w:cs="Times New Roman"/>
        </w:rPr>
        <w:t xml:space="preserve"> the extent to which students</w:t>
      </w:r>
      <w:r w:rsidRPr="002862BD">
        <w:rPr>
          <w:rFonts w:ascii="Times New Roman" w:hAnsi="Times New Roman" w:cs="Times New Roman"/>
        </w:rPr>
        <w:t xml:space="preserve"> generally</w:t>
      </w:r>
      <w:r w:rsidR="003B2E57" w:rsidRPr="002862BD">
        <w:rPr>
          <w:rFonts w:ascii="Times New Roman" w:hAnsi="Times New Roman" w:cs="Times New Roman"/>
        </w:rPr>
        <w:t xml:space="preserve"> </w:t>
      </w:r>
      <w:r w:rsidRPr="002862BD">
        <w:rPr>
          <w:rFonts w:ascii="Times New Roman" w:hAnsi="Times New Roman" w:cs="Times New Roman"/>
        </w:rPr>
        <w:t>felt that</w:t>
      </w:r>
      <w:r w:rsidR="003B2E57" w:rsidRPr="002862BD">
        <w:rPr>
          <w:rFonts w:ascii="Times New Roman" w:hAnsi="Times New Roman" w:cs="Times New Roman"/>
        </w:rPr>
        <w:t xml:space="preserve"> they belong</w:t>
      </w:r>
      <w:r w:rsidRPr="002862BD">
        <w:rPr>
          <w:rFonts w:ascii="Times New Roman" w:hAnsi="Times New Roman" w:cs="Times New Roman"/>
        </w:rPr>
        <w:t>ed</w:t>
      </w:r>
      <w:r w:rsidR="003B2E57" w:rsidRPr="002862BD">
        <w:rPr>
          <w:rFonts w:ascii="Times New Roman" w:hAnsi="Times New Roman" w:cs="Times New Roman"/>
        </w:rPr>
        <w:t xml:space="preserve"> </w:t>
      </w:r>
      <w:r w:rsidRPr="002862BD">
        <w:rPr>
          <w:rFonts w:ascii="Times New Roman" w:hAnsi="Times New Roman" w:cs="Times New Roman"/>
        </w:rPr>
        <w:t>at</w:t>
      </w:r>
      <w:r w:rsidR="003B2E57" w:rsidRPr="002862BD">
        <w:rPr>
          <w:rFonts w:ascii="Times New Roman" w:hAnsi="Times New Roman" w:cs="Times New Roman"/>
        </w:rPr>
        <w:t xml:space="preserve"> their college (</w:t>
      </w:r>
      <w:r w:rsidR="003B2E57" w:rsidRPr="002862BD">
        <w:rPr>
          <w:rFonts w:ascii="Times New Roman" w:hAnsi="Times New Roman" w:cs="Times New Roman"/>
        </w:rPr>
        <w:sym w:font="Symbol" w:char="F061"/>
      </w:r>
      <w:r w:rsidR="003B2E57" w:rsidRPr="002862BD">
        <w:rPr>
          <w:rFonts w:ascii="Times New Roman" w:hAnsi="Times New Roman" w:cs="Times New Roman"/>
        </w:rPr>
        <w:t xml:space="preserve"> = .90;</w:t>
      </w:r>
      <w:r w:rsidR="00352674" w:rsidRPr="002862BD">
        <w:rPr>
          <w:rFonts w:ascii="Times New Roman" w:hAnsi="Times New Roman" w:cs="Times New Roman"/>
        </w:rPr>
        <w:t xml:space="preserve"> </w:t>
      </w:r>
      <w:r w:rsidR="003B2E57" w:rsidRPr="002862BD">
        <w:rPr>
          <w:rFonts w:ascii="Times New Roman" w:hAnsi="Times New Roman" w:cs="Times New Roman"/>
        </w:rPr>
        <w:t xml:space="preserve">Walton &amp; Cohen, 2007). </w:t>
      </w:r>
      <w:r w:rsidRPr="002862BD">
        <w:rPr>
          <w:rFonts w:ascii="Times New Roman" w:hAnsi="Times New Roman" w:cs="Times New Roman"/>
        </w:rPr>
        <w:t xml:space="preserve">For example, students indicated the extent to which they agreed that </w:t>
      </w:r>
      <w:r w:rsidR="003B2E57" w:rsidRPr="002862BD">
        <w:rPr>
          <w:rFonts w:ascii="Times New Roman" w:hAnsi="Times New Roman" w:cs="Times New Roman"/>
        </w:rPr>
        <w:lastRenderedPageBreak/>
        <w:t>“</w:t>
      </w:r>
      <w:r w:rsidRPr="002862BD">
        <w:rPr>
          <w:rFonts w:ascii="Times New Roman" w:hAnsi="Times New Roman" w:cs="Times New Roman"/>
        </w:rPr>
        <w:t xml:space="preserve">[This university] is a place for students like me,” </w:t>
      </w:r>
      <w:r w:rsidR="00CC61CF" w:rsidRPr="002862BD">
        <w:rPr>
          <w:rFonts w:ascii="Times New Roman" w:hAnsi="Times New Roman" w:cs="Times New Roman"/>
        </w:rPr>
        <w:t>and</w:t>
      </w:r>
      <w:r w:rsidRPr="002862BD">
        <w:rPr>
          <w:rFonts w:ascii="Times New Roman" w:hAnsi="Times New Roman" w:cs="Times New Roman"/>
        </w:rPr>
        <w:t xml:space="preserve"> that </w:t>
      </w:r>
      <w:r w:rsidR="003B2E57" w:rsidRPr="002862BD">
        <w:rPr>
          <w:rFonts w:ascii="Times New Roman" w:hAnsi="Times New Roman" w:cs="Times New Roman"/>
        </w:rPr>
        <w:t>“I feel like an outsider at [</w:t>
      </w:r>
      <w:r w:rsidRPr="002862BD">
        <w:rPr>
          <w:rFonts w:ascii="Times New Roman" w:hAnsi="Times New Roman" w:cs="Times New Roman"/>
        </w:rPr>
        <w:t xml:space="preserve">this </w:t>
      </w:r>
      <w:r w:rsidR="003B2E57" w:rsidRPr="002862BD">
        <w:rPr>
          <w:rFonts w:ascii="Times New Roman" w:hAnsi="Times New Roman" w:cs="Times New Roman"/>
        </w:rPr>
        <w:t>university]”. Items were on a 7-point scale (1 = strongly disagree, 7 = strongly agree).</w:t>
      </w:r>
    </w:p>
    <w:p w14:paraId="4DBD0711" w14:textId="47C323EB" w:rsidR="003B2E57" w:rsidRPr="002862BD" w:rsidRDefault="003B2E57" w:rsidP="003B2E57">
      <w:pPr>
        <w:spacing w:line="480" w:lineRule="auto"/>
        <w:ind w:firstLine="720"/>
        <w:rPr>
          <w:rFonts w:ascii="Times New Roman" w:hAnsi="Times New Roman" w:cs="Times New Roman"/>
        </w:rPr>
      </w:pPr>
      <w:r w:rsidRPr="002862BD">
        <w:rPr>
          <w:rFonts w:ascii="Times New Roman" w:hAnsi="Times New Roman" w:cs="Times New Roman"/>
          <w:i/>
        </w:rPr>
        <w:t>Social identity threat</w:t>
      </w:r>
      <w:r w:rsidRPr="002862BD">
        <w:rPr>
          <w:rFonts w:ascii="Times New Roman" w:hAnsi="Times New Roman" w:cs="Times New Roman"/>
        </w:rPr>
        <w:t xml:space="preserve"> was measured using three items (</w:t>
      </w:r>
      <w:r w:rsidRPr="002862BD">
        <w:rPr>
          <w:rFonts w:ascii="Times New Roman" w:hAnsi="Times New Roman" w:cs="Times New Roman"/>
        </w:rPr>
        <w:sym w:font="Symbol" w:char="F061"/>
      </w:r>
      <w:r w:rsidRPr="002862BD">
        <w:rPr>
          <w:rFonts w:ascii="Times New Roman" w:hAnsi="Times New Roman" w:cs="Times New Roman"/>
        </w:rPr>
        <w:t xml:space="preserve"> = .52) that assessed the extent to which students felt their social backgrounds were </w:t>
      </w:r>
      <w:r w:rsidR="00005C82" w:rsidRPr="002862BD">
        <w:rPr>
          <w:rFonts w:ascii="Times New Roman" w:hAnsi="Times New Roman" w:cs="Times New Roman"/>
        </w:rPr>
        <w:t>included</w:t>
      </w:r>
      <w:r w:rsidRPr="002862BD">
        <w:rPr>
          <w:rFonts w:ascii="Times New Roman" w:hAnsi="Times New Roman" w:cs="Times New Roman"/>
        </w:rPr>
        <w:t xml:space="preserve"> or a source of threat in </w:t>
      </w:r>
      <w:r w:rsidR="00DF5898" w:rsidRPr="002862BD">
        <w:rPr>
          <w:rFonts w:ascii="Times New Roman" w:hAnsi="Times New Roman" w:cs="Times New Roman"/>
        </w:rPr>
        <w:t xml:space="preserve">their </w:t>
      </w:r>
      <w:r w:rsidRPr="002862BD">
        <w:rPr>
          <w:rFonts w:ascii="Times New Roman" w:hAnsi="Times New Roman" w:cs="Times New Roman"/>
        </w:rPr>
        <w:t>college</w:t>
      </w:r>
      <w:r w:rsidR="00DF5898" w:rsidRPr="002862BD">
        <w:rPr>
          <w:rFonts w:ascii="Times New Roman" w:hAnsi="Times New Roman" w:cs="Times New Roman"/>
        </w:rPr>
        <w:t xml:space="preserve"> environments</w:t>
      </w:r>
      <w:r w:rsidRPr="002862BD">
        <w:rPr>
          <w:rFonts w:ascii="Times New Roman" w:hAnsi="Times New Roman" w:cs="Times New Roman"/>
        </w:rPr>
        <w:t xml:space="preserve">. </w:t>
      </w:r>
      <w:r w:rsidR="00DF5898" w:rsidRPr="002862BD">
        <w:rPr>
          <w:rFonts w:ascii="Times New Roman" w:hAnsi="Times New Roman" w:cs="Times New Roman"/>
        </w:rPr>
        <w:t>While social identity threat and</w:t>
      </w:r>
      <w:r w:rsidR="00033B30" w:rsidRPr="002862BD">
        <w:rPr>
          <w:rFonts w:ascii="Times New Roman" w:hAnsi="Times New Roman" w:cs="Times New Roman"/>
        </w:rPr>
        <w:t xml:space="preserve"> sense of</w:t>
      </w:r>
      <w:r w:rsidR="00DF5898" w:rsidRPr="002862BD">
        <w:rPr>
          <w:rFonts w:ascii="Times New Roman" w:hAnsi="Times New Roman" w:cs="Times New Roman"/>
        </w:rPr>
        <w:t xml:space="preserve"> belonging both capture students’ </w:t>
      </w:r>
      <w:r w:rsidR="00033B30" w:rsidRPr="002862BD">
        <w:rPr>
          <w:rFonts w:ascii="Times New Roman" w:hAnsi="Times New Roman" w:cs="Times New Roman"/>
        </w:rPr>
        <w:t>feelings of inclusion in college,</w:t>
      </w:r>
      <w:r w:rsidR="00DF5898" w:rsidRPr="002862BD">
        <w:rPr>
          <w:rFonts w:ascii="Times New Roman" w:hAnsi="Times New Roman" w:cs="Times New Roman"/>
        </w:rPr>
        <w:t xml:space="preserve"> social identity threat is more explicitly tied to students’ social group memberships. For example, social identity threat items included: </w:t>
      </w:r>
      <w:r w:rsidRPr="002862BD">
        <w:rPr>
          <w:rFonts w:ascii="Times New Roman" w:hAnsi="Times New Roman" w:cs="Times New Roman"/>
        </w:rPr>
        <w:t>“Students at my college are accepting of people who have diverse backgrounds”</w:t>
      </w:r>
      <w:r w:rsidR="00DF5898" w:rsidRPr="002862BD">
        <w:rPr>
          <w:rFonts w:ascii="Times New Roman" w:hAnsi="Times New Roman" w:cs="Times New Roman"/>
        </w:rPr>
        <w:t xml:space="preserve"> and </w:t>
      </w:r>
      <w:r w:rsidRPr="002862BD">
        <w:rPr>
          <w:rFonts w:ascii="Times New Roman" w:hAnsi="Times New Roman" w:cs="Times New Roman"/>
        </w:rPr>
        <w:t>“Other students at my college make unfair assumptions about me based on my background.” Items were on a 7-point scale (1 = strongly disagree, 7 = strongly agree).</w:t>
      </w:r>
    </w:p>
    <w:p w14:paraId="332E31C5" w14:textId="6519AFFC" w:rsidR="008C3D27" w:rsidRPr="002862BD" w:rsidRDefault="008C3D27" w:rsidP="007B4B89">
      <w:pPr>
        <w:spacing w:line="480" w:lineRule="auto"/>
        <w:jc w:val="center"/>
        <w:rPr>
          <w:rFonts w:ascii="Times New Roman" w:hAnsi="Times New Roman" w:cs="Times New Roman"/>
          <w:b/>
        </w:rPr>
      </w:pPr>
      <w:r w:rsidRPr="002862BD">
        <w:rPr>
          <w:rFonts w:ascii="Times New Roman" w:hAnsi="Times New Roman" w:cs="Times New Roman"/>
          <w:b/>
        </w:rPr>
        <w:t>Results</w:t>
      </w:r>
      <w:r w:rsidR="00A121AA" w:rsidRPr="002862BD">
        <w:rPr>
          <w:rFonts w:ascii="Times New Roman" w:hAnsi="Times New Roman" w:cs="Times New Roman"/>
          <w:b/>
        </w:rPr>
        <w:t xml:space="preserve"> and Discussion</w:t>
      </w:r>
    </w:p>
    <w:p w14:paraId="0E381FBF" w14:textId="305A51A5" w:rsidR="008C3D27" w:rsidRPr="002862BD" w:rsidRDefault="008C3D27" w:rsidP="007B4B89">
      <w:pPr>
        <w:spacing w:line="480" w:lineRule="auto"/>
        <w:rPr>
          <w:rFonts w:ascii="Times New Roman" w:hAnsi="Times New Roman" w:cs="Times New Roman"/>
          <w:b/>
        </w:rPr>
      </w:pPr>
      <w:r w:rsidRPr="002862BD">
        <w:rPr>
          <w:rFonts w:ascii="Times New Roman" w:hAnsi="Times New Roman" w:cs="Times New Roman"/>
          <w:b/>
        </w:rPr>
        <w:t>Frequency</w:t>
      </w:r>
      <w:r w:rsidR="00237DB0" w:rsidRPr="002862BD">
        <w:rPr>
          <w:rFonts w:ascii="Times New Roman" w:hAnsi="Times New Roman" w:cs="Times New Roman"/>
          <w:b/>
        </w:rPr>
        <w:t xml:space="preserve"> of </w:t>
      </w:r>
      <w:r w:rsidR="007F1FD3" w:rsidRPr="002862BD">
        <w:rPr>
          <w:rFonts w:ascii="Times New Roman" w:hAnsi="Times New Roman" w:cs="Times New Roman"/>
          <w:b/>
        </w:rPr>
        <w:t>Cross-</w:t>
      </w:r>
      <w:r w:rsidR="004D1840" w:rsidRPr="002862BD">
        <w:rPr>
          <w:rFonts w:ascii="Times New Roman" w:hAnsi="Times New Roman" w:cs="Times New Roman"/>
          <w:b/>
        </w:rPr>
        <w:t>R</w:t>
      </w:r>
      <w:r w:rsidR="007F1FD3" w:rsidRPr="002862BD">
        <w:rPr>
          <w:rFonts w:ascii="Times New Roman" w:hAnsi="Times New Roman" w:cs="Times New Roman"/>
          <w:b/>
        </w:rPr>
        <w:t>ac</w:t>
      </w:r>
      <w:r w:rsidR="0061095A" w:rsidRPr="002862BD">
        <w:rPr>
          <w:rFonts w:ascii="Times New Roman" w:hAnsi="Times New Roman" w:cs="Times New Roman"/>
          <w:b/>
        </w:rPr>
        <w:t xml:space="preserve">e </w:t>
      </w:r>
      <w:r w:rsidR="000C72FA" w:rsidRPr="002862BD">
        <w:rPr>
          <w:rFonts w:ascii="Times New Roman" w:hAnsi="Times New Roman" w:cs="Times New Roman"/>
          <w:b/>
        </w:rPr>
        <w:t>a</w:t>
      </w:r>
      <w:r w:rsidR="00237DB0" w:rsidRPr="002862BD">
        <w:rPr>
          <w:rFonts w:ascii="Times New Roman" w:hAnsi="Times New Roman" w:cs="Times New Roman"/>
          <w:b/>
        </w:rPr>
        <w:t>nd Cross-Class Interactions</w:t>
      </w:r>
    </w:p>
    <w:p w14:paraId="0BD3E5C0" w14:textId="1830018B" w:rsidR="00A477BA" w:rsidRPr="002862BD" w:rsidRDefault="008C3D27" w:rsidP="00A477BA">
      <w:pPr>
        <w:spacing w:line="480" w:lineRule="auto"/>
        <w:ind w:firstLine="720"/>
        <w:rPr>
          <w:rFonts w:ascii="Times New Roman" w:hAnsi="Times New Roman" w:cs="Times New Roman"/>
        </w:rPr>
      </w:pPr>
      <w:r w:rsidRPr="002862BD">
        <w:rPr>
          <w:rFonts w:ascii="Times New Roman" w:hAnsi="Times New Roman" w:cs="Times New Roman"/>
          <w:b/>
        </w:rPr>
        <w:t>Analytic approach</w:t>
      </w:r>
      <w:r w:rsidRPr="002862BD">
        <w:rPr>
          <w:rFonts w:ascii="Times New Roman" w:hAnsi="Times New Roman" w:cs="Times New Roman"/>
          <w:b/>
          <w:i/>
        </w:rPr>
        <w:t>.</w:t>
      </w:r>
      <w:r w:rsidR="00A477BA" w:rsidRPr="002862BD">
        <w:rPr>
          <w:rFonts w:ascii="Times New Roman" w:hAnsi="Times New Roman" w:cs="Times New Roman"/>
          <w:b/>
        </w:rPr>
        <w:t xml:space="preserve"> </w:t>
      </w:r>
      <w:r w:rsidR="00A477BA" w:rsidRPr="002862BD">
        <w:rPr>
          <w:rFonts w:ascii="Times New Roman" w:hAnsi="Times New Roman" w:cs="Times New Roman"/>
        </w:rPr>
        <w:t>To examine the</w:t>
      </w:r>
      <w:r w:rsidR="00596BA0" w:rsidRPr="002862BD">
        <w:rPr>
          <w:rFonts w:ascii="Times New Roman" w:hAnsi="Times New Roman" w:cs="Times New Roman"/>
        </w:rPr>
        <w:t xml:space="preserve"> extent to which students’ cross-race and cross-class interactions reflect</w:t>
      </w:r>
      <w:r w:rsidR="00A97803" w:rsidRPr="002862BD">
        <w:rPr>
          <w:rFonts w:ascii="Times New Roman" w:hAnsi="Times New Roman" w:cs="Times New Roman"/>
        </w:rPr>
        <w:t>ed</w:t>
      </w:r>
      <w:r w:rsidR="00596BA0" w:rsidRPr="002862BD">
        <w:rPr>
          <w:rFonts w:ascii="Times New Roman" w:hAnsi="Times New Roman" w:cs="Times New Roman"/>
        </w:rPr>
        <w:t xml:space="preserve"> the diversity of their student bodies, </w:t>
      </w:r>
      <w:r w:rsidR="00A477BA" w:rsidRPr="002862BD">
        <w:rPr>
          <w:rFonts w:ascii="Times New Roman" w:hAnsi="Times New Roman" w:cs="Times New Roman"/>
        </w:rPr>
        <w:t xml:space="preserve">we </w:t>
      </w:r>
      <w:r w:rsidR="00A60186" w:rsidRPr="002862BD">
        <w:rPr>
          <w:rFonts w:ascii="Times New Roman" w:hAnsi="Times New Roman" w:cs="Times New Roman"/>
        </w:rPr>
        <w:t>computed</w:t>
      </w:r>
      <w:r w:rsidR="00A477BA" w:rsidRPr="002862BD">
        <w:rPr>
          <w:rFonts w:ascii="Times New Roman" w:hAnsi="Times New Roman" w:cs="Times New Roman"/>
        </w:rPr>
        <w:t xml:space="preserve"> three scores</w:t>
      </w:r>
      <w:r w:rsidR="00A97803" w:rsidRPr="002862BD">
        <w:rPr>
          <w:rFonts w:ascii="Times New Roman" w:hAnsi="Times New Roman" w:cs="Times New Roman"/>
        </w:rPr>
        <w:t xml:space="preserve"> for each student</w:t>
      </w:r>
      <w:r w:rsidR="00A477BA" w:rsidRPr="002862BD">
        <w:rPr>
          <w:rFonts w:ascii="Times New Roman" w:hAnsi="Times New Roman" w:cs="Times New Roman"/>
        </w:rPr>
        <w:t xml:space="preserve"> </w:t>
      </w:r>
      <w:r w:rsidR="00A97803" w:rsidRPr="002862BD">
        <w:rPr>
          <w:rFonts w:ascii="Times New Roman" w:hAnsi="Times New Roman" w:cs="Times New Roman"/>
        </w:rPr>
        <w:t xml:space="preserve">that </w:t>
      </w:r>
      <w:r w:rsidR="00596BA0" w:rsidRPr="002862BD">
        <w:rPr>
          <w:rFonts w:ascii="Times New Roman" w:hAnsi="Times New Roman" w:cs="Times New Roman"/>
        </w:rPr>
        <w:t>captur</w:t>
      </w:r>
      <w:r w:rsidR="00A97803" w:rsidRPr="002862BD">
        <w:rPr>
          <w:rFonts w:ascii="Times New Roman" w:hAnsi="Times New Roman" w:cs="Times New Roman"/>
        </w:rPr>
        <w:t>ed</w:t>
      </w:r>
      <w:r w:rsidR="00596BA0" w:rsidRPr="002862BD">
        <w:rPr>
          <w:rFonts w:ascii="Times New Roman" w:hAnsi="Times New Roman" w:cs="Times New Roman"/>
        </w:rPr>
        <w:t xml:space="preserve"> the frequency of these </w:t>
      </w:r>
      <w:r w:rsidR="00352674" w:rsidRPr="002862BD">
        <w:rPr>
          <w:rFonts w:ascii="Times New Roman" w:hAnsi="Times New Roman" w:cs="Times New Roman"/>
        </w:rPr>
        <w:t xml:space="preserve">cross-group </w:t>
      </w:r>
      <w:r w:rsidR="00596BA0" w:rsidRPr="002862BD">
        <w:rPr>
          <w:rFonts w:ascii="Times New Roman" w:hAnsi="Times New Roman" w:cs="Times New Roman"/>
        </w:rPr>
        <w:t>interactions</w:t>
      </w:r>
      <w:r w:rsidR="00A477BA" w:rsidRPr="002862BD">
        <w:rPr>
          <w:rFonts w:ascii="Times New Roman" w:hAnsi="Times New Roman" w:cs="Times New Roman"/>
        </w:rPr>
        <w:t xml:space="preserve">. </w:t>
      </w:r>
      <w:r w:rsidR="00A60186" w:rsidRPr="002862BD">
        <w:rPr>
          <w:rFonts w:ascii="Times New Roman" w:hAnsi="Times New Roman" w:cs="Times New Roman"/>
        </w:rPr>
        <w:t xml:space="preserve">First, we computed </w:t>
      </w:r>
      <w:r w:rsidR="00A477BA" w:rsidRPr="002862BD">
        <w:rPr>
          <w:rFonts w:ascii="Times New Roman" w:hAnsi="Times New Roman" w:cs="Times New Roman"/>
        </w:rPr>
        <w:t xml:space="preserve">students’ </w:t>
      </w:r>
      <w:r w:rsidR="00A477BA" w:rsidRPr="002862BD">
        <w:rPr>
          <w:rFonts w:ascii="Times New Roman" w:hAnsi="Times New Roman" w:cs="Times New Roman"/>
          <w:i/>
        </w:rPr>
        <w:t>expected</w:t>
      </w:r>
      <w:r w:rsidR="00A477BA" w:rsidRPr="002862BD">
        <w:rPr>
          <w:rFonts w:ascii="Times New Roman" w:hAnsi="Times New Roman" w:cs="Times New Roman"/>
        </w:rPr>
        <w:t xml:space="preserve"> rate of cross-race and cross-class interaction. This score represented the rate of cross-race/cross-class interactions that would be expected </w:t>
      </w:r>
      <w:r w:rsidR="00A60186" w:rsidRPr="002862BD">
        <w:rPr>
          <w:rFonts w:ascii="Times New Roman" w:hAnsi="Times New Roman" w:cs="Times New Roman"/>
        </w:rPr>
        <w:t xml:space="preserve">at chance </w:t>
      </w:r>
      <w:r w:rsidR="00A477BA" w:rsidRPr="002862BD">
        <w:rPr>
          <w:rFonts w:ascii="Times New Roman" w:hAnsi="Times New Roman" w:cs="Times New Roman"/>
        </w:rPr>
        <w:t>for each student given the race/social class diversity of the student body</w:t>
      </w:r>
      <w:r w:rsidR="00A60186" w:rsidRPr="002862BD">
        <w:rPr>
          <w:rFonts w:ascii="Times New Roman" w:hAnsi="Times New Roman" w:cs="Times New Roman"/>
        </w:rPr>
        <w:t xml:space="preserve"> and</w:t>
      </w:r>
      <w:r w:rsidR="00A477BA" w:rsidRPr="002862BD">
        <w:rPr>
          <w:rFonts w:ascii="Times New Roman" w:hAnsi="Times New Roman" w:cs="Times New Roman"/>
        </w:rPr>
        <w:t xml:space="preserve"> the race/social class background of the student. For example, if John is a White student at University A, where 23% of the student body is composed of URM students, then we would expect that 23% of his interactions would be cross-race interactions with URM students (</w:t>
      </w:r>
      <w:r w:rsidR="00A477BA" w:rsidRPr="002862BD">
        <w:rPr>
          <w:rFonts w:ascii="Times New Roman" w:hAnsi="Times New Roman" w:cs="Times New Roman"/>
          <w:i/>
        </w:rPr>
        <w:t>expected rate</w:t>
      </w:r>
      <w:r w:rsidR="00A477BA" w:rsidRPr="002862BD">
        <w:rPr>
          <w:rFonts w:ascii="Times New Roman" w:hAnsi="Times New Roman" w:cs="Times New Roman"/>
        </w:rPr>
        <w:t xml:space="preserve"> = .23). </w:t>
      </w:r>
    </w:p>
    <w:p w14:paraId="5B21A3C8" w14:textId="1CD1D1F1" w:rsidR="00A477BA" w:rsidRPr="002862BD" w:rsidRDefault="00A60186" w:rsidP="00A477BA">
      <w:pPr>
        <w:spacing w:line="480" w:lineRule="auto"/>
        <w:ind w:firstLine="720"/>
        <w:rPr>
          <w:rFonts w:ascii="Times New Roman" w:hAnsi="Times New Roman" w:cs="Times New Roman"/>
        </w:rPr>
      </w:pPr>
      <w:r w:rsidRPr="002862BD">
        <w:rPr>
          <w:rFonts w:ascii="Times New Roman" w:hAnsi="Times New Roman" w:cs="Times New Roman"/>
        </w:rPr>
        <w:t xml:space="preserve">Second, we computed </w:t>
      </w:r>
      <w:r w:rsidR="00A477BA" w:rsidRPr="002862BD">
        <w:rPr>
          <w:rFonts w:ascii="Times New Roman" w:hAnsi="Times New Roman" w:cs="Times New Roman"/>
        </w:rPr>
        <w:t xml:space="preserve">students’ </w:t>
      </w:r>
      <w:r w:rsidR="00526D20" w:rsidRPr="002862BD">
        <w:rPr>
          <w:rFonts w:ascii="Times New Roman" w:hAnsi="Times New Roman" w:cs="Times New Roman"/>
          <w:i/>
        </w:rPr>
        <w:t>reported</w:t>
      </w:r>
      <w:r w:rsidR="00526D20" w:rsidRPr="002862BD">
        <w:rPr>
          <w:rFonts w:ascii="Times New Roman" w:hAnsi="Times New Roman" w:cs="Times New Roman"/>
        </w:rPr>
        <w:t xml:space="preserve"> </w:t>
      </w:r>
      <w:r w:rsidR="00A477BA" w:rsidRPr="002862BD">
        <w:rPr>
          <w:rFonts w:ascii="Times New Roman" w:hAnsi="Times New Roman" w:cs="Times New Roman"/>
        </w:rPr>
        <w:t>rate of cross-race and cross-class interaction</w:t>
      </w:r>
      <w:r w:rsidR="004742DD" w:rsidRPr="002862BD">
        <w:rPr>
          <w:rFonts w:ascii="Times New Roman" w:hAnsi="Times New Roman" w:cs="Times New Roman"/>
        </w:rPr>
        <w:t xml:space="preserve"> by taking the </w:t>
      </w:r>
      <w:r w:rsidR="00A477BA" w:rsidRPr="002862BD">
        <w:rPr>
          <w:rFonts w:ascii="Times New Roman" w:hAnsi="Times New Roman" w:cs="Times New Roman"/>
        </w:rPr>
        <w:t xml:space="preserve">ratio of interactions that </w:t>
      </w:r>
      <w:r w:rsidR="004742DD" w:rsidRPr="002862BD">
        <w:rPr>
          <w:rFonts w:ascii="Times New Roman" w:hAnsi="Times New Roman" w:cs="Times New Roman"/>
        </w:rPr>
        <w:t xml:space="preserve">students </w:t>
      </w:r>
      <w:r w:rsidR="00526D20" w:rsidRPr="002862BD">
        <w:rPr>
          <w:rFonts w:ascii="Times New Roman" w:hAnsi="Times New Roman" w:cs="Times New Roman"/>
        </w:rPr>
        <w:t>reported as</w:t>
      </w:r>
      <w:r w:rsidR="00A477BA" w:rsidRPr="002862BD">
        <w:rPr>
          <w:rFonts w:ascii="Times New Roman" w:hAnsi="Times New Roman" w:cs="Times New Roman"/>
        </w:rPr>
        <w:t xml:space="preserve"> cross-race/cross-class to the total number </w:t>
      </w:r>
      <w:r w:rsidR="00A477BA" w:rsidRPr="002862BD">
        <w:rPr>
          <w:rFonts w:ascii="Times New Roman" w:hAnsi="Times New Roman" w:cs="Times New Roman"/>
        </w:rPr>
        <w:lastRenderedPageBreak/>
        <w:t xml:space="preserve">of interactions reported. For example, </w:t>
      </w:r>
      <w:r w:rsidR="00596BA0" w:rsidRPr="002862BD">
        <w:rPr>
          <w:rFonts w:ascii="Times New Roman" w:hAnsi="Times New Roman" w:cs="Times New Roman"/>
        </w:rPr>
        <w:t>if</w:t>
      </w:r>
      <w:r w:rsidR="00A477BA" w:rsidRPr="002862BD">
        <w:rPr>
          <w:rFonts w:ascii="Times New Roman" w:hAnsi="Times New Roman" w:cs="Times New Roman"/>
        </w:rPr>
        <w:t xml:space="preserve"> </w:t>
      </w:r>
      <w:r w:rsidR="00596BA0" w:rsidRPr="002862BD">
        <w:rPr>
          <w:rFonts w:ascii="Times New Roman" w:hAnsi="Times New Roman" w:cs="Times New Roman"/>
        </w:rPr>
        <w:t xml:space="preserve">4 out of 40 of </w:t>
      </w:r>
      <w:r w:rsidR="00A477BA" w:rsidRPr="002862BD">
        <w:rPr>
          <w:rFonts w:ascii="Times New Roman" w:hAnsi="Times New Roman" w:cs="Times New Roman"/>
        </w:rPr>
        <w:t>John</w:t>
      </w:r>
      <w:r w:rsidR="00596BA0" w:rsidRPr="002862BD">
        <w:rPr>
          <w:rFonts w:ascii="Times New Roman" w:hAnsi="Times New Roman" w:cs="Times New Roman"/>
        </w:rPr>
        <w:t xml:space="preserve">’s interactions were with URM </w:t>
      </w:r>
      <w:r w:rsidR="00A477BA" w:rsidRPr="002862BD">
        <w:rPr>
          <w:rFonts w:ascii="Times New Roman" w:hAnsi="Times New Roman" w:cs="Times New Roman"/>
        </w:rPr>
        <w:t>student</w:t>
      </w:r>
      <w:r w:rsidR="00596BA0" w:rsidRPr="002862BD">
        <w:rPr>
          <w:rFonts w:ascii="Times New Roman" w:hAnsi="Times New Roman" w:cs="Times New Roman"/>
        </w:rPr>
        <w:t xml:space="preserve">s, then </w:t>
      </w:r>
      <w:r w:rsidR="00A477BA" w:rsidRPr="002862BD">
        <w:rPr>
          <w:rFonts w:ascii="Times New Roman" w:hAnsi="Times New Roman" w:cs="Times New Roman"/>
        </w:rPr>
        <w:t>10% of John’s interactions were cross-race (</w:t>
      </w:r>
      <w:r w:rsidR="00526D20" w:rsidRPr="002862BD">
        <w:rPr>
          <w:rFonts w:ascii="Times New Roman" w:hAnsi="Times New Roman" w:cs="Times New Roman"/>
          <w:i/>
        </w:rPr>
        <w:t xml:space="preserve">reported </w:t>
      </w:r>
      <w:r w:rsidR="00A477BA" w:rsidRPr="002862BD">
        <w:rPr>
          <w:rFonts w:ascii="Times New Roman" w:hAnsi="Times New Roman" w:cs="Times New Roman"/>
          <w:i/>
        </w:rPr>
        <w:t>rate</w:t>
      </w:r>
      <w:r w:rsidR="00A477BA" w:rsidRPr="002862BD">
        <w:rPr>
          <w:rFonts w:ascii="Times New Roman" w:hAnsi="Times New Roman" w:cs="Times New Roman"/>
        </w:rPr>
        <w:t xml:space="preserve"> = .10). </w:t>
      </w:r>
    </w:p>
    <w:p w14:paraId="34950FDD" w14:textId="386FC30C" w:rsidR="00A477BA" w:rsidRPr="002862BD" w:rsidRDefault="00596BA0" w:rsidP="00A477BA">
      <w:pPr>
        <w:spacing w:line="480" w:lineRule="auto"/>
        <w:ind w:firstLine="720"/>
        <w:rPr>
          <w:rFonts w:ascii="Times New Roman" w:hAnsi="Times New Roman" w:cs="Times New Roman"/>
        </w:rPr>
      </w:pPr>
      <w:r w:rsidRPr="002862BD">
        <w:rPr>
          <w:rFonts w:ascii="Times New Roman" w:hAnsi="Times New Roman" w:cs="Times New Roman"/>
        </w:rPr>
        <w:t xml:space="preserve">Third, we computed </w:t>
      </w:r>
      <w:r w:rsidR="00A477BA" w:rsidRPr="002862BD">
        <w:rPr>
          <w:rFonts w:ascii="Times New Roman" w:hAnsi="Times New Roman" w:cs="Times New Roman"/>
        </w:rPr>
        <w:t xml:space="preserve">the </w:t>
      </w:r>
      <w:r w:rsidR="00A477BA" w:rsidRPr="002862BD">
        <w:rPr>
          <w:rFonts w:ascii="Times New Roman" w:hAnsi="Times New Roman" w:cs="Times New Roman"/>
          <w:i/>
        </w:rPr>
        <w:t>difference</w:t>
      </w:r>
      <w:r w:rsidR="00A477BA" w:rsidRPr="002862BD">
        <w:rPr>
          <w:rFonts w:ascii="Times New Roman" w:hAnsi="Times New Roman" w:cs="Times New Roman"/>
        </w:rPr>
        <w:t xml:space="preserve"> between </w:t>
      </w:r>
      <w:r w:rsidR="003E5427" w:rsidRPr="002862BD">
        <w:rPr>
          <w:rFonts w:ascii="Times New Roman" w:hAnsi="Times New Roman" w:cs="Times New Roman"/>
        </w:rPr>
        <w:t xml:space="preserve">reported </w:t>
      </w:r>
      <w:r w:rsidR="00A477BA" w:rsidRPr="002862BD">
        <w:rPr>
          <w:rFonts w:ascii="Times New Roman" w:hAnsi="Times New Roman" w:cs="Times New Roman"/>
        </w:rPr>
        <w:t xml:space="preserve">and expected rates of cross-race and cross-class interactions for each student. In the case of John, his </w:t>
      </w:r>
      <w:r w:rsidR="00526D20" w:rsidRPr="002862BD">
        <w:rPr>
          <w:rFonts w:ascii="Times New Roman" w:hAnsi="Times New Roman" w:cs="Times New Roman"/>
          <w:i/>
        </w:rPr>
        <w:t>reported</w:t>
      </w:r>
      <w:r w:rsidR="00526D20" w:rsidRPr="002862BD">
        <w:rPr>
          <w:rFonts w:ascii="Times New Roman" w:hAnsi="Times New Roman" w:cs="Times New Roman"/>
        </w:rPr>
        <w:t xml:space="preserve"> </w:t>
      </w:r>
      <w:r w:rsidR="00A477BA" w:rsidRPr="002862BD">
        <w:rPr>
          <w:rFonts w:ascii="Times New Roman" w:hAnsi="Times New Roman" w:cs="Times New Roman"/>
        </w:rPr>
        <w:t xml:space="preserve">rate of cross-race interactions was .10, but his expected rate of cross-race interactions was .23. The difference between the two scores is -.13, </w:t>
      </w:r>
      <w:r w:rsidRPr="002862BD">
        <w:rPr>
          <w:rFonts w:ascii="Times New Roman" w:hAnsi="Times New Roman" w:cs="Times New Roman"/>
        </w:rPr>
        <w:t xml:space="preserve">meaning </w:t>
      </w:r>
      <w:r w:rsidR="00A477BA" w:rsidRPr="002862BD">
        <w:rPr>
          <w:rFonts w:ascii="Times New Roman" w:hAnsi="Times New Roman" w:cs="Times New Roman"/>
        </w:rPr>
        <w:t xml:space="preserve">that John </w:t>
      </w:r>
      <w:r w:rsidR="00526D20" w:rsidRPr="002862BD">
        <w:rPr>
          <w:rFonts w:ascii="Times New Roman" w:hAnsi="Times New Roman" w:cs="Times New Roman"/>
        </w:rPr>
        <w:t xml:space="preserve">reported </w:t>
      </w:r>
      <w:r w:rsidR="00A477BA" w:rsidRPr="002862BD">
        <w:rPr>
          <w:rFonts w:ascii="Times New Roman" w:hAnsi="Times New Roman" w:cs="Times New Roman"/>
        </w:rPr>
        <w:t>13% fewer cross-race interactions than expected at chance.</w:t>
      </w:r>
    </w:p>
    <w:p w14:paraId="558E73D1" w14:textId="329A7B8D" w:rsidR="00A477BA" w:rsidRPr="002862BD" w:rsidRDefault="00A477BA" w:rsidP="00A477BA">
      <w:pPr>
        <w:spacing w:line="480" w:lineRule="auto"/>
        <w:ind w:firstLine="720"/>
        <w:rPr>
          <w:rFonts w:ascii="Times New Roman" w:hAnsi="Times New Roman" w:cs="Times New Roman"/>
        </w:rPr>
      </w:pPr>
      <w:r w:rsidRPr="002862BD">
        <w:rPr>
          <w:rFonts w:ascii="Times New Roman" w:hAnsi="Times New Roman" w:cs="Times New Roman"/>
        </w:rPr>
        <w:t xml:space="preserve">To analyze difference scores, we used intercept-only regression models to determine if the mean difference between expected and </w:t>
      </w:r>
      <w:r w:rsidR="00526D20" w:rsidRPr="002862BD">
        <w:rPr>
          <w:rFonts w:ascii="Times New Roman" w:hAnsi="Times New Roman" w:cs="Times New Roman"/>
        </w:rPr>
        <w:t xml:space="preserve">reported </w:t>
      </w:r>
      <w:r w:rsidRPr="002862BD">
        <w:rPr>
          <w:rFonts w:ascii="Times New Roman" w:hAnsi="Times New Roman" w:cs="Times New Roman"/>
        </w:rPr>
        <w:t>rates of cross-race and cross-class interactions was significantly different than zero. To compare low</w:t>
      </w:r>
      <w:r w:rsidR="00321ED8" w:rsidRPr="002862BD">
        <w:rPr>
          <w:rFonts w:ascii="Times New Roman" w:hAnsi="Times New Roman" w:cs="Times New Roman"/>
        </w:rPr>
        <w:t>er</w:t>
      </w:r>
      <w:r w:rsidRPr="002862BD">
        <w:rPr>
          <w:rFonts w:ascii="Times New Roman" w:hAnsi="Times New Roman" w:cs="Times New Roman"/>
        </w:rPr>
        <w:t>- and high</w:t>
      </w:r>
      <w:r w:rsidR="00321ED8" w:rsidRPr="002862BD">
        <w:rPr>
          <w:rFonts w:ascii="Times New Roman" w:hAnsi="Times New Roman" w:cs="Times New Roman"/>
        </w:rPr>
        <w:t>er</w:t>
      </w:r>
      <w:r w:rsidRPr="002862BD">
        <w:rPr>
          <w:rFonts w:ascii="Times New Roman" w:hAnsi="Times New Roman" w:cs="Times New Roman"/>
        </w:rPr>
        <w:t xml:space="preserve">-status groups, we entered race (URM vs. White and Asian) and social class background (WK vs. MD) into their respective models. This allowed us to first test whether, within each group, the mean difference between </w:t>
      </w:r>
      <w:r w:rsidR="00526D20" w:rsidRPr="002862BD">
        <w:rPr>
          <w:rFonts w:ascii="Times New Roman" w:hAnsi="Times New Roman" w:cs="Times New Roman"/>
        </w:rPr>
        <w:t xml:space="preserve">expected </w:t>
      </w:r>
      <w:r w:rsidRPr="002862BD">
        <w:rPr>
          <w:rFonts w:ascii="Times New Roman" w:hAnsi="Times New Roman" w:cs="Times New Roman"/>
        </w:rPr>
        <w:t xml:space="preserve">and </w:t>
      </w:r>
      <w:r w:rsidR="00526D20" w:rsidRPr="002862BD">
        <w:rPr>
          <w:rFonts w:ascii="Times New Roman" w:hAnsi="Times New Roman" w:cs="Times New Roman"/>
        </w:rPr>
        <w:t xml:space="preserve">reported </w:t>
      </w:r>
      <w:r w:rsidRPr="002862BD">
        <w:rPr>
          <w:rFonts w:ascii="Times New Roman" w:hAnsi="Times New Roman" w:cs="Times New Roman"/>
        </w:rPr>
        <w:t>rates of cross-race and cross-class interactions w</w:t>
      </w:r>
      <w:r w:rsidR="004742DD" w:rsidRPr="002862BD">
        <w:rPr>
          <w:rFonts w:ascii="Times New Roman" w:hAnsi="Times New Roman" w:cs="Times New Roman"/>
        </w:rPr>
        <w:t>as</w:t>
      </w:r>
      <w:r w:rsidRPr="002862BD">
        <w:rPr>
          <w:rFonts w:ascii="Times New Roman" w:hAnsi="Times New Roman" w:cs="Times New Roman"/>
        </w:rPr>
        <w:t xml:space="preserve"> significantly different from zero. It also allowed us to test whether </w:t>
      </w:r>
      <w:r w:rsidR="0074079F" w:rsidRPr="002862BD">
        <w:rPr>
          <w:rFonts w:ascii="Times New Roman" w:hAnsi="Times New Roman" w:cs="Times New Roman"/>
        </w:rPr>
        <w:t>rates for</w:t>
      </w:r>
      <w:r w:rsidRPr="002862BD">
        <w:rPr>
          <w:rFonts w:ascii="Times New Roman" w:hAnsi="Times New Roman" w:cs="Times New Roman"/>
        </w:rPr>
        <w:t xml:space="preserve"> low</w:t>
      </w:r>
      <w:r w:rsidR="00321ED8" w:rsidRPr="002862BD">
        <w:rPr>
          <w:rFonts w:ascii="Times New Roman" w:hAnsi="Times New Roman" w:cs="Times New Roman"/>
        </w:rPr>
        <w:t>er</w:t>
      </w:r>
      <w:r w:rsidRPr="002862BD">
        <w:rPr>
          <w:rFonts w:ascii="Times New Roman" w:hAnsi="Times New Roman" w:cs="Times New Roman"/>
        </w:rPr>
        <w:t xml:space="preserve">-status groups (i.e., URM and WK students) </w:t>
      </w:r>
      <w:r w:rsidR="0074079F" w:rsidRPr="002862BD">
        <w:rPr>
          <w:rFonts w:ascii="Times New Roman" w:hAnsi="Times New Roman" w:cs="Times New Roman"/>
        </w:rPr>
        <w:t>and</w:t>
      </w:r>
      <w:r w:rsidRPr="002862BD">
        <w:rPr>
          <w:rFonts w:ascii="Times New Roman" w:hAnsi="Times New Roman" w:cs="Times New Roman"/>
        </w:rPr>
        <w:t xml:space="preserve"> high</w:t>
      </w:r>
      <w:r w:rsidR="00321ED8" w:rsidRPr="002862BD">
        <w:rPr>
          <w:rFonts w:ascii="Times New Roman" w:hAnsi="Times New Roman" w:cs="Times New Roman"/>
        </w:rPr>
        <w:t>er</w:t>
      </w:r>
      <w:r w:rsidRPr="002862BD">
        <w:rPr>
          <w:rFonts w:ascii="Times New Roman" w:hAnsi="Times New Roman" w:cs="Times New Roman"/>
        </w:rPr>
        <w:t>-status groups (i.e., White/Asian and MD students)</w:t>
      </w:r>
      <w:r w:rsidR="0074079F" w:rsidRPr="002862BD">
        <w:rPr>
          <w:rFonts w:ascii="Times New Roman" w:hAnsi="Times New Roman" w:cs="Times New Roman"/>
        </w:rPr>
        <w:t xml:space="preserve"> were significantly different</w:t>
      </w:r>
      <w:r w:rsidR="00A24D4B" w:rsidRPr="002862BD">
        <w:rPr>
          <w:rFonts w:ascii="Times New Roman" w:hAnsi="Times New Roman" w:cs="Times New Roman"/>
        </w:rPr>
        <w:t xml:space="preserve"> from each other</w:t>
      </w:r>
      <w:r w:rsidRPr="002862BD">
        <w:rPr>
          <w:rFonts w:ascii="Times New Roman" w:hAnsi="Times New Roman" w:cs="Times New Roman"/>
        </w:rPr>
        <w:t xml:space="preserve">. </w:t>
      </w:r>
    </w:p>
    <w:p w14:paraId="2C6CEC82" w14:textId="04B7F0E4" w:rsidR="00987D93" w:rsidRPr="002862BD" w:rsidRDefault="00723406" w:rsidP="007B4B89">
      <w:pPr>
        <w:spacing w:line="480" w:lineRule="auto"/>
        <w:ind w:firstLine="720"/>
        <w:rPr>
          <w:rFonts w:ascii="Times New Roman" w:eastAsia="Wawati SC" w:hAnsi="Times New Roman" w:cs="Times New Roman"/>
        </w:rPr>
      </w:pPr>
      <w:r w:rsidRPr="002862BD">
        <w:rPr>
          <w:rFonts w:ascii="Times New Roman" w:hAnsi="Times New Roman" w:cs="Times New Roman"/>
          <w:b/>
        </w:rPr>
        <w:t>Cross-race</w:t>
      </w:r>
      <w:r w:rsidR="00237DB0" w:rsidRPr="002862BD">
        <w:rPr>
          <w:rFonts w:ascii="Times New Roman" w:hAnsi="Times New Roman" w:cs="Times New Roman"/>
          <w:b/>
        </w:rPr>
        <w:t xml:space="preserve"> interactions. </w:t>
      </w:r>
      <w:r w:rsidR="00237DB0" w:rsidRPr="002862BD">
        <w:rPr>
          <w:rFonts w:ascii="Times New Roman" w:hAnsi="Times New Roman" w:cs="Times New Roman"/>
        </w:rPr>
        <w:t xml:space="preserve">We hypothesized that </w:t>
      </w:r>
      <w:r w:rsidR="00237DB0" w:rsidRPr="002862BD">
        <w:rPr>
          <w:rFonts w:ascii="Times New Roman" w:eastAsia="Wawati SC" w:hAnsi="Times New Roman" w:cs="Times New Roman"/>
        </w:rPr>
        <w:t xml:space="preserve">students would report fewer </w:t>
      </w:r>
      <w:r w:rsidRPr="002862BD">
        <w:rPr>
          <w:rFonts w:ascii="Times New Roman" w:eastAsia="Wawati SC" w:hAnsi="Times New Roman" w:cs="Times New Roman"/>
        </w:rPr>
        <w:t>cross-race</w:t>
      </w:r>
      <w:r w:rsidR="00237DB0" w:rsidRPr="002862BD">
        <w:rPr>
          <w:rFonts w:ascii="Times New Roman" w:eastAsia="Wawati SC" w:hAnsi="Times New Roman" w:cs="Times New Roman"/>
        </w:rPr>
        <w:t xml:space="preserve"> interactions than would be expected </w:t>
      </w:r>
      <w:r w:rsidR="001C2D60" w:rsidRPr="002862BD">
        <w:rPr>
          <w:rFonts w:ascii="Times New Roman" w:eastAsia="Wawati SC" w:hAnsi="Times New Roman" w:cs="Times New Roman"/>
        </w:rPr>
        <w:t>at chance given the racial diversity of the</w:t>
      </w:r>
      <w:r w:rsidR="00987D93" w:rsidRPr="002862BD">
        <w:rPr>
          <w:rFonts w:ascii="Times New Roman" w:eastAsia="Wawati SC" w:hAnsi="Times New Roman" w:cs="Times New Roman"/>
        </w:rPr>
        <w:t>ir</w:t>
      </w:r>
      <w:r w:rsidR="001C2D60" w:rsidRPr="002862BD">
        <w:rPr>
          <w:rFonts w:ascii="Times New Roman" w:eastAsia="Wawati SC" w:hAnsi="Times New Roman" w:cs="Times New Roman"/>
        </w:rPr>
        <w:t xml:space="preserve"> student </w:t>
      </w:r>
      <w:r w:rsidR="00662554" w:rsidRPr="002862BD">
        <w:rPr>
          <w:rFonts w:ascii="Times New Roman" w:eastAsia="Wawati SC" w:hAnsi="Times New Roman" w:cs="Times New Roman"/>
        </w:rPr>
        <w:t>body</w:t>
      </w:r>
      <w:r w:rsidR="00237DB0" w:rsidRPr="002862BD">
        <w:rPr>
          <w:rFonts w:ascii="Times New Roman" w:eastAsia="Wawati SC" w:hAnsi="Times New Roman" w:cs="Times New Roman"/>
        </w:rPr>
        <w:t xml:space="preserve">. </w:t>
      </w:r>
      <w:r w:rsidR="00987D93" w:rsidRPr="002862BD">
        <w:rPr>
          <w:rFonts w:ascii="Times New Roman" w:eastAsia="Wawati SC" w:hAnsi="Times New Roman" w:cs="Times New Roman"/>
        </w:rPr>
        <w:t xml:space="preserve">The mean expected rate of cross-race interactions was .41, </w:t>
      </w:r>
      <w:r w:rsidR="00352674" w:rsidRPr="002862BD">
        <w:rPr>
          <w:rFonts w:ascii="Times New Roman" w:eastAsia="Wawati SC" w:hAnsi="Times New Roman" w:cs="Times New Roman"/>
        </w:rPr>
        <w:t xml:space="preserve">indicating </w:t>
      </w:r>
      <w:r w:rsidR="00987D93" w:rsidRPr="002862BD">
        <w:rPr>
          <w:rFonts w:ascii="Times New Roman" w:eastAsia="Wawati SC" w:hAnsi="Times New Roman" w:cs="Times New Roman"/>
        </w:rPr>
        <w:t xml:space="preserve">that if students were to interact at random, 41% of their interactions would be cross-race interactions. However, the mean </w:t>
      </w:r>
      <w:r w:rsidR="00526D20" w:rsidRPr="002862BD">
        <w:rPr>
          <w:rFonts w:ascii="Times New Roman" w:eastAsia="Wawati SC" w:hAnsi="Times New Roman" w:cs="Times New Roman"/>
        </w:rPr>
        <w:t xml:space="preserve">reported </w:t>
      </w:r>
      <w:r w:rsidR="00987D93" w:rsidRPr="002862BD">
        <w:rPr>
          <w:rFonts w:ascii="Times New Roman" w:eastAsia="Wawati SC" w:hAnsi="Times New Roman" w:cs="Times New Roman"/>
        </w:rPr>
        <w:t>rate of cross-race interactions was only .2</w:t>
      </w:r>
      <w:r w:rsidR="008D649E" w:rsidRPr="002862BD">
        <w:rPr>
          <w:rFonts w:ascii="Times New Roman" w:eastAsia="Wawati SC" w:hAnsi="Times New Roman" w:cs="Times New Roman"/>
        </w:rPr>
        <w:t>1</w:t>
      </w:r>
      <w:r w:rsidR="00987D93" w:rsidRPr="002862BD">
        <w:rPr>
          <w:rFonts w:ascii="Times New Roman" w:eastAsia="Wawati SC" w:hAnsi="Times New Roman" w:cs="Times New Roman"/>
        </w:rPr>
        <w:t>, indicating that only 2</w:t>
      </w:r>
      <w:r w:rsidR="008D649E" w:rsidRPr="002862BD">
        <w:rPr>
          <w:rFonts w:ascii="Times New Roman" w:eastAsia="Wawati SC" w:hAnsi="Times New Roman" w:cs="Times New Roman"/>
        </w:rPr>
        <w:t>1</w:t>
      </w:r>
      <w:r w:rsidR="00987D93" w:rsidRPr="002862BD">
        <w:rPr>
          <w:rFonts w:ascii="Times New Roman" w:eastAsia="Wawati SC" w:hAnsi="Times New Roman" w:cs="Times New Roman"/>
        </w:rPr>
        <w:t xml:space="preserve">% of students’ interactions were </w:t>
      </w:r>
      <w:r w:rsidR="00526D20" w:rsidRPr="002862BD">
        <w:rPr>
          <w:rFonts w:ascii="Times New Roman" w:eastAsia="Wawati SC" w:hAnsi="Times New Roman" w:cs="Times New Roman"/>
        </w:rPr>
        <w:t xml:space="preserve">reported as </w:t>
      </w:r>
      <w:r w:rsidR="00987D93" w:rsidRPr="002862BD">
        <w:rPr>
          <w:rFonts w:ascii="Times New Roman" w:eastAsia="Wawati SC" w:hAnsi="Times New Roman" w:cs="Times New Roman"/>
        </w:rPr>
        <w:t xml:space="preserve">cross-race. The intercepts-only regression model </w:t>
      </w:r>
      <w:r w:rsidR="0074079F" w:rsidRPr="002862BD">
        <w:rPr>
          <w:rFonts w:ascii="Times New Roman" w:eastAsia="Wawati SC" w:hAnsi="Times New Roman" w:cs="Times New Roman"/>
        </w:rPr>
        <w:t xml:space="preserve">revealed that the </w:t>
      </w:r>
      <w:r w:rsidR="00987D93" w:rsidRPr="002862BD">
        <w:rPr>
          <w:rFonts w:ascii="Times New Roman" w:eastAsia="Wawati SC" w:hAnsi="Times New Roman" w:cs="Times New Roman"/>
        </w:rPr>
        <w:t xml:space="preserve">difference between </w:t>
      </w:r>
      <w:r w:rsidR="00526D20" w:rsidRPr="002862BD">
        <w:rPr>
          <w:rFonts w:ascii="Times New Roman" w:eastAsia="Wawati SC" w:hAnsi="Times New Roman" w:cs="Times New Roman"/>
        </w:rPr>
        <w:t xml:space="preserve">reported </w:t>
      </w:r>
      <w:r w:rsidR="00987D93" w:rsidRPr="002862BD">
        <w:rPr>
          <w:rFonts w:ascii="Times New Roman" w:eastAsia="Wawati SC" w:hAnsi="Times New Roman" w:cs="Times New Roman"/>
        </w:rPr>
        <w:t xml:space="preserve">and expected rates </w:t>
      </w:r>
      <w:r w:rsidR="0074079F" w:rsidRPr="002862BD">
        <w:rPr>
          <w:rFonts w:ascii="Times New Roman" w:eastAsia="Wawati SC" w:hAnsi="Times New Roman" w:cs="Times New Roman"/>
        </w:rPr>
        <w:t xml:space="preserve">of cross-race interactions </w:t>
      </w:r>
      <w:r w:rsidR="00987D93" w:rsidRPr="002862BD">
        <w:rPr>
          <w:rFonts w:ascii="Times New Roman" w:eastAsia="Wawati SC" w:hAnsi="Times New Roman" w:cs="Times New Roman"/>
        </w:rPr>
        <w:t xml:space="preserve">was statistically </w:t>
      </w:r>
      <w:r w:rsidR="0074079F" w:rsidRPr="002862BD">
        <w:rPr>
          <w:rFonts w:ascii="Times New Roman" w:eastAsia="Wawati SC" w:hAnsi="Times New Roman" w:cs="Times New Roman"/>
        </w:rPr>
        <w:lastRenderedPageBreak/>
        <w:t>significant</w:t>
      </w:r>
      <w:r w:rsidR="00987D93" w:rsidRPr="002862BD">
        <w:rPr>
          <w:rFonts w:ascii="Times New Roman" w:eastAsia="Wawati SC" w:hAnsi="Times New Roman" w:cs="Times New Roman"/>
        </w:rPr>
        <w:t xml:space="preserve">, </w:t>
      </w:r>
      <w:r w:rsidR="00987D93" w:rsidRPr="002862BD">
        <w:rPr>
          <w:rFonts w:ascii="Times New Roman" w:eastAsia="Wawati SC" w:hAnsi="Times New Roman" w:cs="Times New Roman"/>
          <w:i/>
        </w:rPr>
        <w:t>b</w:t>
      </w:r>
      <w:r w:rsidR="00987D93" w:rsidRPr="002862BD">
        <w:rPr>
          <w:rFonts w:ascii="Times New Roman" w:eastAsia="Wawati SC" w:hAnsi="Times New Roman" w:cs="Times New Roman"/>
        </w:rPr>
        <w:t xml:space="preserve"> = -.21, </w:t>
      </w:r>
      <w:r w:rsidR="00987D93" w:rsidRPr="002862BD">
        <w:rPr>
          <w:rFonts w:ascii="Times New Roman" w:eastAsia="Wawati SC" w:hAnsi="Times New Roman" w:cs="Times New Roman"/>
          <w:i/>
        </w:rPr>
        <w:t>t</w:t>
      </w:r>
      <w:r w:rsidR="00987D93" w:rsidRPr="002862BD">
        <w:rPr>
          <w:rFonts w:ascii="Times New Roman" w:eastAsia="Wawati SC" w:hAnsi="Times New Roman" w:cs="Times New Roman"/>
        </w:rPr>
        <w:t xml:space="preserve"> = -17.27, </w:t>
      </w:r>
      <w:r w:rsidR="00987D93" w:rsidRPr="002862BD">
        <w:rPr>
          <w:rFonts w:ascii="Times New Roman" w:eastAsia="Wawati SC" w:hAnsi="Times New Roman" w:cs="Times New Roman"/>
          <w:i/>
        </w:rPr>
        <w:t>p</w:t>
      </w:r>
      <w:r w:rsidR="00987D93" w:rsidRPr="002862BD">
        <w:rPr>
          <w:rFonts w:ascii="Times New Roman" w:eastAsia="Wawati SC" w:hAnsi="Times New Roman" w:cs="Times New Roman"/>
        </w:rPr>
        <w:t xml:space="preserve"> &lt; .001, 95% CI [-.24,-.19]. </w:t>
      </w:r>
      <w:r w:rsidR="0074079F" w:rsidRPr="002862BD">
        <w:rPr>
          <w:rFonts w:ascii="Times New Roman" w:eastAsia="Wawati SC" w:hAnsi="Times New Roman" w:cs="Times New Roman"/>
        </w:rPr>
        <w:t xml:space="preserve">These findings </w:t>
      </w:r>
      <w:r w:rsidR="000E6E5D" w:rsidRPr="002862BD">
        <w:rPr>
          <w:rFonts w:ascii="Times New Roman" w:eastAsia="Wawati SC" w:hAnsi="Times New Roman" w:cs="Times New Roman"/>
        </w:rPr>
        <w:t xml:space="preserve">suggest that students' interactions in college are persistently organized by race, and specifically </w:t>
      </w:r>
      <w:r w:rsidR="0074079F" w:rsidRPr="002862BD">
        <w:rPr>
          <w:rFonts w:ascii="Times New Roman" w:eastAsia="Wawati SC" w:hAnsi="Times New Roman" w:cs="Times New Roman"/>
        </w:rPr>
        <w:t>support our hypothesis</w:t>
      </w:r>
      <w:r w:rsidR="00FC0D4E" w:rsidRPr="002862BD">
        <w:rPr>
          <w:rFonts w:ascii="Times New Roman" w:eastAsia="Wawati SC" w:hAnsi="Times New Roman" w:cs="Times New Roman"/>
        </w:rPr>
        <w:t xml:space="preserve"> that students </w:t>
      </w:r>
      <w:r w:rsidR="00526D20" w:rsidRPr="002862BD">
        <w:rPr>
          <w:rFonts w:ascii="Times New Roman" w:eastAsia="Wawati SC" w:hAnsi="Times New Roman" w:cs="Times New Roman"/>
        </w:rPr>
        <w:t xml:space="preserve">report </w:t>
      </w:r>
      <w:r w:rsidR="00987D93" w:rsidRPr="002862BD">
        <w:rPr>
          <w:rFonts w:ascii="Times New Roman" w:eastAsia="Wawati SC" w:hAnsi="Times New Roman" w:cs="Times New Roman"/>
        </w:rPr>
        <w:t>fewer cross-race interactions than expected</w:t>
      </w:r>
      <w:r w:rsidR="0074079F" w:rsidRPr="002862BD">
        <w:rPr>
          <w:rFonts w:ascii="Times New Roman" w:eastAsia="Wawati SC" w:hAnsi="Times New Roman" w:cs="Times New Roman"/>
        </w:rPr>
        <w:t xml:space="preserve"> at chance</w:t>
      </w:r>
      <w:r w:rsidR="000E6E5D" w:rsidRPr="002862BD">
        <w:rPr>
          <w:rFonts w:ascii="Times New Roman" w:eastAsia="Wawati SC" w:hAnsi="Times New Roman" w:cs="Times New Roman"/>
        </w:rPr>
        <w:t>.</w:t>
      </w:r>
      <w:r w:rsidR="00FC0D4E" w:rsidRPr="002862BD">
        <w:rPr>
          <w:rFonts w:ascii="Times New Roman" w:eastAsia="Wawati SC" w:hAnsi="Times New Roman" w:cs="Times New Roman"/>
        </w:rPr>
        <w:t xml:space="preserve"> </w:t>
      </w:r>
    </w:p>
    <w:p w14:paraId="0F306D57" w14:textId="2A24FE36" w:rsidR="00237DB0" w:rsidRPr="002862BD" w:rsidRDefault="001C2D60" w:rsidP="007B4B89">
      <w:pPr>
        <w:spacing w:line="480" w:lineRule="auto"/>
        <w:ind w:firstLine="720"/>
        <w:rPr>
          <w:rFonts w:ascii="Times New Roman" w:eastAsia="Wawati SC" w:hAnsi="Times New Roman" w:cs="Times New Roman"/>
        </w:rPr>
      </w:pPr>
      <w:r w:rsidRPr="002862BD">
        <w:rPr>
          <w:rFonts w:ascii="Times New Roman" w:eastAsia="Wawati SC" w:hAnsi="Times New Roman" w:cs="Times New Roman"/>
        </w:rPr>
        <w:t xml:space="preserve">  </w:t>
      </w:r>
    </w:p>
    <w:p w14:paraId="1F80285B" w14:textId="7695F14D" w:rsidR="00237DB0" w:rsidRPr="002862BD" w:rsidRDefault="00AA579D" w:rsidP="00A24D4B">
      <w:pPr>
        <w:spacing w:line="480" w:lineRule="auto"/>
        <w:jc w:val="center"/>
        <w:rPr>
          <w:rFonts w:ascii="Times New Roman" w:hAnsi="Times New Roman" w:cs="Times New Roman"/>
          <w:sz w:val="20"/>
          <w:szCs w:val="20"/>
        </w:rPr>
      </w:pPr>
      <w:r w:rsidRPr="002862BD">
        <w:rPr>
          <w:noProof/>
        </w:rPr>
        <w:t xml:space="preserve"> </w:t>
      </w:r>
      <w:r w:rsidR="00D11F56" w:rsidRPr="002862BD">
        <w:rPr>
          <w:noProof/>
        </w:rPr>
        <w:t xml:space="preserve"> </w:t>
      </w:r>
      <w:r w:rsidR="004F017A" w:rsidRPr="002862BD">
        <w:rPr>
          <w:noProof/>
        </w:rPr>
        <w:drawing>
          <wp:inline distT="0" distB="0" distL="0" distR="0" wp14:anchorId="71570E08" wp14:editId="33C23AE0">
            <wp:extent cx="2971800" cy="2743200"/>
            <wp:effectExtent l="0" t="0" r="0" b="0"/>
            <wp:docPr id="2" name="Picture 1">
              <a:extLst xmlns:a="http://schemas.openxmlformats.org/drawingml/2006/main">
                <a:ext uri="{FF2B5EF4-FFF2-40B4-BE49-F238E27FC236}">
                  <a16:creationId xmlns:a16="http://schemas.microsoft.com/office/drawing/2014/main" id="{DFB653F2-E4E7-3441-BB91-675961909B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FB653F2-E4E7-3441-BB91-675961909B96}"/>
                        </a:ext>
                      </a:extLst>
                    </pic:cNvPr>
                    <pic:cNvPicPr>
                      <a:picLocks noChangeAspect="1"/>
                    </pic:cNvPicPr>
                  </pic:nvPicPr>
                  <pic:blipFill>
                    <a:blip r:embed="rId8"/>
                    <a:stretch>
                      <a:fillRect/>
                    </a:stretch>
                  </pic:blipFill>
                  <pic:spPr>
                    <a:xfrm>
                      <a:off x="0" y="0"/>
                      <a:ext cx="2971800" cy="2743200"/>
                    </a:xfrm>
                    <a:prstGeom prst="rect">
                      <a:avLst/>
                    </a:prstGeom>
                  </pic:spPr>
                </pic:pic>
              </a:graphicData>
            </a:graphic>
          </wp:inline>
        </w:drawing>
      </w:r>
    </w:p>
    <w:p w14:paraId="4B58B47B" w14:textId="6B82A20B" w:rsidR="00237DB0" w:rsidRPr="002862BD" w:rsidRDefault="00237DB0" w:rsidP="007B4B89">
      <w:pPr>
        <w:spacing w:line="360" w:lineRule="auto"/>
        <w:rPr>
          <w:rFonts w:ascii="Times New Roman" w:eastAsia="Wawati SC" w:hAnsi="Times New Roman" w:cs="Times New Roman"/>
        </w:rPr>
      </w:pPr>
      <w:r w:rsidRPr="002862BD">
        <w:rPr>
          <w:rFonts w:ascii="Times New Roman" w:hAnsi="Times New Roman" w:cs="Times New Roman"/>
          <w:i/>
          <w:sz w:val="20"/>
          <w:szCs w:val="20"/>
        </w:rPr>
        <w:t xml:space="preserve">Figure </w:t>
      </w:r>
      <w:r w:rsidR="00820D97" w:rsidRPr="002862BD">
        <w:rPr>
          <w:rFonts w:ascii="Times New Roman" w:hAnsi="Times New Roman" w:cs="Times New Roman"/>
          <w:i/>
          <w:sz w:val="20"/>
          <w:szCs w:val="20"/>
        </w:rPr>
        <w:t>1</w:t>
      </w:r>
      <w:r w:rsidRPr="002862BD">
        <w:rPr>
          <w:rFonts w:ascii="Times New Roman" w:hAnsi="Times New Roman" w:cs="Times New Roman"/>
          <w:sz w:val="20"/>
          <w:szCs w:val="20"/>
        </w:rPr>
        <w:t xml:space="preserve">. </w:t>
      </w:r>
      <w:r w:rsidR="0074079F" w:rsidRPr="002862BD">
        <w:rPr>
          <w:rFonts w:ascii="Times New Roman" w:hAnsi="Times New Roman" w:cs="Times New Roman"/>
          <w:sz w:val="20"/>
          <w:szCs w:val="20"/>
        </w:rPr>
        <w:t>E</w:t>
      </w:r>
      <w:r w:rsidRPr="002862BD">
        <w:rPr>
          <w:rFonts w:ascii="Times New Roman" w:hAnsi="Times New Roman" w:cs="Times New Roman"/>
          <w:sz w:val="20"/>
          <w:szCs w:val="20"/>
        </w:rPr>
        <w:t>xpected versus reported</w:t>
      </w:r>
      <w:r w:rsidR="0074079F" w:rsidRPr="002862BD">
        <w:rPr>
          <w:rFonts w:ascii="Times New Roman" w:hAnsi="Times New Roman" w:cs="Times New Roman"/>
          <w:sz w:val="20"/>
          <w:szCs w:val="20"/>
        </w:rPr>
        <w:t xml:space="preserve"> rates of cross-race interactions for</w:t>
      </w:r>
      <w:r w:rsidRPr="002862BD">
        <w:rPr>
          <w:rFonts w:ascii="Times New Roman" w:hAnsi="Times New Roman" w:cs="Times New Roman"/>
          <w:sz w:val="20"/>
          <w:szCs w:val="20"/>
        </w:rPr>
        <w:t xml:space="preserve"> White/Asian</w:t>
      </w:r>
      <w:r w:rsidR="00DF24FF" w:rsidRPr="002862BD">
        <w:rPr>
          <w:rFonts w:ascii="Times New Roman" w:hAnsi="Times New Roman" w:cs="Times New Roman"/>
          <w:sz w:val="20"/>
          <w:szCs w:val="20"/>
        </w:rPr>
        <w:t xml:space="preserve"> and underrepresented minority (URM)</w:t>
      </w:r>
      <w:r w:rsidRPr="002862BD">
        <w:rPr>
          <w:rFonts w:ascii="Times New Roman" w:hAnsi="Times New Roman" w:cs="Times New Roman"/>
          <w:sz w:val="20"/>
          <w:szCs w:val="20"/>
        </w:rPr>
        <w:t xml:space="preserve"> college students. </w:t>
      </w:r>
      <w:r w:rsidR="0074079F" w:rsidRPr="002862BD">
        <w:rPr>
          <w:rFonts w:ascii="Times New Roman" w:hAnsi="Times New Roman" w:cs="Times New Roman"/>
          <w:sz w:val="20"/>
          <w:szCs w:val="20"/>
        </w:rPr>
        <w:t xml:space="preserve">The difference between expected and </w:t>
      </w:r>
      <w:r w:rsidR="003E5427" w:rsidRPr="002862BD">
        <w:rPr>
          <w:rFonts w:ascii="Times New Roman" w:hAnsi="Times New Roman" w:cs="Times New Roman"/>
          <w:sz w:val="20"/>
          <w:szCs w:val="20"/>
        </w:rPr>
        <w:t xml:space="preserve">reported </w:t>
      </w:r>
      <w:r w:rsidR="0074079F" w:rsidRPr="002862BD">
        <w:rPr>
          <w:rFonts w:ascii="Times New Roman" w:hAnsi="Times New Roman" w:cs="Times New Roman"/>
          <w:sz w:val="20"/>
          <w:szCs w:val="20"/>
        </w:rPr>
        <w:t>rates w</w:t>
      </w:r>
      <w:r w:rsidR="004742DD" w:rsidRPr="002862BD">
        <w:rPr>
          <w:rFonts w:ascii="Times New Roman" w:hAnsi="Times New Roman" w:cs="Times New Roman"/>
          <w:sz w:val="20"/>
          <w:szCs w:val="20"/>
        </w:rPr>
        <w:t>as</w:t>
      </w:r>
      <w:r w:rsidR="0074079F" w:rsidRPr="002862BD">
        <w:rPr>
          <w:rFonts w:ascii="Times New Roman" w:hAnsi="Times New Roman" w:cs="Times New Roman"/>
          <w:sz w:val="20"/>
          <w:szCs w:val="20"/>
        </w:rPr>
        <w:t xml:space="preserve"> significant for b</w:t>
      </w:r>
      <w:r w:rsidR="00533AF3" w:rsidRPr="002862BD">
        <w:rPr>
          <w:rFonts w:ascii="Times New Roman" w:hAnsi="Times New Roman" w:cs="Times New Roman"/>
          <w:sz w:val="20"/>
          <w:szCs w:val="20"/>
        </w:rPr>
        <w:t>oth White/Asian</w:t>
      </w:r>
      <w:r w:rsidR="00DF24FF" w:rsidRPr="002862BD">
        <w:rPr>
          <w:rFonts w:ascii="Times New Roman" w:hAnsi="Times New Roman" w:cs="Times New Roman"/>
          <w:sz w:val="20"/>
          <w:szCs w:val="20"/>
        </w:rPr>
        <w:t xml:space="preserve"> and URM</w:t>
      </w:r>
      <w:r w:rsidRPr="002862BD">
        <w:rPr>
          <w:rFonts w:ascii="Times New Roman" w:hAnsi="Times New Roman" w:cs="Times New Roman"/>
          <w:sz w:val="20"/>
          <w:szCs w:val="20"/>
        </w:rPr>
        <w:t xml:space="preserve"> students</w:t>
      </w:r>
      <w:r w:rsidR="0074079F" w:rsidRPr="002862BD">
        <w:rPr>
          <w:rFonts w:ascii="Times New Roman" w:hAnsi="Times New Roman" w:cs="Times New Roman"/>
          <w:sz w:val="20"/>
          <w:szCs w:val="20"/>
        </w:rPr>
        <w:t xml:space="preserve">. </w:t>
      </w:r>
      <w:r w:rsidRPr="002862BD">
        <w:rPr>
          <w:rFonts w:ascii="Times New Roman" w:hAnsi="Times New Roman" w:cs="Times New Roman"/>
          <w:sz w:val="20"/>
          <w:szCs w:val="20"/>
        </w:rPr>
        <w:t xml:space="preserve"> </w:t>
      </w:r>
    </w:p>
    <w:p w14:paraId="7DEABC5F" w14:textId="05C69A05" w:rsidR="0074079F" w:rsidRPr="002862BD" w:rsidRDefault="00237DB0" w:rsidP="007B4B89">
      <w:pPr>
        <w:spacing w:line="480" w:lineRule="auto"/>
        <w:ind w:firstLine="720"/>
        <w:rPr>
          <w:rFonts w:ascii="Times New Roman" w:eastAsia="Wawati SC" w:hAnsi="Times New Roman" w:cs="Times New Roman"/>
        </w:rPr>
      </w:pPr>
      <w:r w:rsidRPr="002862BD">
        <w:rPr>
          <w:rFonts w:ascii="Times New Roman" w:hAnsi="Times New Roman" w:cs="Times New Roman"/>
        </w:rPr>
        <w:t xml:space="preserve">Next, we sought to determine whether </w:t>
      </w:r>
      <w:r w:rsidR="00F1504B" w:rsidRPr="002862BD">
        <w:rPr>
          <w:rFonts w:ascii="Times New Roman" w:hAnsi="Times New Roman" w:cs="Times New Roman"/>
        </w:rPr>
        <w:t>patterns</w:t>
      </w:r>
      <w:r w:rsidR="0074079F" w:rsidRPr="002862BD">
        <w:rPr>
          <w:rFonts w:ascii="Times New Roman" w:hAnsi="Times New Roman" w:cs="Times New Roman"/>
        </w:rPr>
        <w:t xml:space="preserve"> of cross-race interaction</w:t>
      </w:r>
      <w:r w:rsidR="00F1504B" w:rsidRPr="002862BD">
        <w:rPr>
          <w:rFonts w:ascii="Times New Roman" w:hAnsi="Times New Roman" w:cs="Times New Roman"/>
        </w:rPr>
        <w:t xml:space="preserve"> </w:t>
      </w:r>
      <w:r w:rsidR="0074079F" w:rsidRPr="002862BD">
        <w:rPr>
          <w:rFonts w:ascii="Times New Roman" w:hAnsi="Times New Roman" w:cs="Times New Roman"/>
        </w:rPr>
        <w:t>differed between</w:t>
      </w:r>
      <w:r w:rsidRPr="002862BD">
        <w:rPr>
          <w:rFonts w:ascii="Times New Roman" w:hAnsi="Times New Roman" w:cs="Times New Roman"/>
        </w:rPr>
        <w:t xml:space="preserve"> </w:t>
      </w:r>
      <w:r w:rsidR="00F1504B" w:rsidRPr="002862BD">
        <w:rPr>
          <w:rFonts w:ascii="Times New Roman" w:hAnsi="Times New Roman" w:cs="Times New Roman"/>
        </w:rPr>
        <w:t>students</w:t>
      </w:r>
      <w:r w:rsidR="0074079F" w:rsidRPr="002862BD">
        <w:rPr>
          <w:rFonts w:ascii="Times New Roman" w:hAnsi="Times New Roman" w:cs="Times New Roman"/>
        </w:rPr>
        <w:t xml:space="preserve"> from lower-status race groups (i.e., URM students) and those</w:t>
      </w:r>
      <w:r w:rsidR="00F1504B" w:rsidRPr="002862BD">
        <w:rPr>
          <w:rFonts w:ascii="Times New Roman" w:hAnsi="Times New Roman" w:cs="Times New Roman"/>
        </w:rPr>
        <w:t xml:space="preserve"> </w:t>
      </w:r>
      <w:r w:rsidR="00365378" w:rsidRPr="002862BD">
        <w:rPr>
          <w:rFonts w:ascii="Times New Roman" w:hAnsi="Times New Roman" w:cs="Times New Roman"/>
        </w:rPr>
        <w:t>from</w:t>
      </w:r>
      <w:r w:rsidR="00F1504B" w:rsidRPr="002862BD">
        <w:rPr>
          <w:rFonts w:ascii="Times New Roman" w:hAnsi="Times New Roman" w:cs="Times New Roman"/>
        </w:rPr>
        <w:t xml:space="preserve"> </w:t>
      </w:r>
      <w:r w:rsidR="0031707C" w:rsidRPr="002862BD">
        <w:rPr>
          <w:rFonts w:ascii="Times New Roman" w:hAnsi="Times New Roman" w:cs="Times New Roman"/>
        </w:rPr>
        <w:t xml:space="preserve">higher-status race groups </w:t>
      </w:r>
      <w:r w:rsidR="00F1504B" w:rsidRPr="002862BD">
        <w:rPr>
          <w:rFonts w:ascii="Times New Roman" w:hAnsi="Times New Roman" w:cs="Times New Roman"/>
        </w:rPr>
        <w:t xml:space="preserve">(i.e., </w:t>
      </w:r>
      <w:r w:rsidRPr="002862BD">
        <w:rPr>
          <w:rFonts w:ascii="Times New Roman" w:hAnsi="Times New Roman" w:cs="Times New Roman"/>
        </w:rPr>
        <w:t>White/Asian students</w:t>
      </w:r>
      <w:r w:rsidR="00F1504B" w:rsidRPr="002862BD">
        <w:rPr>
          <w:rFonts w:ascii="Times New Roman" w:hAnsi="Times New Roman" w:cs="Times New Roman"/>
        </w:rPr>
        <w:t>)</w:t>
      </w:r>
      <w:r w:rsidRPr="002862BD">
        <w:rPr>
          <w:rFonts w:ascii="Times New Roman" w:hAnsi="Times New Roman" w:cs="Times New Roman"/>
        </w:rPr>
        <w:t xml:space="preserve">. Figure 1 </w:t>
      </w:r>
      <w:r w:rsidR="0074079F" w:rsidRPr="002862BD">
        <w:rPr>
          <w:rFonts w:ascii="Times New Roman" w:hAnsi="Times New Roman" w:cs="Times New Roman"/>
        </w:rPr>
        <w:t xml:space="preserve">illustrates </w:t>
      </w:r>
      <w:r w:rsidRPr="002862BD">
        <w:rPr>
          <w:rFonts w:ascii="Times New Roman" w:hAnsi="Times New Roman" w:cs="Times New Roman"/>
        </w:rPr>
        <w:t xml:space="preserve">expected versus reported </w:t>
      </w:r>
      <w:r w:rsidR="0074079F" w:rsidRPr="002862BD">
        <w:rPr>
          <w:rFonts w:ascii="Times New Roman" w:hAnsi="Times New Roman" w:cs="Times New Roman"/>
        </w:rPr>
        <w:t xml:space="preserve">rates </w:t>
      </w:r>
      <w:r w:rsidRPr="002862BD">
        <w:rPr>
          <w:rFonts w:ascii="Times New Roman" w:hAnsi="Times New Roman" w:cs="Times New Roman"/>
        </w:rPr>
        <w:t xml:space="preserve">of </w:t>
      </w:r>
      <w:r w:rsidR="0074079F" w:rsidRPr="002862BD">
        <w:rPr>
          <w:rFonts w:ascii="Times New Roman" w:hAnsi="Times New Roman" w:cs="Times New Roman"/>
        </w:rPr>
        <w:t xml:space="preserve">cross-race </w:t>
      </w:r>
      <w:r w:rsidRPr="002862BD">
        <w:rPr>
          <w:rFonts w:ascii="Times New Roman" w:hAnsi="Times New Roman" w:cs="Times New Roman"/>
        </w:rPr>
        <w:t>interaction</w:t>
      </w:r>
      <w:r w:rsidR="0074079F" w:rsidRPr="002862BD">
        <w:rPr>
          <w:rFonts w:ascii="Times New Roman" w:hAnsi="Times New Roman" w:cs="Times New Roman"/>
        </w:rPr>
        <w:t>s</w:t>
      </w:r>
      <w:r w:rsidRPr="002862BD">
        <w:rPr>
          <w:rFonts w:ascii="Times New Roman" w:hAnsi="Times New Roman" w:cs="Times New Roman"/>
        </w:rPr>
        <w:t xml:space="preserve"> for each group. </w:t>
      </w:r>
      <w:r w:rsidR="0074079F" w:rsidRPr="002862BD">
        <w:rPr>
          <w:rFonts w:ascii="Times New Roman" w:hAnsi="Times New Roman" w:cs="Times New Roman"/>
        </w:rPr>
        <w:t xml:space="preserve">For URM students, the difference between expected and </w:t>
      </w:r>
      <w:r w:rsidR="00526D20" w:rsidRPr="002862BD">
        <w:rPr>
          <w:rFonts w:ascii="Times New Roman" w:hAnsi="Times New Roman" w:cs="Times New Roman"/>
        </w:rPr>
        <w:t xml:space="preserve">reported </w:t>
      </w:r>
      <w:r w:rsidR="0074079F" w:rsidRPr="002862BD">
        <w:rPr>
          <w:rFonts w:ascii="Times New Roman" w:hAnsi="Times New Roman" w:cs="Times New Roman"/>
        </w:rPr>
        <w:t>rates of cross-race interactions w</w:t>
      </w:r>
      <w:r w:rsidR="00FC0D4E" w:rsidRPr="002862BD">
        <w:rPr>
          <w:rFonts w:ascii="Times New Roman" w:hAnsi="Times New Roman" w:cs="Times New Roman"/>
        </w:rPr>
        <w:t>as</w:t>
      </w:r>
      <w:r w:rsidR="0074079F" w:rsidRPr="002862BD">
        <w:rPr>
          <w:rFonts w:ascii="Times New Roman" w:hAnsi="Times New Roman" w:cs="Times New Roman"/>
        </w:rPr>
        <w:t xml:space="preserve"> statistically significant, </w:t>
      </w:r>
      <w:r w:rsidR="0074079F" w:rsidRPr="002862BD">
        <w:rPr>
          <w:rFonts w:ascii="Times New Roman" w:eastAsia="Wawati SC" w:hAnsi="Times New Roman" w:cs="Times New Roman"/>
          <w:i/>
        </w:rPr>
        <w:t>b</w:t>
      </w:r>
      <w:r w:rsidR="0074079F" w:rsidRPr="002862BD">
        <w:rPr>
          <w:rFonts w:ascii="Times New Roman" w:eastAsia="Wawati SC" w:hAnsi="Times New Roman" w:cs="Times New Roman"/>
        </w:rPr>
        <w:t xml:space="preserve"> = -.44, </w:t>
      </w:r>
      <w:r w:rsidR="0074079F" w:rsidRPr="002862BD">
        <w:rPr>
          <w:rFonts w:ascii="Times New Roman" w:eastAsia="Wawati SC" w:hAnsi="Times New Roman" w:cs="Times New Roman"/>
          <w:i/>
        </w:rPr>
        <w:t>t</w:t>
      </w:r>
      <w:r w:rsidR="0074079F" w:rsidRPr="002862BD">
        <w:rPr>
          <w:rFonts w:ascii="Times New Roman" w:eastAsia="Wawati SC" w:hAnsi="Times New Roman" w:cs="Times New Roman"/>
        </w:rPr>
        <w:t xml:space="preserve"> = -26.14, </w:t>
      </w:r>
      <w:r w:rsidR="0074079F" w:rsidRPr="002862BD">
        <w:rPr>
          <w:rFonts w:ascii="Times New Roman" w:eastAsia="Wawati SC" w:hAnsi="Times New Roman" w:cs="Times New Roman"/>
          <w:i/>
        </w:rPr>
        <w:t>p</w:t>
      </w:r>
      <w:r w:rsidR="0074079F" w:rsidRPr="002862BD">
        <w:rPr>
          <w:rFonts w:ascii="Times New Roman" w:eastAsia="Wawati SC" w:hAnsi="Times New Roman" w:cs="Times New Roman"/>
        </w:rPr>
        <w:t xml:space="preserve"> &lt; .001, 95% CI [-.47,-.40]. </w:t>
      </w:r>
      <w:r w:rsidR="0074079F" w:rsidRPr="002862BD">
        <w:rPr>
          <w:rFonts w:ascii="Times New Roman" w:hAnsi="Times New Roman" w:cs="Times New Roman"/>
        </w:rPr>
        <w:t xml:space="preserve">Only 28% of URM students’ interactions were </w:t>
      </w:r>
      <w:r w:rsidR="00526D20" w:rsidRPr="002862BD">
        <w:rPr>
          <w:rFonts w:ascii="Times New Roman" w:hAnsi="Times New Roman" w:cs="Times New Roman"/>
        </w:rPr>
        <w:t xml:space="preserve">reported as </w:t>
      </w:r>
      <w:r w:rsidR="0074079F" w:rsidRPr="002862BD">
        <w:rPr>
          <w:rFonts w:ascii="Times New Roman" w:hAnsi="Times New Roman" w:cs="Times New Roman"/>
        </w:rPr>
        <w:t>cross-</w:t>
      </w:r>
      <w:r w:rsidR="00261491" w:rsidRPr="002862BD">
        <w:rPr>
          <w:rFonts w:ascii="Times New Roman" w:hAnsi="Times New Roman" w:cs="Times New Roman"/>
        </w:rPr>
        <w:t>race</w:t>
      </w:r>
      <w:r w:rsidR="0074079F" w:rsidRPr="002862BD">
        <w:rPr>
          <w:rFonts w:ascii="Times New Roman" w:hAnsi="Times New Roman" w:cs="Times New Roman"/>
        </w:rPr>
        <w:t xml:space="preserve">, compared to the 72% that was expected at chance. </w:t>
      </w:r>
      <w:r w:rsidR="00AE784C" w:rsidRPr="002862BD">
        <w:rPr>
          <w:rFonts w:ascii="Times New Roman" w:hAnsi="Times New Roman" w:cs="Times New Roman"/>
        </w:rPr>
        <w:t>For White and Asian students, t</w:t>
      </w:r>
      <w:r w:rsidR="0074079F" w:rsidRPr="002862BD">
        <w:rPr>
          <w:rFonts w:ascii="Times New Roman" w:hAnsi="Times New Roman" w:cs="Times New Roman"/>
        </w:rPr>
        <w:t xml:space="preserve">he same pattern was evident, </w:t>
      </w:r>
      <w:r w:rsidR="0074079F" w:rsidRPr="002862BD">
        <w:rPr>
          <w:rFonts w:ascii="Times New Roman" w:eastAsia="Wawati SC" w:hAnsi="Times New Roman" w:cs="Times New Roman"/>
          <w:i/>
        </w:rPr>
        <w:t>b</w:t>
      </w:r>
      <w:r w:rsidR="0074079F" w:rsidRPr="002862BD">
        <w:rPr>
          <w:rFonts w:ascii="Times New Roman" w:eastAsia="Wawati SC" w:hAnsi="Times New Roman" w:cs="Times New Roman"/>
        </w:rPr>
        <w:t xml:space="preserve"> = -.10, </w:t>
      </w:r>
      <w:r w:rsidR="0074079F" w:rsidRPr="002862BD">
        <w:rPr>
          <w:rFonts w:ascii="Times New Roman" w:eastAsia="Wawati SC" w:hAnsi="Times New Roman" w:cs="Times New Roman"/>
          <w:i/>
        </w:rPr>
        <w:t>t</w:t>
      </w:r>
      <w:r w:rsidR="0074079F" w:rsidRPr="002862BD">
        <w:rPr>
          <w:rFonts w:ascii="Times New Roman" w:eastAsia="Wawati SC" w:hAnsi="Times New Roman" w:cs="Times New Roman"/>
        </w:rPr>
        <w:t xml:space="preserve"> = -8.73, </w:t>
      </w:r>
      <w:r w:rsidR="0074079F" w:rsidRPr="002862BD">
        <w:rPr>
          <w:rFonts w:ascii="Times New Roman" w:eastAsia="Wawati SC" w:hAnsi="Times New Roman" w:cs="Times New Roman"/>
          <w:i/>
        </w:rPr>
        <w:t>p</w:t>
      </w:r>
      <w:r w:rsidR="0074079F" w:rsidRPr="002862BD">
        <w:rPr>
          <w:rFonts w:ascii="Times New Roman" w:eastAsia="Wawati SC" w:hAnsi="Times New Roman" w:cs="Times New Roman"/>
        </w:rPr>
        <w:t xml:space="preserve"> &lt; .001, 95% CI [-.13,-.08]. Only 16% of White and Asian students</w:t>
      </w:r>
      <w:r w:rsidR="00526D20" w:rsidRPr="002862BD">
        <w:rPr>
          <w:rFonts w:ascii="Times New Roman" w:eastAsia="Wawati SC" w:hAnsi="Times New Roman" w:cs="Times New Roman"/>
        </w:rPr>
        <w:t>’</w:t>
      </w:r>
      <w:r w:rsidR="0074079F" w:rsidRPr="002862BD">
        <w:rPr>
          <w:rFonts w:ascii="Times New Roman" w:eastAsia="Wawati SC" w:hAnsi="Times New Roman" w:cs="Times New Roman"/>
        </w:rPr>
        <w:t xml:space="preserve"> interactions were </w:t>
      </w:r>
      <w:r w:rsidR="00526D20" w:rsidRPr="002862BD">
        <w:rPr>
          <w:rFonts w:ascii="Times New Roman" w:eastAsia="Wawati SC" w:hAnsi="Times New Roman" w:cs="Times New Roman"/>
        </w:rPr>
        <w:t xml:space="preserve">reported as </w:t>
      </w:r>
      <w:r w:rsidR="0074079F" w:rsidRPr="002862BD">
        <w:rPr>
          <w:rFonts w:ascii="Times New Roman" w:eastAsia="Wawati SC" w:hAnsi="Times New Roman" w:cs="Times New Roman"/>
        </w:rPr>
        <w:t>cross-</w:t>
      </w:r>
      <w:r w:rsidR="00261491" w:rsidRPr="002862BD">
        <w:rPr>
          <w:rFonts w:ascii="Times New Roman" w:eastAsia="Wawati SC" w:hAnsi="Times New Roman" w:cs="Times New Roman"/>
        </w:rPr>
        <w:t>race</w:t>
      </w:r>
      <w:r w:rsidR="0074079F" w:rsidRPr="002862BD">
        <w:rPr>
          <w:rFonts w:ascii="Times New Roman" w:eastAsia="Wawati SC" w:hAnsi="Times New Roman" w:cs="Times New Roman"/>
        </w:rPr>
        <w:t xml:space="preserve">, compared to the 26% that was expected </w:t>
      </w:r>
      <w:r w:rsidR="0074079F" w:rsidRPr="002862BD">
        <w:rPr>
          <w:rFonts w:ascii="Times New Roman" w:eastAsia="Wawati SC" w:hAnsi="Times New Roman" w:cs="Times New Roman"/>
        </w:rPr>
        <w:lastRenderedPageBreak/>
        <w:t xml:space="preserve">at chance. Although both URM and White and Asian students reported fewer cross-race interactions than expected at chance, this difference was far greater for URM students (44% difference) compared to White and Asian students (10% difference), </w:t>
      </w:r>
      <w:r w:rsidR="0074079F" w:rsidRPr="002862BD">
        <w:rPr>
          <w:rFonts w:ascii="Times New Roman" w:eastAsia="Wawati SC" w:hAnsi="Times New Roman" w:cs="Times New Roman"/>
          <w:i/>
        </w:rPr>
        <w:t>b</w:t>
      </w:r>
      <w:r w:rsidR="0074079F" w:rsidRPr="002862BD">
        <w:rPr>
          <w:rFonts w:ascii="Times New Roman" w:eastAsia="Wawati SC" w:hAnsi="Times New Roman" w:cs="Times New Roman"/>
        </w:rPr>
        <w:t xml:space="preserve"> = .33, </w:t>
      </w:r>
      <w:r w:rsidR="0074079F" w:rsidRPr="002862BD">
        <w:rPr>
          <w:rFonts w:ascii="Times New Roman" w:eastAsia="Wawati SC" w:hAnsi="Times New Roman" w:cs="Times New Roman"/>
          <w:i/>
        </w:rPr>
        <w:t>t</w:t>
      </w:r>
      <w:r w:rsidR="0074079F" w:rsidRPr="002862BD">
        <w:rPr>
          <w:rFonts w:ascii="Times New Roman" w:eastAsia="Wawati SC" w:hAnsi="Times New Roman" w:cs="Times New Roman"/>
        </w:rPr>
        <w:t xml:space="preserve"> = 16.38, </w:t>
      </w:r>
      <w:r w:rsidR="0074079F" w:rsidRPr="002862BD">
        <w:rPr>
          <w:rFonts w:ascii="Times New Roman" w:eastAsia="Wawati SC" w:hAnsi="Times New Roman" w:cs="Times New Roman"/>
          <w:i/>
        </w:rPr>
        <w:t>p</w:t>
      </w:r>
      <w:r w:rsidR="0074079F" w:rsidRPr="002862BD">
        <w:rPr>
          <w:rFonts w:ascii="Times New Roman" w:eastAsia="Wawati SC" w:hAnsi="Times New Roman" w:cs="Times New Roman"/>
        </w:rPr>
        <w:t xml:space="preserve"> &lt; .001, 95% CI [.29,.37].</w:t>
      </w:r>
    </w:p>
    <w:p w14:paraId="08A51A92" w14:textId="1FA10191" w:rsidR="0074079F" w:rsidRPr="002862BD" w:rsidRDefault="00820D97" w:rsidP="0074079F">
      <w:pPr>
        <w:spacing w:line="480" w:lineRule="auto"/>
        <w:ind w:firstLine="720"/>
        <w:rPr>
          <w:rFonts w:ascii="Times New Roman" w:eastAsia="Wawati SC" w:hAnsi="Times New Roman" w:cs="Times New Roman"/>
        </w:rPr>
      </w:pPr>
      <w:r w:rsidRPr="002862BD">
        <w:rPr>
          <w:rFonts w:ascii="Times New Roman" w:hAnsi="Times New Roman" w:cs="Times New Roman"/>
          <w:b/>
        </w:rPr>
        <w:t>Cross-class interactions</w:t>
      </w:r>
      <w:r w:rsidRPr="002862BD">
        <w:rPr>
          <w:rFonts w:ascii="Times New Roman" w:hAnsi="Times New Roman" w:cs="Times New Roman"/>
        </w:rPr>
        <w:t xml:space="preserve">. We hypothesized that social class would </w:t>
      </w:r>
      <w:r w:rsidR="005D52F4" w:rsidRPr="002862BD">
        <w:rPr>
          <w:rFonts w:ascii="Times New Roman" w:hAnsi="Times New Roman" w:cs="Times New Roman"/>
        </w:rPr>
        <w:t xml:space="preserve">organize </w:t>
      </w:r>
      <w:r w:rsidR="0074079F" w:rsidRPr="002862BD">
        <w:rPr>
          <w:rFonts w:ascii="Times New Roman" w:hAnsi="Times New Roman" w:cs="Times New Roman"/>
        </w:rPr>
        <w:t xml:space="preserve">college students’ </w:t>
      </w:r>
      <w:r w:rsidRPr="002862BD">
        <w:rPr>
          <w:rFonts w:ascii="Times New Roman" w:hAnsi="Times New Roman" w:cs="Times New Roman"/>
        </w:rPr>
        <w:t>interactions in a manner</w:t>
      </w:r>
      <w:r w:rsidR="00B62EBB" w:rsidRPr="002862BD">
        <w:rPr>
          <w:rFonts w:ascii="Times New Roman" w:hAnsi="Times New Roman" w:cs="Times New Roman"/>
        </w:rPr>
        <w:t xml:space="preserve"> similar</w:t>
      </w:r>
      <w:r w:rsidRPr="002862BD">
        <w:rPr>
          <w:rFonts w:ascii="Times New Roman" w:hAnsi="Times New Roman" w:cs="Times New Roman"/>
        </w:rPr>
        <w:t xml:space="preserve"> </w:t>
      </w:r>
      <w:r w:rsidR="00B62EBB" w:rsidRPr="002862BD">
        <w:rPr>
          <w:rFonts w:ascii="Times New Roman" w:hAnsi="Times New Roman" w:cs="Times New Roman"/>
        </w:rPr>
        <w:t xml:space="preserve">to </w:t>
      </w:r>
      <w:r w:rsidRPr="002862BD">
        <w:rPr>
          <w:rFonts w:ascii="Times New Roman" w:hAnsi="Times New Roman" w:cs="Times New Roman"/>
        </w:rPr>
        <w:t xml:space="preserve">race. </w:t>
      </w:r>
      <w:r w:rsidR="0074079F" w:rsidRPr="002862BD">
        <w:rPr>
          <w:rFonts w:ascii="Times New Roman" w:hAnsi="Times New Roman" w:cs="Times New Roman"/>
        </w:rPr>
        <w:t xml:space="preserve">Specifically, we hypothesized that </w:t>
      </w:r>
      <w:r w:rsidR="0074079F" w:rsidRPr="002862BD">
        <w:rPr>
          <w:rFonts w:ascii="Times New Roman" w:eastAsia="Wawati SC" w:hAnsi="Times New Roman" w:cs="Times New Roman"/>
        </w:rPr>
        <w:t xml:space="preserve">students would report fewer cross-class interactions than would be expected at chance given the social class diversity of their student body. The mean expected rate of cross-class interactions was .55, </w:t>
      </w:r>
      <w:r w:rsidR="00352674" w:rsidRPr="002862BD">
        <w:rPr>
          <w:rFonts w:ascii="Times New Roman" w:eastAsia="Wawati SC" w:hAnsi="Times New Roman" w:cs="Times New Roman"/>
        </w:rPr>
        <w:t xml:space="preserve">indicating </w:t>
      </w:r>
      <w:r w:rsidR="0074079F" w:rsidRPr="002862BD">
        <w:rPr>
          <w:rFonts w:ascii="Times New Roman" w:eastAsia="Wawati SC" w:hAnsi="Times New Roman" w:cs="Times New Roman"/>
        </w:rPr>
        <w:t xml:space="preserve">that if students were to interact at random, 55% of their interactions would be cross-class interactions. However, the mean </w:t>
      </w:r>
      <w:r w:rsidR="00526D20" w:rsidRPr="002862BD">
        <w:rPr>
          <w:rFonts w:ascii="Times New Roman" w:eastAsia="Wawati SC" w:hAnsi="Times New Roman" w:cs="Times New Roman"/>
        </w:rPr>
        <w:t xml:space="preserve">reported </w:t>
      </w:r>
      <w:r w:rsidR="0074079F" w:rsidRPr="002862BD">
        <w:rPr>
          <w:rFonts w:ascii="Times New Roman" w:eastAsia="Wawati SC" w:hAnsi="Times New Roman" w:cs="Times New Roman"/>
        </w:rPr>
        <w:t xml:space="preserve">rate of cross-class interactions was .39, indicating that only 39% of students’ interactions were cross-class. The intercepts-only regression model revealed that the difference between </w:t>
      </w:r>
      <w:r w:rsidR="00526D20" w:rsidRPr="002862BD">
        <w:rPr>
          <w:rFonts w:ascii="Times New Roman" w:eastAsia="Wawati SC" w:hAnsi="Times New Roman" w:cs="Times New Roman"/>
        </w:rPr>
        <w:t xml:space="preserve">reported </w:t>
      </w:r>
      <w:r w:rsidR="0074079F" w:rsidRPr="002862BD">
        <w:rPr>
          <w:rFonts w:ascii="Times New Roman" w:eastAsia="Wawati SC" w:hAnsi="Times New Roman" w:cs="Times New Roman"/>
        </w:rPr>
        <w:t xml:space="preserve">and expected rates of cross-class interactions was statistically significant, </w:t>
      </w:r>
      <w:r w:rsidR="0074079F" w:rsidRPr="002862BD">
        <w:rPr>
          <w:rFonts w:ascii="Times New Roman" w:eastAsia="Wawati SC" w:hAnsi="Times New Roman" w:cs="Times New Roman"/>
          <w:i/>
        </w:rPr>
        <w:t>b</w:t>
      </w:r>
      <w:r w:rsidR="0074079F" w:rsidRPr="002862BD">
        <w:rPr>
          <w:rFonts w:ascii="Times New Roman" w:eastAsia="Wawati SC" w:hAnsi="Times New Roman" w:cs="Times New Roman"/>
        </w:rPr>
        <w:t xml:space="preserve"> = -.16, </w:t>
      </w:r>
      <w:r w:rsidR="0074079F" w:rsidRPr="002862BD">
        <w:rPr>
          <w:rFonts w:ascii="Times New Roman" w:eastAsia="Wawati SC" w:hAnsi="Times New Roman" w:cs="Times New Roman"/>
          <w:i/>
        </w:rPr>
        <w:t>t</w:t>
      </w:r>
      <w:r w:rsidR="0074079F" w:rsidRPr="002862BD">
        <w:rPr>
          <w:rFonts w:ascii="Times New Roman" w:eastAsia="Wawati SC" w:hAnsi="Times New Roman" w:cs="Times New Roman"/>
        </w:rPr>
        <w:t xml:space="preserve"> = -10.97, </w:t>
      </w:r>
      <w:r w:rsidR="0074079F" w:rsidRPr="002862BD">
        <w:rPr>
          <w:rFonts w:ascii="Times New Roman" w:eastAsia="Wawati SC" w:hAnsi="Times New Roman" w:cs="Times New Roman"/>
          <w:i/>
        </w:rPr>
        <w:t>p</w:t>
      </w:r>
      <w:r w:rsidR="0074079F" w:rsidRPr="002862BD">
        <w:rPr>
          <w:rFonts w:ascii="Times New Roman" w:eastAsia="Wawati SC" w:hAnsi="Times New Roman" w:cs="Times New Roman"/>
        </w:rPr>
        <w:t xml:space="preserve"> &lt; .001, 95% CI [-.18,-.13]. </w:t>
      </w:r>
      <w:r w:rsidR="00FC0D4E" w:rsidRPr="002862BD">
        <w:rPr>
          <w:rFonts w:ascii="Times New Roman" w:eastAsia="Wawati SC" w:hAnsi="Times New Roman" w:cs="Times New Roman"/>
        </w:rPr>
        <w:t>These findings</w:t>
      </w:r>
      <w:r w:rsidR="000E6E5D" w:rsidRPr="002862BD">
        <w:rPr>
          <w:rFonts w:ascii="Times New Roman" w:eastAsia="Wawati SC" w:hAnsi="Times New Roman" w:cs="Times New Roman"/>
        </w:rPr>
        <w:t xml:space="preserve"> suggest that students' interactions in college are persistently organized by social class as well as race, and specifically</w:t>
      </w:r>
      <w:r w:rsidR="00FC0D4E" w:rsidRPr="002862BD">
        <w:rPr>
          <w:rFonts w:ascii="Times New Roman" w:eastAsia="Wawati SC" w:hAnsi="Times New Roman" w:cs="Times New Roman"/>
        </w:rPr>
        <w:t xml:space="preserve"> support our hypothesis that students </w:t>
      </w:r>
      <w:r w:rsidR="00526D20" w:rsidRPr="002862BD">
        <w:rPr>
          <w:rFonts w:ascii="Times New Roman" w:eastAsia="Wawati SC" w:hAnsi="Times New Roman" w:cs="Times New Roman"/>
        </w:rPr>
        <w:t xml:space="preserve">report </w:t>
      </w:r>
      <w:r w:rsidR="00FC0D4E" w:rsidRPr="002862BD">
        <w:rPr>
          <w:rFonts w:ascii="Times New Roman" w:eastAsia="Wawati SC" w:hAnsi="Times New Roman" w:cs="Times New Roman"/>
        </w:rPr>
        <w:t xml:space="preserve">fewer cross-class interactions than expected at chance.  </w:t>
      </w:r>
    </w:p>
    <w:p w14:paraId="40F910EE" w14:textId="77777777" w:rsidR="0074079F" w:rsidRPr="002862BD" w:rsidRDefault="0074079F" w:rsidP="0074079F">
      <w:pPr>
        <w:spacing w:line="480" w:lineRule="auto"/>
        <w:ind w:firstLine="720"/>
        <w:rPr>
          <w:rFonts w:ascii="Times New Roman" w:eastAsia="Wawati SC" w:hAnsi="Times New Roman" w:cs="Times New Roman"/>
        </w:rPr>
      </w:pPr>
      <w:r w:rsidRPr="002862BD">
        <w:rPr>
          <w:rFonts w:ascii="Times New Roman" w:eastAsia="Wawati SC" w:hAnsi="Times New Roman" w:cs="Times New Roman"/>
        </w:rPr>
        <w:t xml:space="preserve">  </w:t>
      </w:r>
    </w:p>
    <w:p w14:paraId="2E0B55A6" w14:textId="420A7A08" w:rsidR="0074079F" w:rsidRPr="002862BD" w:rsidRDefault="0074079F" w:rsidP="0074079F">
      <w:pPr>
        <w:spacing w:line="480" w:lineRule="auto"/>
        <w:jc w:val="center"/>
        <w:rPr>
          <w:rFonts w:ascii="Times New Roman" w:hAnsi="Times New Roman" w:cs="Times New Roman"/>
          <w:sz w:val="20"/>
          <w:szCs w:val="20"/>
        </w:rPr>
      </w:pPr>
      <w:r w:rsidRPr="002862BD">
        <w:rPr>
          <w:noProof/>
        </w:rPr>
        <w:lastRenderedPageBreak/>
        <w:t xml:space="preserve">  </w:t>
      </w:r>
      <w:r w:rsidR="004F017A" w:rsidRPr="002862BD">
        <w:rPr>
          <w:noProof/>
        </w:rPr>
        <w:drawing>
          <wp:inline distT="0" distB="0" distL="0" distR="0" wp14:anchorId="26F86111" wp14:editId="21B0850C">
            <wp:extent cx="2971800" cy="2743200"/>
            <wp:effectExtent l="0" t="0" r="0" b="0"/>
            <wp:docPr id="3" name="Picture 2">
              <a:extLst xmlns:a="http://schemas.openxmlformats.org/drawingml/2006/main">
                <a:ext uri="{FF2B5EF4-FFF2-40B4-BE49-F238E27FC236}">
                  <a16:creationId xmlns:a16="http://schemas.microsoft.com/office/drawing/2014/main" id="{0804B15F-4345-F845-A22B-CFD8E6AC16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804B15F-4345-F845-A22B-CFD8E6AC161B}"/>
                        </a:ext>
                      </a:extLst>
                    </pic:cNvPr>
                    <pic:cNvPicPr>
                      <a:picLocks noChangeAspect="1"/>
                    </pic:cNvPicPr>
                  </pic:nvPicPr>
                  <pic:blipFill>
                    <a:blip r:embed="rId9"/>
                    <a:stretch>
                      <a:fillRect/>
                    </a:stretch>
                  </pic:blipFill>
                  <pic:spPr>
                    <a:xfrm>
                      <a:off x="0" y="0"/>
                      <a:ext cx="2971800" cy="2743200"/>
                    </a:xfrm>
                    <a:prstGeom prst="rect">
                      <a:avLst/>
                    </a:prstGeom>
                  </pic:spPr>
                </pic:pic>
              </a:graphicData>
            </a:graphic>
          </wp:inline>
        </w:drawing>
      </w:r>
    </w:p>
    <w:p w14:paraId="03E19D52" w14:textId="7FDF78C8" w:rsidR="0074079F" w:rsidRPr="002862BD" w:rsidRDefault="0074079F" w:rsidP="0074079F">
      <w:pPr>
        <w:spacing w:line="360" w:lineRule="auto"/>
        <w:rPr>
          <w:rFonts w:ascii="Times New Roman" w:eastAsia="Wawati SC" w:hAnsi="Times New Roman" w:cs="Times New Roman"/>
        </w:rPr>
      </w:pPr>
      <w:r w:rsidRPr="002862BD">
        <w:rPr>
          <w:rFonts w:ascii="Times New Roman" w:hAnsi="Times New Roman" w:cs="Times New Roman"/>
          <w:i/>
          <w:sz w:val="20"/>
          <w:szCs w:val="20"/>
        </w:rPr>
        <w:t>Figure 2</w:t>
      </w:r>
      <w:r w:rsidRPr="002862BD">
        <w:rPr>
          <w:rFonts w:ascii="Times New Roman" w:hAnsi="Times New Roman" w:cs="Times New Roman"/>
          <w:sz w:val="20"/>
          <w:szCs w:val="20"/>
        </w:rPr>
        <w:t>. Expected versus reported rates of cross-class interactions for</w:t>
      </w:r>
      <w:r w:rsidR="00696A14" w:rsidRPr="002862BD">
        <w:rPr>
          <w:rFonts w:ascii="Times New Roman" w:hAnsi="Times New Roman" w:cs="Times New Roman"/>
          <w:sz w:val="20"/>
          <w:szCs w:val="20"/>
        </w:rPr>
        <w:t xml:space="preserve"> college</w:t>
      </w:r>
      <w:r w:rsidRPr="002862BD">
        <w:rPr>
          <w:rFonts w:ascii="Times New Roman" w:hAnsi="Times New Roman" w:cs="Times New Roman"/>
          <w:sz w:val="20"/>
          <w:szCs w:val="20"/>
        </w:rPr>
        <w:t xml:space="preserve"> </w:t>
      </w:r>
      <w:r w:rsidR="00696A14" w:rsidRPr="002862BD">
        <w:rPr>
          <w:rFonts w:ascii="Times New Roman" w:hAnsi="Times New Roman" w:cs="Times New Roman"/>
          <w:sz w:val="20"/>
          <w:szCs w:val="20"/>
        </w:rPr>
        <w:t xml:space="preserve">students from working-class backgrounds </w:t>
      </w:r>
      <w:r w:rsidRPr="002862BD">
        <w:rPr>
          <w:rFonts w:ascii="Times New Roman" w:hAnsi="Times New Roman" w:cs="Times New Roman"/>
          <w:sz w:val="20"/>
          <w:szCs w:val="20"/>
        </w:rPr>
        <w:t>(WK) and</w:t>
      </w:r>
      <w:r w:rsidR="00696A14" w:rsidRPr="002862BD">
        <w:rPr>
          <w:rFonts w:ascii="Times New Roman" w:hAnsi="Times New Roman" w:cs="Times New Roman"/>
          <w:sz w:val="20"/>
          <w:szCs w:val="20"/>
        </w:rPr>
        <w:t xml:space="preserve"> students from</w:t>
      </w:r>
      <w:r w:rsidRPr="002862BD">
        <w:rPr>
          <w:rFonts w:ascii="Times New Roman" w:hAnsi="Times New Roman" w:cs="Times New Roman"/>
          <w:sz w:val="20"/>
          <w:szCs w:val="20"/>
        </w:rPr>
        <w:t xml:space="preserve"> middle</w:t>
      </w:r>
      <w:r w:rsidR="00696A14" w:rsidRPr="002862BD">
        <w:rPr>
          <w:rFonts w:ascii="Times New Roman" w:hAnsi="Times New Roman" w:cs="Times New Roman"/>
          <w:sz w:val="20"/>
          <w:szCs w:val="20"/>
        </w:rPr>
        <w:t xml:space="preserve">-class backgrounds </w:t>
      </w:r>
      <w:r w:rsidRPr="002862BD">
        <w:rPr>
          <w:rFonts w:ascii="Times New Roman" w:hAnsi="Times New Roman" w:cs="Times New Roman"/>
          <w:sz w:val="20"/>
          <w:szCs w:val="20"/>
        </w:rPr>
        <w:t xml:space="preserve">(MD). The difference between expected and </w:t>
      </w:r>
      <w:r w:rsidR="003E5427" w:rsidRPr="002862BD">
        <w:rPr>
          <w:rFonts w:ascii="Times New Roman" w:hAnsi="Times New Roman" w:cs="Times New Roman"/>
          <w:sz w:val="20"/>
          <w:szCs w:val="20"/>
        </w:rPr>
        <w:t xml:space="preserve">reported </w:t>
      </w:r>
      <w:r w:rsidRPr="002862BD">
        <w:rPr>
          <w:rFonts w:ascii="Times New Roman" w:hAnsi="Times New Roman" w:cs="Times New Roman"/>
          <w:sz w:val="20"/>
          <w:szCs w:val="20"/>
        </w:rPr>
        <w:t xml:space="preserve">rates were significant for both WK and MD students.  </w:t>
      </w:r>
    </w:p>
    <w:p w14:paraId="015D085E" w14:textId="412BD62E" w:rsidR="0074079F" w:rsidRPr="002862BD" w:rsidRDefault="0074079F" w:rsidP="0074079F">
      <w:pPr>
        <w:spacing w:line="480" w:lineRule="auto"/>
        <w:ind w:firstLine="720"/>
        <w:rPr>
          <w:rFonts w:ascii="Times New Roman" w:eastAsia="Wawati SC" w:hAnsi="Times New Roman" w:cs="Times New Roman"/>
        </w:rPr>
      </w:pPr>
      <w:r w:rsidRPr="002862BD">
        <w:rPr>
          <w:rFonts w:ascii="Times New Roman" w:hAnsi="Times New Roman" w:cs="Times New Roman"/>
        </w:rPr>
        <w:t>Next, we sought to determine whether patterns of cross-</w:t>
      </w:r>
      <w:r w:rsidR="009B2861" w:rsidRPr="002862BD">
        <w:rPr>
          <w:rFonts w:ascii="Times New Roman" w:hAnsi="Times New Roman" w:cs="Times New Roman"/>
        </w:rPr>
        <w:t>class</w:t>
      </w:r>
      <w:r w:rsidRPr="002862BD">
        <w:rPr>
          <w:rFonts w:ascii="Times New Roman" w:hAnsi="Times New Roman" w:cs="Times New Roman"/>
        </w:rPr>
        <w:t xml:space="preserve"> interaction differed between students from lower-status </w:t>
      </w:r>
      <w:r w:rsidR="009B2861" w:rsidRPr="002862BD">
        <w:rPr>
          <w:rFonts w:ascii="Times New Roman" w:hAnsi="Times New Roman" w:cs="Times New Roman"/>
        </w:rPr>
        <w:t>social class backgrounds</w:t>
      </w:r>
      <w:r w:rsidRPr="002862BD">
        <w:rPr>
          <w:rFonts w:ascii="Times New Roman" w:hAnsi="Times New Roman" w:cs="Times New Roman"/>
        </w:rPr>
        <w:t xml:space="preserve"> (i.e., </w:t>
      </w:r>
      <w:r w:rsidR="009B2861" w:rsidRPr="002862BD">
        <w:rPr>
          <w:rFonts w:ascii="Times New Roman" w:hAnsi="Times New Roman" w:cs="Times New Roman"/>
        </w:rPr>
        <w:t>WK</w:t>
      </w:r>
      <w:r w:rsidRPr="002862BD">
        <w:rPr>
          <w:rFonts w:ascii="Times New Roman" w:hAnsi="Times New Roman" w:cs="Times New Roman"/>
        </w:rPr>
        <w:t xml:space="preserve"> students) and those from higher-status </w:t>
      </w:r>
      <w:r w:rsidR="009B2861" w:rsidRPr="002862BD">
        <w:rPr>
          <w:rFonts w:ascii="Times New Roman" w:hAnsi="Times New Roman" w:cs="Times New Roman"/>
        </w:rPr>
        <w:t>social class backgrounds</w:t>
      </w:r>
      <w:r w:rsidRPr="002862BD">
        <w:rPr>
          <w:rFonts w:ascii="Times New Roman" w:hAnsi="Times New Roman" w:cs="Times New Roman"/>
        </w:rPr>
        <w:t xml:space="preserve"> (i.e., </w:t>
      </w:r>
      <w:r w:rsidR="009B2861" w:rsidRPr="002862BD">
        <w:rPr>
          <w:rFonts w:ascii="Times New Roman" w:hAnsi="Times New Roman" w:cs="Times New Roman"/>
        </w:rPr>
        <w:t>MD</w:t>
      </w:r>
      <w:r w:rsidRPr="002862BD">
        <w:rPr>
          <w:rFonts w:ascii="Times New Roman" w:hAnsi="Times New Roman" w:cs="Times New Roman"/>
        </w:rPr>
        <w:t xml:space="preserve"> students). Figure </w:t>
      </w:r>
      <w:r w:rsidR="009B2861" w:rsidRPr="002862BD">
        <w:rPr>
          <w:rFonts w:ascii="Times New Roman" w:hAnsi="Times New Roman" w:cs="Times New Roman"/>
        </w:rPr>
        <w:t>2</w:t>
      </w:r>
      <w:r w:rsidRPr="002862BD">
        <w:rPr>
          <w:rFonts w:ascii="Times New Roman" w:hAnsi="Times New Roman" w:cs="Times New Roman"/>
        </w:rPr>
        <w:t xml:space="preserve"> illustrates expected versus reported rates of cross-</w:t>
      </w:r>
      <w:r w:rsidR="009B2861" w:rsidRPr="002862BD">
        <w:rPr>
          <w:rFonts w:ascii="Times New Roman" w:hAnsi="Times New Roman" w:cs="Times New Roman"/>
        </w:rPr>
        <w:t>class</w:t>
      </w:r>
      <w:r w:rsidRPr="002862BD">
        <w:rPr>
          <w:rFonts w:ascii="Times New Roman" w:hAnsi="Times New Roman" w:cs="Times New Roman"/>
        </w:rPr>
        <w:t xml:space="preserve"> interactions for each group. For </w:t>
      </w:r>
      <w:r w:rsidR="00261491" w:rsidRPr="002862BD">
        <w:rPr>
          <w:rFonts w:ascii="Times New Roman" w:hAnsi="Times New Roman" w:cs="Times New Roman"/>
        </w:rPr>
        <w:t>WK</w:t>
      </w:r>
      <w:r w:rsidRPr="002862BD">
        <w:rPr>
          <w:rFonts w:ascii="Times New Roman" w:hAnsi="Times New Roman" w:cs="Times New Roman"/>
        </w:rPr>
        <w:t xml:space="preserve"> students, the difference between expected and </w:t>
      </w:r>
      <w:r w:rsidR="00526D20" w:rsidRPr="002862BD">
        <w:rPr>
          <w:rFonts w:ascii="Times New Roman" w:hAnsi="Times New Roman" w:cs="Times New Roman"/>
        </w:rPr>
        <w:t xml:space="preserve">reported </w:t>
      </w:r>
      <w:r w:rsidRPr="002862BD">
        <w:rPr>
          <w:rFonts w:ascii="Times New Roman" w:hAnsi="Times New Roman" w:cs="Times New Roman"/>
        </w:rPr>
        <w:t>rates of cross-</w:t>
      </w:r>
      <w:r w:rsidR="00261491" w:rsidRPr="002862BD">
        <w:rPr>
          <w:rFonts w:ascii="Times New Roman" w:hAnsi="Times New Roman" w:cs="Times New Roman"/>
        </w:rPr>
        <w:t>class</w:t>
      </w:r>
      <w:r w:rsidRPr="002862BD">
        <w:rPr>
          <w:rFonts w:ascii="Times New Roman" w:hAnsi="Times New Roman" w:cs="Times New Roman"/>
        </w:rPr>
        <w:t xml:space="preserve"> interactions </w:t>
      </w:r>
      <w:r w:rsidR="00FC0D4E" w:rsidRPr="002862BD">
        <w:rPr>
          <w:rFonts w:ascii="Times New Roman" w:hAnsi="Times New Roman" w:cs="Times New Roman"/>
        </w:rPr>
        <w:t xml:space="preserve">was </w:t>
      </w:r>
      <w:r w:rsidRPr="002862BD">
        <w:rPr>
          <w:rFonts w:ascii="Times New Roman" w:hAnsi="Times New Roman" w:cs="Times New Roman"/>
        </w:rPr>
        <w:t xml:space="preserve">statistically significant, </w:t>
      </w:r>
      <w:r w:rsidRPr="002862BD">
        <w:rPr>
          <w:rFonts w:ascii="Times New Roman" w:eastAsia="Wawati SC" w:hAnsi="Times New Roman" w:cs="Times New Roman"/>
          <w:i/>
        </w:rPr>
        <w:t>b</w:t>
      </w:r>
      <w:r w:rsidRPr="002862BD">
        <w:rPr>
          <w:rFonts w:ascii="Times New Roman" w:eastAsia="Wawati SC" w:hAnsi="Times New Roman" w:cs="Times New Roman"/>
        </w:rPr>
        <w:t xml:space="preserve"> = -.</w:t>
      </w:r>
      <w:r w:rsidR="00261491" w:rsidRPr="002862BD">
        <w:rPr>
          <w:rFonts w:ascii="Times New Roman" w:eastAsia="Wawati SC" w:hAnsi="Times New Roman" w:cs="Times New Roman"/>
        </w:rPr>
        <w:t>12</w:t>
      </w:r>
      <w:r w:rsidRPr="002862BD">
        <w:rPr>
          <w:rFonts w:ascii="Times New Roman" w:eastAsia="Wawati SC" w:hAnsi="Times New Roman" w:cs="Times New Roman"/>
        </w:rPr>
        <w:t xml:space="preserve">, </w:t>
      </w:r>
      <w:r w:rsidRPr="002862BD">
        <w:rPr>
          <w:rFonts w:ascii="Times New Roman" w:eastAsia="Wawati SC" w:hAnsi="Times New Roman" w:cs="Times New Roman"/>
          <w:i/>
        </w:rPr>
        <w:t>t</w:t>
      </w:r>
      <w:r w:rsidRPr="002862BD">
        <w:rPr>
          <w:rFonts w:ascii="Times New Roman" w:eastAsia="Wawati SC" w:hAnsi="Times New Roman" w:cs="Times New Roman"/>
        </w:rPr>
        <w:t xml:space="preserve"> = -6.</w:t>
      </w:r>
      <w:r w:rsidR="00261491" w:rsidRPr="002862BD">
        <w:rPr>
          <w:rFonts w:ascii="Times New Roman" w:eastAsia="Wawati SC" w:hAnsi="Times New Roman" w:cs="Times New Roman"/>
        </w:rPr>
        <w:t>49</w:t>
      </w:r>
      <w:r w:rsidRPr="002862BD">
        <w:rPr>
          <w:rFonts w:ascii="Times New Roman" w:eastAsia="Wawati SC" w:hAnsi="Times New Roman" w:cs="Times New Roman"/>
        </w:rPr>
        <w:t xml:space="preserve">, </w:t>
      </w:r>
      <w:r w:rsidRPr="002862BD">
        <w:rPr>
          <w:rFonts w:ascii="Times New Roman" w:eastAsia="Wawati SC" w:hAnsi="Times New Roman" w:cs="Times New Roman"/>
          <w:i/>
        </w:rPr>
        <w:t>p</w:t>
      </w:r>
      <w:r w:rsidRPr="002862BD">
        <w:rPr>
          <w:rFonts w:ascii="Times New Roman" w:eastAsia="Wawati SC" w:hAnsi="Times New Roman" w:cs="Times New Roman"/>
        </w:rPr>
        <w:t xml:space="preserve"> &lt; .001, 95% CI [-.</w:t>
      </w:r>
      <w:r w:rsidR="00261491" w:rsidRPr="002862BD">
        <w:rPr>
          <w:rFonts w:ascii="Times New Roman" w:eastAsia="Wawati SC" w:hAnsi="Times New Roman" w:cs="Times New Roman"/>
        </w:rPr>
        <w:t>15</w:t>
      </w:r>
      <w:r w:rsidRPr="002862BD">
        <w:rPr>
          <w:rFonts w:ascii="Times New Roman" w:eastAsia="Wawati SC" w:hAnsi="Times New Roman" w:cs="Times New Roman"/>
        </w:rPr>
        <w:t>,-.</w:t>
      </w:r>
      <w:r w:rsidR="00261491" w:rsidRPr="002862BD">
        <w:rPr>
          <w:rFonts w:ascii="Times New Roman" w:eastAsia="Wawati SC" w:hAnsi="Times New Roman" w:cs="Times New Roman"/>
        </w:rPr>
        <w:t>08</w:t>
      </w:r>
      <w:r w:rsidRPr="002862BD">
        <w:rPr>
          <w:rFonts w:ascii="Times New Roman" w:eastAsia="Wawati SC" w:hAnsi="Times New Roman" w:cs="Times New Roman"/>
        </w:rPr>
        <w:t xml:space="preserve">]. </w:t>
      </w:r>
      <w:r w:rsidRPr="002862BD">
        <w:rPr>
          <w:rFonts w:ascii="Times New Roman" w:hAnsi="Times New Roman" w:cs="Times New Roman"/>
        </w:rPr>
        <w:t>O</w:t>
      </w:r>
      <w:r w:rsidR="00A71A41" w:rsidRPr="002862BD">
        <w:rPr>
          <w:rFonts w:ascii="Times New Roman" w:hAnsi="Times New Roman" w:cs="Times New Roman"/>
        </w:rPr>
        <w:t>n average, o</w:t>
      </w:r>
      <w:r w:rsidRPr="002862BD">
        <w:rPr>
          <w:rFonts w:ascii="Times New Roman" w:hAnsi="Times New Roman" w:cs="Times New Roman"/>
        </w:rPr>
        <w:t xml:space="preserve">nly </w:t>
      </w:r>
      <w:r w:rsidR="00261491" w:rsidRPr="002862BD">
        <w:rPr>
          <w:rFonts w:ascii="Times New Roman" w:hAnsi="Times New Roman" w:cs="Times New Roman"/>
        </w:rPr>
        <w:t>58</w:t>
      </w:r>
      <w:r w:rsidRPr="002862BD">
        <w:rPr>
          <w:rFonts w:ascii="Times New Roman" w:hAnsi="Times New Roman" w:cs="Times New Roman"/>
        </w:rPr>
        <w:t xml:space="preserve">% of </w:t>
      </w:r>
      <w:r w:rsidR="00261491" w:rsidRPr="002862BD">
        <w:rPr>
          <w:rFonts w:ascii="Times New Roman" w:hAnsi="Times New Roman" w:cs="Times New Roman"/>
        </w:rPr>
        <w:t>WK</w:t>
      </w:r>
      <w:r w:rsidRPr="002862BD">
        <w:rPr>
          <w:rFonts w:ascii="Times New Roman" w:hAnsi="Times New Roman" w:cs="Times New Roman"/>
        </w:rPr>
        <w:t xml:space="preserve"> students’ interactions were </w:t>
      </w:r>
      <w:r w:rsidR="00526D20" w:rsidRPr="002862BD">
        <w:rPr>
          <w:rFonts w:ascii="Times New Roman" w:hAnsi="Times New Roman" w:cs="Times New Roman"/>
        </w:rPr>
        <w:t xml:space="preserve">reported as </w:t>
      </w:r>
      <w:r w:rsidRPr="002862BD">
        <w:rPr>
          <w:rFonts w:ascii="Times New Roman" w:hAnsi="Times New Roman" w:cs="Times New Roman"/>
        </w:rPr>
        <w:t>cross-class, compared to the 7</w:t>
      </w:r>
      <w:r w:rsidR="00261491" w:rsidRPr="002862BD">
        <w:rPr>
          <w:rFonts w:ascii="Times New Roman" w:hAnsi="Times New Roman" w:cs="Times New Roman"/>
        </w:rPr>
        <w:t>0</w:t>
      </w:r>
      <w:r w:rsidRPr="002862BD">
        <w:rPr>
          <w:rFonts w:ascii="Times New Roman" w:hAnsi="Times New Roman" w:cs="Times New Roman"/>
        </w:rPr>
        <w:t xml:space="preserve">% that was expected at chance. </w:t>
      </w:r>
      <w:r w:rsidR="00AE784C" w:rsidRPr="002862BD">
        <w:rPr>
          <w:rFonts w:ascii="Times New Roman" w:hAnsi="Times New Roman" w:cs="Times New Roman"/>
        </w:rPr>
        <w:t>For MD students, t</w:t>
      </w:r>
      <w:r w:rsidRPr="002862BD">
        <w:rPr>
          <w:rFonts w:ascii="Times New Roman" w:hAnsi="Times New Roman" w:cs="Times New Roman"/>
        </w:rPr>
        <w:t xml:space="preserve">he same pattern was evident, </w:t>
      </w:r>
      <w:r w:rsidRPr="002862BD">
        <w:rPr>
          <w:rFonts w:ascii="Times New Roman" w:eastAsia="Wawati SC" w:hAnsi="Times New Roman" w:cs="Times New Roman"/>
          <w:i/>
        </w:rPr>
        <w:t>b</w:t>
      </w:r>
      <w:r w:rsidRPr="002862BD">
        <w:rPr>
          <w:rFonts w:ascii="Times New Roman" w:eastAsia="Wawati SC" w:hAnsi="Times New Roman" w:cs="Times New Roman"/>
        </w:rPr>
        <w:t xml:space="preserve"> = -.</w:t>
      </w:r>
      <w:r w:rsidR="00261491" w:rsidRPr="002862BD">
        <w:rPr>
          <w:rFonts w:ascii="Times New Roman" w:eastAsia="Wawati SC" w:hAnsi="Times New Roman" w:cs="Times New Roman"/>
        </w:rPr>
        <w:t>22</w:t>
      </w:r>
      <w:r w:rsidRPr="002862BD">
        <w:rPr>
          <w:rFonts w:ascii="Times New Roman" w:eastAsia="Wawati SC" w:hAnsi="Times New Roman" w:cs="Times New Roman"/>
        </w:rPr>
        <w:t xml:space="preserve">, </w:t>
      </w:r>
      <w:r w:rsidRPr="002862BD">
        <w:rPr>
          <w:rFonts w:ascii="Times New Roman" w:eastAsia="Wawati SC" w:hAnsi="Times New Roman" w:cs="Times New Roman"/>
          <w:i/>
        </w:rPr>
        <w:t>t</w:t>
      </w:r>
      <w:r w:rsidRPr="002862BD">
        <w:rPr>
          <w:rFonts w:ascii="Times New Roman" w:eastAsia="Wawati SC" w:hAnsi="Times New Roman" w:cs="Times New Roman"/>
        </w:rPr>
        <w:t xml:space="preserve"> = -</w:t>
      </w:r>
      <w:r w:rsidR="00261491" w:rsidRPr="002862BD">
        <w:rPr>
          <w:rFonts w:ascii="Times New Roman" w:eastAsia="Wawati SC" w:hAnsi="Times New Roman" w:cs="Times New Roman"/>
        </w:rPr>
        <w:t>9</w:t>
      </w:r>
      <w:r w:rsidRPr="002862BD">
        <w:rPr>
          <w:rFonts w:ascii="Times New Roman" w:eastAsia="Wawati SC" w:hAnsi="Times New Roman" w:cs="Times New Roman"/>
        </w:rPr>
        <w:t>.7</w:t>
      </w:r>
      <w:r w:rsidR="00261491" w:rsidRPr="002862BD">
        <w:rPr>
          <w:rFonts w:ascii="Times New Roman" w:eastAsia="Wawati SC" w:hAnsi="Times New Roman" w:cs="Times New Roman"/>
        </w:rPr>
        <w:t>1</w:t>
      </w:r>
      <w:r w:rsidRPr="002862BD">
        <w:rPr>
          <w:rFonts w:ascii="Times New Roman" w:eastAsia="Wawati SC" w:hAnsi="Times New Roman" w:cs="Times New Roman"/>
        </w:rPr>
        <w:t xml:space="preserve">, </w:t>
      </w:r>
      <w:r w:rsidRPr="002862BD">
        <w:rPr>
          <w:rFonts w:ascii="Times New Roman" w:eastAsia="Wawati SC" w:hAnsi="Times New Roman" w:cs="Times New Roman"/>
          <w:i/>
        </w:rPr>
        <w:t>p</w:t>
      </w:r>
      <w:r w:rsidRPr="002862BD">
        <w:rPr>
          <w:rFonts w:ascii="Times New Roman" w:eastAsia="Wawati SC" w:hAnsi="Times New Roman" w:cs="Times New Roman"/>
        </w:rPr>
        <w:t xml:space="preserve"> &lt; .001, 95% CI [-.</w:t>
      </w:r>
      <w:r w:rsidR="00261491" w:rsidRPr="002862BD">
        <w:rPr>
          <w:rFonts w:ascii="Times New Roman" w:eastAsia="Wawati SC" w:hAnsi="Times New Roman" w:cs="Times New Roman"/>
        </w:rPr>
        <w:t>26</w:t>
      </w:r>
      <w:r w:rsidRPr="002862BD">
        <w:rPr>
          <w:rFonts w:ascii="Times New Roman" w:eastAsia="Wawati SC" w:hAnsi="Times New Roman" w:cs="Times New Roman"/>
        </w:rPr>
        <w:t>,-.</w:t>
      </w:r>
      <w:r w:rsidR="00261491" w:rsidRPr="002862BD">
        <w:rPr>
          <w:rFonts w:ascii="Times New Roman" w:eastAsia="Wawati SC" w:hAnsi="Times New Roman" w:cs="Times New Roman"/>
        </w:rPr>
        <w:t>17</w:t>
      </w:r>
      <w:r w:rsidRPr="002862BD">
        <w:rPr>
          <w:rFonts w:ascii="Times New Roman" w:eastAsia="Wawati SC" w:hAnsi="Times New Roman" w:cs="Times New Roman"/>
        </w:rPr>
        <w:t xml:space="preserve">]. Only </w:t>
      </w:r>
      <w:r w:rsidR="00261491" w:rsidRPr="002862BD">
        <w:rPr>
          <w:rFonts w:ascii="Times New Roman" w:eastAsia="Wawati SC" w:hAnsi="Times New Roman" w:cs="Times New Roman"/>
        </w:rPr>
        <w:t>9</w:t>
      </w:r>
      <w:r w:rsidRPr="002862BD">
        <w:rPr>
          <w:rFonts w:ascii="Times New Roman" w:eastAsia="Wawati SC" w:hAnsi="Times New Roman" w:cs="Times New Roman"/>
        </w:rPr>
        <w:t xml:space="preserve">% of </w:t>
      </w:r>
      <w:r w:rsidR="00261491" w:rsidRPr="002862BD">
        <w:rPr>
          <w:rFonts w:ascii="Times New Roman" w:eastAsia="Wawati SC" w:hAnsi="Times New Roman" w:cs="Times New Roman"/>
        </w:rPr>
        <w:t>MD</w:t>
      </w:r>
      <w:r w:rsidRPr="002862BD">
        <w:rPr>
          <w:rFonts w:ascii="Times New Roman" w:eastAsia="Wawati SC" w:hAnsi="Times New Roman" w:cs="Times New Roman"/>
        </w:rPr>
        <w:t xml:space="preserve"> students</w:t>
      </w:r>
      <w:r w:rsidR="000553C8" w:rsidRPr="002862BD">
        <w:rPr>
          <w:rFonts w:ascii="Times New Roman" w:eastAsia="Wawati SC" w:hAnsi="Times New Roman" w:cs="Times New Roman"/>
        </w:rPr>
        <w:t>’</w:t>
      </w:r>
      <w:r w:rsidRPr="002862BD">
        <w:rPr>
          <w:rFonts w:ascii="Times New Roman" w:eastAsia="Wawati SC" w:hAnsi="Times New Roman" w:cs="Times New Roman"/>
        </w:rPr>
        <w:t xml:space="preserve"> interactions were</w:t>
      </w:r>
      <w:r w:rsidR="00526D20" w:rsidRPr="002862BD">
        <w:rPr>
          <w:rFonts w:ascii="Times New Roman" w:eastAsia="Wawati SC" w:hAnsi="Times New Roman" w:cs="Times New Roman"/>
        </w:rPr>
        <w:t xml:space="preserve"> reported as</w:t>
      </w:r>
      <w:r w:rsidRPr="002862BD">
        <w:rPr>
          <w:rFonts w:ascii="Times New Roman" w:eastAsia="Wawati SC" w:hAnsi="Times New Roman" w:cs="Times New Roman"/>
        </w:rPr>
        <w:t xml:space="preserve"> cross-class, compared to the </w:t>
      </w:r>
      <w:r w:rsidR="00261491" w:rsidRPr="002862BD">
        <w:rPr>
          <w:rFonts w:ascii="Times New Roman" w:eastAsia="Wawati SC" w:hAnsi="Times New Roman" w:cs="Times New Roman"/>
        </w:rPr>
        <w:t>31</w:t>
      </w:r>
      <w:r w:rsidRPr="002862BD">
        <w:rPr>
          <w:rFonts w:ascii="Times New Roman" w:eastAsia="Wawati SC" w:hAnsi="Times New Roman" w:cs="Times New Roman"/>
        </w:rPr>
        <w:t xml:space="preserve">% that was expected at chance. Although both </w:t>
      </w:r>
      <w:r w:rsidR="00261491" w:rsidRPr="002862BD">
        <w:rPr>
          <w:rFonts w:ascii="Times New Roman" w:eastAsia="Wawati SC" w:hAnsi="Times New Roman" w:cs="Times New Roman"/>
        </w:rPr>
        <w:t>WK</w:t>
      </w:r>
      <w:r w:rsidRPr="002862BD">
        <w:rPr>
          <w:rFonts w:ascii="Times New Roman" w:eastAsia="Wawati SC" w:hAnsi="Times New Roman" w:cs="Times New Roman"/>
        </w:rPr>
        <w:t xml:space="preserve"> and </w:t>
      </w:r>
      <w:r w:rsidR="00261491" w:rsidRPr="002862BD">
        <w:rPr>
          <w:rFonts w:ascii="Times New Roman" w:eastAsia="Wawati SC" w:hAnsi="Times New Roman" w:cs="Times New Roman"/>
        </w:rPr>
        <w:t>MD</w:t>
      </w:r>
      <w:r w:rsidRPr="002862BD">
        <w:rPr>
          <w:rFonts w:ascii="Times New Roman" w:eastAsia="Wawati SC" w:hAnsi="Times New Roman" w:cs="Times New Roman"/>
        </w:rPr>
        <w:t xml:space="preserve"> students reported fewer cross-</w:t>
      </w:r>
      <w:r w:rsidR="00261491" w:rsidRPr="002862BD">
        <w:rPr>
          <w:rFonts w:ascii="Times New Roman" w:eastAsia="Wawati SC" w:hAnsi="Times New Roman" w:cs="Times New Roman"/>
        </w:rPr>
        <w:t>class</w:t>
      </w:r>
      <w:r w:rsidRPr="002862BD">
        <w:rPr>
          <w:rFonts w:ascii="Times New Roman" w:eastAsia="Wawati SC" w:hAnsi="Times New Roman" w:cs="Times New Roman"/>
        </w:rPr>
        <w:t xml:space="preserve"> interactions than expected at chance, this difference was greater for </w:t>
      </w:r>
      <w:r w:rsidR="00261491" w:rsidRPr="002862BD">
        <w:rPr>
          <w:rFonts w:ascii="Times New Roman" w:eastAsia="Wawati SC" w:hAnsi="Times New Roman" w:cs="Times New Roman"/>
        </w:rPr>
        <w:t>MD</w:t>
      </w:r>
      <w:r w:rsidRPr="002862BD">
        <w:rPr>
          <w:rFonts w:ascii="Times New Roman" w:eastAsia="Wawati SC" w:hAnsi="Times New Roman" w:cs="Times New Roman"/>
        </w:rPr>
        <w:t xml:space="preserve"> students (</w:t>
      </w:r>
      <w:r w:rsidR="00261491" w:rsidRPr="002862BD">
        <w:rPr>
          <w:rFonts w:ascii="Times New Roman" w:eastAsia="Wawati SC" w:hAnsi="Times New Roman" w:cs="Times New Roman"/>
        </w:rPr>
        <w:t>22</w:t>
      </w:r>
      <w:r w:rsidRPr="002862BD">
        <w:rPr>
          <w:rFonts w:ascii="Times New Roman" w:eastAsia="Wawati SC" w:hAnsi="Times New Roman" w:cs="Times New Roman"/>
        </w:rPr>
        <w:t xml:space="preserve">% difference) compared to </w:t>
      </w:r>
      <w:r w:rsidR="00261491" w:rsidRPr="002862BD">
        <w:rPr>
          <w:rFonts w:ascii="Times New Roman" w:eastAsia="Wawati SC" w:hAnsi="Times New Roman" w:cs="Times New Roman"/>
        </w:rPr>
        <w:t>WK</w:t>
      </w:r>
      <w:r w:rsidRPr="002862BD">
        <w:rPr>
          <w:rFonts w:ascii="Times New Roman" w:eastAsia="Wawati SC" w:hAnsi="Times New Roman" w:cs="Times New Roman"/>
        </w:rPr>
        <w:t xml:space="preserve"> students (</w:t>
      </w:r>
      <w:r w:rsidR="00261491" w:rsidRPr="002862BD">
        <w:rPr>
          <w:rFonts w:ascii="Times New Roman" w:eastAsia="Wawati SC" w:hAnsi="Times New Roman" w:cs="Times New Roman"/>
        </w:rPr>
        <w:t>12</w:t>
      </w:r>
      <w:r w:rsidRPr="002862BD">
        <w:rPr>
          <w:rFonts w:ascii="Times New Roman" w:eastAsia="Wawati SC" w:hAnsi="Times New Roman" w:cs="Times New Roman"/>
        </w:rPr>
        <w:t xml:space="preserve">% difference), </w:t>
      </w:r>
      <w:r w:rsidRPr="002862BD">
        <w:rPr>
          <w:rFonts w:ascii="Times New Roman" w:eastAsia="Wawati SC" w:hAnsi="Times New Roman" w:cs="Times New Roman"/>
          <w:i/>
        </w:rPr>
        <w:t>b</w:t>
      </w:r>
      <w:r w:rsidRPr="002862BD">
        <w:rPr>
          <w:rFonts w:ascii="Times New Roman" w:eastAsia="Wawati SC" w:hAnsi="Times New Roman" w:cs="Times New Roman"/>
        </w:rPr>
        <w:t xml:space="preserve"> = .</w:t>
      </w:r>
      <w:r w:rsidR="00261491" w:rsidRPr="002862BD">
        <w:rPr>
          <w:rFonts w:ascii="Times New Roman" w:eastAsia="Wawati SC" w:hAnsi="Times New Roman" w:cs="Times New Roman"/>
        </w:rPr>
        <w:t>10</w:t>
      </w:r>
      <w:r w:rsidRPr="002862BD">
        <w:rPr>
          <w:rFonts w:ascii="Times New Roman" w:eastAsia="Wawati SC" w:hAnsi="Times New Roman" w:cs="Times New Roman"/>
        </w:rPr>
        <w:t xml:space="preserve">, </w:t>
      </w:r>
      <w:r w:rsidRPr="002862BD">
        <w:rPr>
          <w:rFonts w:ascii="Times New Roman" w:eastAsia="Wawati SC" w:hAnsi="Times New Roman" w:cs="Times New Roman"/>
          <w:i/>
        </w:rPr>
        <w:t>t</w:t>
      </w:r>
      <w:r w:rsidRPr="002862BD">
        <w:rPr>
          <w:rFonts w:ascii="Times New Roman" w:eastAsia="Wawati SC" w:hAnsi="Times New Roman" w:cs="Times New Roman"/>
        </w:rPr>
        <w:t xml:space="preserve"> = </w:t>
      </w:r>
      <w:r w:rsidR="00261491" w:rsidRPr="002862BD">
        <w:rPr>
          <w:rFonts w:ascii="Times New Roman" w:eastAsia="Wawati SC" w:hAnsi="Times New Roman" w:cs="Times New Roman"/>
        </w:rPr>
        <w:t>3</w:t>
      </w:r>
      <w:r w:rsidRPr="002862BD">
        <w:rPr>
          <w:rFonts w:ascii="Times New Roman" w:eastAsia="Wawati SC" w:hAnsi="Times New Roman" w:cs="Times New Roman"/>
        </w:rPr>
        <w:t>.</w:t>
      </w:r>
      <w:r w:rsidR="00261491" w:rsidRPr="002862BD">
        <w:rPr>
          <w:rFonts w:ascii="Times New Roman" w:eastAsia="Wawati SC" w:hAnsi="Times New Roman" w:cs="Times New Roman"/>
        </w:rPr>
        <w:t>55</w:t>
      </w:r>
      <w:r w:rsidRPr="002862BD">
        <w:rPr>
          <w:rFonts w:ascii="Times New Roman" w:eastAsia="Wawati SC" w:hAnsi="Times New Roman" w:cs="Times New Roman"/>
        </w:rPr>
        <w:t xml:space="preserve">, </w:t>
      </w:r>
      <w:r w:rsidRPr="002862BD">
        <w:rPr>
          <w:rFonts w:ascii="Times New Roman" w:eastAsia="Wawati SC" w:hAnsi="Times New Roman" w:cs="Times New Roman"/>
          <w:i/>
        </w:rPr>
        <w:t>p</w:t>
      </w:r>
      <w:r w:rsidRPr="002862BD">
        <w:rPr>
          <w:rFonts w:ascii="Times New Roman" w:eastAsia="Wawati SC" w:hAnsi="Times New Roman" w:cs="Times New Roman"/>
        </w:rPr>
        <w:t xml:space="preserve"> &lt; .001, 95% CI [.</w:t>
      </w:r>
      <w:r w:rsidR="00261491" w:rsidRPr="002862BD">
        <w:rPr>
          <w:rFonts w:ascii="Times New Roman" w:eastAsia="Wawati SC" w:hAnsi="Times New Roman" w:cs="Times New Roman"/>
        </w:rPr>
        <w:t>05</w:t>
      </w:r>
      <w:r w:rsidRPr="002862BD">
        <w:rPr>
          <w:rFonts w:ascii="Times New Roman" w:eastAsia="Wawati SC" w:hAnsi="Times New Roman" w:cs="Times New Roman"/>
        </w:rPr>
        <w:t>,.</w:t>
      </w:r>
      <w:r w:rsidR="00261491" w:rsidRPr="002862BD">
        <w:rPr>
          <w:rFonts w:ascii="Times New Roman" w:eastAsia="Wawati SC" w:hAnsi="Times New Roman" w:cs="Times New Roman"/>
        </w:rPr>
        <w:t>16</w:t>
      </w:r>
      <w:r w:rsidRPr="002862BD">
        <w:rPr>
          <w:rFonts w:ascii="Times New Roman" w:eastAsia="Wawati SC" w:hAnsi="Times New Roman" w:cs="Times New Roman"/>
        </w:rPr>
        <w:t>].</w:t>
      </w:r>
    </w:p>
    <w:p w14:paraId="7055C6A1" w14:textId="5F5D53D6" w:rsidR="007D30E8" w:rsidRPr="002862BD" w:rsidRDefault="007D30E8">
      <w:pPr>
        <w:rPr>
          <w:rFonts w:ascii="Times New Roman" w:hAnsi="Times New Roman" w:cs="Times New Roman"/>
          <w:b/>
        </w:rPr>
      </w:pPr>
      <w:r w:rsidRPr="002862BD">
        <w:rPr>
          <w:rFonts w:ascii="Times New Roman" w:hAnsi="Times New Roman" w:cs="Times New Roman"/>
          <w:b/>
        </w:rPr>
        <w:br w:type="page"/>
      </w:r>
    </w:p>
    <w:p w14:paraId="4EE62851" w14:textId="6CADCDFB" w:rsidR="008D649E" w:rsidRPr="002862BD" w:rsidRDefault="008D649E" w:rsidP="004742DD">
      <w:pPr>
        <w:spacing w:line="480" w:lineRule="auto"/>
        <w:rPr>
          <w:rFonts w:ascii="Times New Roman" w:hAnsi="Times New Roman" w:cs="Times New Roman"/>
          <w:b/>
        </w:rPr>
      </w:pPr>
    </w:p>
    <w:tbl>
      <w:tblPr>
        <w:tblW w:w="9087" w:type="dxa"/>
        <w:tblCellMar>
          <w:left w:w="0" w:type="dxa"/>
          <w:right w:w="0" w:type="dxa"/>
        </w:tblCellMar>
        <w:tblLook w:val="0420" w:firstRow="1" w:lastRow="0" w:firstColumn="0" w:lastColumn="0" w:noHBand="0" w:noVBand="1"/>
      </w:tblPr>
      <w:tblGrid>
        <w:gridCol w:w="2609"/>
        <w:gridCol w:w="2210"/>
        <w:gridCol w:w="2148"/>
        <w:gridCol w:w="2120"/>
      </w:tblGrid>
      <w:tr w:rsidR="008D649E" w:rsidRPr="002862BD" w14:paraId="5E105DB8" w14:textId="77777777" w:rsidTr="00FC1280">
        <w:trPr>
          <w:trHeight w:val="20"/>
        </w:trPr>
        <w:tc>
          <w:tcPr>
            <w:tcW w:w="9087" w:type="dxa"/>
            <w:gridSpan w:val="4"/>
            <w:tcBorders>
              <w:top w:val="nil"/>
              <w:left w:val="nil"/>
              <w:right w:val="nil"/>
            </w:tcBorders>
            <w:shd w:val="clear" w:color="auto" w:fill="auto"/>
            <w:tcMar>
              <w:top w:w="72" w:type="dxa"/>
              <w:left w:w="144" w:type="dxa"/>
              <w:bottom w:w="72" w:type="dxa"/>
              <w:right w:w="144" w:type="dxa"/>
            </w:tcMar>
            <w:hideMark/>
          </w:tcPr>
          <w:p w14:paraId="6EA57F45" w14:textId="792D7F1F" w:rsidR="008D649E" w:rsidRPr="002862BD" w:rsidRDefault="008D649E" w:rsidP="004742DD">
            <w:pPr>
              <w:rPr>
                <w:rFonts w:ascii="Times New Roman" w:hAnsi="Times New Roman" w:cs="Times New Roman"/>
              </w:rPr>
            </w:pPr>
            <w:r w:rsidRPr="002862BD">
              <w:rPr>
                <w:rFonts w:ascii="Times New Roman" w:hAnsi="Times New Roman" w:cs="Times New Roman"/>
              </w:rPr>
              <w:t xml:space="preserve">Table 1 </w:t>
            </w:r>
          </w:p>
        </w:tc>
      </w:tr>
      <w:tr w:rsidR="00FC1280" w:rsidRPr="002862BD" w14:paraId="223F82BE" w14:textId="77777777" w:rsidTr="00FC1280">
        <w:trPr>
          <w:trHeight w:val="20"/>
        </w:trPr>
        <w:tc>
          <w:tcPr>
            <w:tcW w:w="9087" w:type="dxa"/>
            <w:gridSpan w:val="4"/>
            <w:tcBorders>
              <w:left w:val="nil"/>
              <w:bottom w:val="single" w:sz="8" w:space="0" w:color="000000"/>
              <w:right w:val="nil"/>
            </w:tcBorders>
            <w:shd w:val="clear" w:color="auto" w:fill="auto"/>
            <w:tcMar>
              <w:top w:w="72" w:type="dxa"/>
              <w:left w:w="144" w:type="dxa"/>
              <w:bottom w:w="72" w:type="dxa"/>
              <w:right w:w="144" w:type="dxa"/>
            </w:tcMar>
          </w:tcPr>
          <w:p w14:paraId="4FE86A36" w14:textId="06E4235E" w:rsidR="00FC1280" w:rsidRPr="002862BD" w:rsidRDefault="00FC1280" w:rsidP="004742DD">
            <w:pPr>
              <w:rPr>
                <w:rFonts w:ascii="Times New Roman" w:hAnsi="Times New Roman" w:cs="Times New Roman"/>
                <w:i/>
              </w:rPr>
            </w:pPr>
            <w:r w:rsidRPr="002862BD">
              <w:rPr>
                <w:rFonts w:ascii="Times New Roman" w:hAnsi="Times New Roman" w:cs="Times New Roman"/>
                <w:i/>
              </w:rPr>
              <w:t>Difference between expected and reported rates of cross-race and cross-class interactions</w:t>
            </w:r>
          </w:p>
        </w:tc>
      </w:tr>
      <w:tr w:rsidR="004B2AA1" w:rsidRPr="002862BD" w14:paraId="795DEE44" w14:textId="77777777" w:rsidTr="007D30E8">
        <w:trPr>
          <w:trHeight w:val="20"/>
        </w:trPr>
        <w:tc>
          <w:tcPr>
            <w:tcW w:w="260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4E84C2A" w14:textId="77777777" w:rsidR="008D649E" w:rsidRPr="002862BD" w:rsidRDefault="008D649E" w:rsidP="004742DD">
            <w:pPr>
              <w:jc w:val="center"/>
              <w:rPr>
                <w:rFonts w:ascii="Times New Roman" w:hAnsi="Times New Roman" w:cs="Times New Roman"/>
              </w:rPr>
            </w:pPr>
          </w:p>
        </w:tc>
        <w:tc>
          <w:tcPr>
            <w:tcW w:w="221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EBEA573" w14:textId="77777777" w:rsidR="008D649E" w:rsidRPr="002862BD" w:rsidRDefault="008D649E" w:rsidP="004742DD">
            <w:pPr>
              <w:jc w:val="center"/>
              <w:rPr>
                <w:rFonts w:ascii="Times New Roman" w:hAnsi="Times New Roman" w:cs="Times New Roman"/>
                <w:b/>
              </w:rPr>
            </w:pPr>
            <w:r w:rsidRPr="002862BD">
              <w:rPr>
                <w:rFonts w:ascii="Times New Roman" w:hAnsi="Times New Roman" w:cs="Times New Roman"/>
                <w:b/>
                <w:bCs/>
              </w:rPr>
              <w:t>Difference Score</w:t>
            </w:r>
          </w:p>
        </w:tc>
        <w:tc>
          <w:tcPr>
            <w:tcW w:w="2148"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2DDFD7B" w14:textId="77777777" w:rsidR="008D649E" w:rsidRPr="002862BD" w:rsidRDefault="008D649E" w:rsidP="004742DD">
            <w:pPr>
              <w:jc w:val="center"/>
              <w:rPr>
                <w:rFonts w:ascii="Times New Roman" w:hAnsi="Times New Roman" w:cs="Times New Roman"/>
                <w:b/>
              </w:rPr>
            </w:pPr>
            <w:r w:rsidRPr="002862BD">
              <w:rPr>
                <w:rFonts w:ascii="Times New Roman" w:hAnsi="Times New Roman" w:cs="Times New Roman"/>
                <w:b/>
                <w:bCs/>
              </w:rPr>
              <w:t>t-value</w:t>
            </w:r>
          </w:p>
        </w:tc>
        <w:tc>
          <w:tcPr>
            <w:tcW w:w="211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1951FCDA" w14:textId="77777777" w:rsidR="008D649E" w:rsidRPr="002862BD" w:rsidRDefault="008D649E" w:rsidP="004742DD">
            <w:pPr>
              <w:jc w:val="center"/>
              <w:rPr>
                <w:rFonts w:ascii="Times New Roman" w:hAnsi="Times New Roman" w:cs="Times New Roman"/>
                <w:b/>
              </w:rPr>
            </w:pPr>
            <w:r w:rsidRPr="002862BD">
              <w:rPr>
                <w:rFonts w:ascii="Times New Roman" w:hAnsi="Times New Roman" w:cs="Times New Roman"/>
                <w:b/>
                <w:bCs/>
              </w:rPr>
              <w:t>95% CI</w:t>
            </w:r>
          </w:p>
        </w:tc>
      </w:tr>
      <w:tr w:rsidR="008D649E" w:rsidRPr="002862BD" w14:paraId="19CD1D0C" w14:textId="77777777" w:rsidTr="004742DD">
        <w:trPr>
          <w:trHeight w:val="20"/>
        </w:trPr>
        <w:tc>
          <w:tcPr>
            <w:tcW w:w="9087" w:type="dxa"/>
            <w:gridSpan w:val="4"/>
            <w:tcBorders>
              <w:top w:val="single" w:sz="8" w:space="0" w:color="000000"/>
              <w:left w:val="nil"/>
              <w:bottom w:val="nil"/>
              <w:right w:val="nil"/>
            </w:tcBorders>
            <w:shd w:val="clear" w:color="auto" w:fill="auto"/>
            <w:tcMar>
              <w:top w:w="72" w:type="dxa"/>
              <w:left w:w="144" w:type="dxa"/>
              <w:bottom w:w="72" w:type="dxa"/>
              <w:right w:w="144" w:type="dxa"/>
            </w:tcMar>
            <w:hideMark/>
          </w:tcPr>
          <w:p w14:paraId="238AAAF4"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i/>
                <w:iCs/>
              </w:rPr>
              <w:t>Cross-race Interactions</w:t>
            </w:r>
          </w:p>
        </w:tc>
      </w:tr>
      <w:tr w:rsidR="004B2AA1" w:rsidRPr="002862BD" w14:paraId="0F91E9EA" w14:textId="77777777" w:rsidTr="007D30E8">
        <w:trPr>
          <w:trHeight w:val="20"/>
        </w:trPr>
        <w:tc>
          <w:tcPr>
            <w:tcW w:w="2609" w:type="dxa"/>
            <w:tcBorders>
              <w:top w:val="nil"/>
              <w:left w:val="nil"/>
              <w:bottom w:val="nil"/>
              <w:right w:val="nil"/>
            </w:tcBorders>
            <w:shd w:val="clear" w:color="auto" w:fill="auto"/>
            <w:tcMar>
              <w:top w:w="72" w:type="dxa"/>
              <w:left w:w="144" w:type="dxa"/>
              <w:bottom w:w="72" w:type="dxa"/>
              <w:right w:w="144" w:type="dxa"/>
            </w:tcMar>
            <w:hideMark/>
          </w:tcPr>
          <w:p w14:paraId="6CE016FF"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Total</w:t>
            </w:r>
          </w:p>
        </w:tc>
        <w:tc>
          <w:tcPr>
            <w:tcW w:w="2210" w:type="dxa"/>
            <w:tcBorders>
              <w:top w:val="nil"/>
              <w:left w:val="nil"/>
              <w:bottom w:val="nil"/>
              <w:right w:val="nil"/>
            </w:tcBorders>
            <w:shd w:val="clear" w:color="auto" w:fill="auto"/>
            <w:tcMar>
              <w:top w:w="72" w:type="dxa"/>
              <w:left w:w="144" w:type="dxa"/>
              <w:bottom w:w="72" w:type="dxa"/>
              <w:right w:w="144" w:type="dxa"/>
            </w:tcMar>
            <w:vAlign w:val="center"/>
            <w:hideMark/>
          </w:tcPr>
          <w:p w14:paraId="6BDF12F8"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-.21</w:t>
            </w:r>
          </w:p>
        </w:tc>
        <w:tc>
          <w:tcPr>
            <w:tcW w:w="2148" w:type="dxa"/>
            <w:tcBorders>
              <w:top w:val="nil"/>
              <w:left w:val="nil"/>
              <w:bottom w:val="nil"/>
              <w:right w:val="nil"/>
            </w:tcBorders>
            <w:shd w:val="clear" w:color="auto" w:fill="auto"/>
            <w:tcMar>
              <w:top w:w="72" w:type="dxa"/>
              <w:left w:w="144" w:type="dxa"/>
              <w:bottom w:w="72" w:type="dxa"/>
              <w:right w:w="144" w:type="dxa"/>
            </w:tcMar>
            <w:hideMark/>
          </w:tcPr>
          <w:p w14:paraId="67E7A84E"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-17.27***</w:t>
            </w:r>
          </w:p>
        </w:tc>
        <w:tc>
          <w:tcPr>
            <w:tcW w:w="2119" w:type="dxa"/>
            <w:tcBorders>
              <w:top w:val="nil"/>
              <w:left w:val="nil"/>
              <w:bottom w:val="nil"/>
              <w:right w:val="nil"/>
            </w:tcBorders>
            <w:shd w:val="clear" w:color="auto" w:fill="auto"/>
            <w:tcMar>
              <w:top w:w="72" w:type="dxa"/>
              <w:left w:w="144" w:type="dxa"/>
              <w:bottom w:w="72" w:type="dxa"/>
              <w:right w:w="144" w:type="dxa"/>
            </w:tcMar>
            <w:hideMark/>
          </w:tcPr>
          <w:p w14:paraId="3D30AE0C"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[-.24, -.19]</w:t>
            </w:r>
          </w:p>
        </w:tc>
      </w:tr>
      <w:tr w:rsidR="004B2AA1" w:rsidRPr="002862BD" w14:paraId="43DE1819" w14:textId="77777777" w:rsidTr="007D30E8">
        <w:trPr>
          <w:trHeight w:val="20"/>
        </w:trPr>
        <w:tc>
          <w:tcPr>
            <w:tcW w:w="2609" w:type="dxa"/>
            <w:tcBorders>
              <w:top w:val="nil"/>
              <w:left w:val="nil"/>
              <w:bottom w:val="nil"/>
              <w:right w:val="nil"/>
            </w:tcBorders>
            <w:shd w:val="clear" w:color="auto" w:fill="auto"/>
            <w:tcMar>
              <w:top w:w="72" w:type="dxa"/>
              <w:left w:w="144" w:type="dxa"/>
              <w:bottom w:w="72" w:type="dxa"/>
              <w:right w:w="144" w:type="dxa"/>
            </w:tcMar>
            <w:hideMark/>
          </w:tcPr>
          <w:p w14:paraId="6BC76A88"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URM</w:t>
            </w:r>
          </w:p>
        </w:tc>
        <w:tc>
          <w:tcPr>
            <w:tcW w:w="2210" w:type="dxa"/>
            <w:tcBorders>
              <w:top w:val="nil"/>
              <w:left w:val="nil"/>
              <w:bottom w:val="nil"/>
              <w:right w:val="nil"/>
            </w:tcBorders>
            <w:shd w:val="clear" w:color="auto" w:fill="auto"/>
            <w:tcMar>
              <w:top w:w="72" w:type="dxa"/>
              <w:left w:w="144" w:type="dxa"/>
              <w:bottom w:w="72" w:type="dxa"/>
              <w:right w:w="144" w:type="dxa"/>
            </w:tcMar>
            <w:vAlign w:val="center"/>
            <w:hideMark/>
          </w:tcPr>
          <w:p w14:paraId="5C4EC9E8"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-.44</w:t>
            </w:r>
            <w:r w:rsidRPr="002862BD">
              <w:rPr>
                <w:rFonts w:ascii="Times New Roman" w:hAnsi="Times New Roman" w:cs="Times New Roman"/>
                <w:vertAlign w:val="superscript"/>
              </w:rPr>
              <w:t>a</w:t>
            </w:r>
          </w:p>
        </w:tc>
        <w:tc>
          <w:tcPr>
            <w:tcW w:w="2148" w:type="dxa"/>
            <w:tcBorders>
              <w:top w:val="nil"/>
              <w:left w:val="nil"/>
              <w:bottom w:val="nil"/>
              <w:right w:val="nil"/>
            </w:tcBorders>
            <w:shd w:val="clear" w:color="auto" w:fill="auto"/>
            <w:tcMar>
              <w:top w:w="72" w:type="dxa"/>
              <w:left w:w="144" w:type="dxa"/>
              <w:bottom w:w="72" w:type="dxa"/>
              <w:right w:w="144" w:type="dxa"/>
            </w:tcMar>
            <w:hideMark/>
          </w:tcPr>
          <w:p w14:paraId="55A4B5B4"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-26.14***</w:t>
            </w:r>
          </w:p>
        </w:tc>
        <w:tc>
          <w:tcPr>
            <w:tcW w:w="2119" w:type="dxa"/>
            <w:tcBorders>
              <w:top w:val="nil"/>
              <w:left w:val="nil"/>
              <w:bottom w:val="nil"/>
              <w:right w:val="nil"/>
            </w:tcBorders>
            <w:shd w:val="clear" w:color="auto" w:fill="auto"/>
            <w:tcMar>
              <w:top w:w="72" w:type="dxa"/>
              <w:left w:w="144" w:type="dxa"/>
              <w:bottom w:w="72" w:type="dxa"/>
              <w:right w:w="144" w:type="dxa"/>
            </w:tcMar>
            <w:hideMark/>
          </w:tcPr>
          <w:p w14:paraId="2ADB8DDD"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[-.47, -.40]</w:t>
            </w:r>
          </w:p>
        </w:tc>
      </w:tr>
      <w:tr w:rsidR="004B2AA1" w:rsidRPr="002862BD" w14:paraId="6C77A4F3" w14:textId="77777777" w:rsidTr="007D30E8">
        <w:trPr>
          <w:trHeight w:val="20"/>
        </w:trPr>
        <w:tc>
          <w:tcPr>
            <w:tcW w:w="2609"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A4F557E"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White/Asian</w:t>
            </w:r>
          </w:p>
        </w:tc>
        <w:tc>
          <w:tcPr>
            <w:tcW w:w="221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08F9785"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-.10</w:t>
            </w:r>
            <w:r w:rsidRPr="002862BD">
              <w:rPr>
                <w:rFonts w:ascii="Times New Roman" w:hAnsi="Times New Roman" w:cs="Times New Roman"/>
                <w:vertAlign w:val="superscript"/>
              </w:rPr>
              <w:t>b</w:t>
            </w:r>
          </w:p>
        </w:tc>
        <w:tc>
          <w:tcPr>
            <w:tcW w:w="2148"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FB48D80"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-8.73***</w:t>
            </w:r>
          </w:p>
        </w:tc>
        <w:tc>
          <w:tcPr>
            <w:tcW w:w="2119"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CA54C93"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[-.13, -.08]</w:t>
            </w:r>
          </w:p>
        </w:tc>
      </w:tr>
      <w:tr w:rsidR="008D649E" w:rsidRPr="002862BD" w14:paraId="2C28C28D" w14:textId="77777777" w:rsidTr="004742DD">
        <w:trPr>
          <w:trHeight w:val="20"/>
        </w:trPr>
        <w:tc>
          <w:tcPr>
            <w:tcW w:w="9087" w:type="dxa"/>
            <w:gridSpan w:val="4"/>
            <w:tcBorders>
              <w:top w:val="single" w:sz="8" w:space="0" w:color="000000"/>
              <w:left w:val="nil"/>
              <w:bottom w:val="nil"/>
              <w:right w:val="nil"/>
            </w:tcBorders>
            <w:shd w:val="clear" w:color="auto" w:fill="auto"/>
            <w:tcMar>
              <w:top w:w="72" w:type="dxa"/>
              <w:left w:w="144" w:type="dxa"/>
              <w:bottom w:w="72" w:type="dxa"/>
              <w:right w:w="144" w:type="dxa"/>
            </w:tcMar>
            <w:hideMark/>
          </w:tcPr>
          <w:p w14:paraId="450000BA"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i/>
                <w:iCs/>
              </w:rPr>
              <w:t>Cross-class Interactions</w:t>
            </w:r>
          </w:p>
        </w:tc>
      </w:tr>
      <w:tr w:rsidR="004B2AA1" w:rsidRPr="002862BD" w14:paraId="5652B0CD" w14:textId="77777777" w:rsidTr="007D30E8">
        <w:trPr>
          <w:trHeight w:val="20"/>
        </w:trPr>
        <w:tc>
          <w:tcPr>
            <w:tcW w:w="2609" w:type="dxa"/>
            <w:tcBorders>
              <w:top w:val="nil"/>
              <w:left w:val="nil"/>
              <w:bottom w:val="nil"/>
              <w:right w:val="nil"/>
            </w:tcBorders>
            <w:shd w:val="clear" w:color="auto" w:fill="auto"/>
            <w:tcMar>
              <w:top w:w="72" w:type="dxa"/>
              <w:left w:w="144" w:type="dxa"/>
              <w:bottom w:w="72" w:type="dxa"/>
              <w:right w:w="144" w:type="dxa"/>
            </w:tcMar>
            <w:hideMark/>
          </w:tcPr>
          <w:p w14:paraId="32BC730A"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Total</w:t>
            </w:r>
          </w:p>
        </w:tc>
        <w:tc>
          <w:tcPr>
            <w:tcW w:w="2210" w:type="dxa"/>
            <w:tcBorders>
              <w:top w:val="nil"/>
              <w:left w:val="nil"/>
              <w:bottom w:val="nil"/>
              <w:right w:val="nil"/>
            </w:tcBorders>
            <w:shd w:val="clear" w:color="auto" w:fill="auto"/>
            <w:tcMar>
              <w:top w:w="72" w:type="dxa"/>
              <w:left w:w="144" w:type="dxa"/>
              <w:bottom w:w="72" w:type="dxa"/>
              <w:right w:w="144" w:type="dxa"/>
            </w:tcMar>
            <w:vAlign w:val="center"/>
            <w:hideMark/>
          </w:tcPr>
          <w:p w14:paraId="02961BFB"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-.16</w:t>
            </w:r>
          </w:p>
        </w:tc>
        <w:tc>
          <w:tcPr>
            <w:tcW w:w="2148" w:type="dxa"/>
            <w:tcBorders>
              <w:top w:val="nil"/>
              <w:left w:val="nil"/>
              <w:bottom w:val="nil"/>
              <w:right w:val="nil"/>
            </w:tcBorders>
            <w:shd w:val="clear" w:color="auto" w:fill="auto"/>
            <w:tcMar>
              <w:top w:w="72" w:type="dxa"/>
              <w:left w:w="144" w:type="dxa"/>
              <w:bottom w:w="72" w:type="dxa"/>
              <w:right w:w="144" w:type="dxa"/>
            </w:tcMar>
            <w:hideMark/>
          </w:tcPr>
          <w:p w14:paraId="53BC1B63"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-10.97***</w:t>
            </w:r>
          </w:p>
        </w:tc>
        <w:tc>
          <w:tcPr>
            <w:tcW w:w="2119" w:type="dxa"/>
            <w:tcBorders>
              <w:top w:val="nil"/>
              <w:left w:val="nil"/>
              <w:bottom w:val="nil"/>
              <w:right w:val="nil"/>
            </w:tcBorders>
            <w:shd w:val="clear" w:color="auto" w:fill="auto"/>
            <w:tcMar>
              <w:top w:w="72" w:type="dxa"/>
              <w:left w:w="144" w:type="dxa"/>
              <w:bottom w:w="72" w:type="dxa"/>
              <w:right w:w="144" w:type="dxa"/>
            </w:tcMar>
            <w:hideMark/>
          </w:tcPr>
          <w:p w14:paraId="72738F70"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[-.18, -.13]</w:t>
            </w:r>
          </w:p>
        </w:tc>
      </w:tr>
      <w:tr w:rsidR="004B2AA1" w:rsidRPr="002862BD" w14:paraId="4E69804C" w14:textId="77777777" w:rsidTr="007D30E8">
        <w:trPr>
          <w:trHeight w:val="20"/>
        </w:trPr>
        <w:tc>
          <w:tcPr>
            <w:tcW w:w="2609" w:type="dxa"/>
            <w:tcBorders>
              <w:top w:val="nil"/>
              <w:left w:val="nil"/>
              <w:bottom w:val="nil"/>
              <w:right w:val="nil"/>
            </w:tcBorders>
            <w:shd w:val="clear" w:color="auto" w:fill="auto"/>
            <w:tcMar>
              <w:top w:w="72" w:type="dxa"/>
              <w:left w:w="144" w:type="dxa"/>
              <w:bottom w:w="72" w:type="dxa"/>
              <w:right w:w="144" w:type="dxa"/>
            </w:tcMar>
            <w:hideMark/>
          </w:tcPr>
          <w:p w14:paraId="3D557EB7"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WK</w:t>
            </w:r>
          </w:p>
        </w:tc>
        <w:tc>
          <w:tcPr>
            <w:tcW w:w="2210" w:type="dxa"/>
            <w:tcBorders>
              <w:top w:val="nil"/>
              <w:left w:val="nil"/>
              <w:bottom w:val="nil"/>
              <w:right w:val="nil"/>
            </w:tcBorders>
            <w:shd w:val="clear" w:color="auto" w:fill="auto"/>
            <w:tcMar>
              <w:top w:w="72" w:type="dxa"/>
              <w:left w:w="144" w:type="dxa"/>
              <w:bottom w:w="72" w:type="dxa"/>
              <w:right w:w="144" w:type="dxa"/>
            </w:tcMar>
            <w:vAlign w:val="center"/>
            <w:hideMark/>
          </w:tcPr>
          <w:p w14:paraId="13EB0EF2"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-.12</w:t>
            </w:r>
            <w:r w:rsidRPr="002862BD">
              <w:rPr>
                <w:rFonts w:ascii="Times New Roman" w:hAnsi="Times New Roman" w:cs="Times New Roman"/>
                <w:vertAlign w:val="superscript"/>
              </w:rPr>
              <w:t>a</w:t>
            </w:r>
          </w:p>
        </w:tc>
        <w:tc>
          <w:tcPr>
            <w:tcW w:w="2148" w:type="dxa"/>
            <w:tcBorders>
              <w:top w:val="nil"/>
              <w:left w:val="nil"/>
              <w:bottom w:val="nil"/>
              <w:right w:val="nil"/>
            </w:tcBorders>
            <w:shd w:val="clear" w:color="auto" w:fill="auto"/>
            <w:tcMar>
              <w:top w:w="72" w:type="dxa"/>
              <w:left w:w="144" w:type="dxa"/>
              <w:bottom w:w="72" w:type="dxa"/>
              <w:right w:w="144" w:type="dxa"/>
            </w:tcMar>
            <w:hideMark/>
          </w:tcPr>
          <w:p w14:paraId="3BA912EF"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-6.49***</w:t>
            </w:r>
          </w:p>
        </w:tc>
        <w:tc>
          <w:tcPr>
            <w:tcW w:w="2119" w:type="dxa"/>
            <w:tcBorders>
              <w:top w:val="nil"/>
              <w:left w:val="nil"/>
              <w:bottom w:val="nil"/>
              <w:right w:val="nil"/>
            </w:tcBorders>
            <w:shd w:val="clear" w:color="auto" w:fill="auto"/>
            <w:tcMar>
              <w:top w:w="72" w:type="dxa"/>
              <w:left w:w="144" w:type="dxa"/>
              <w:bottom w:w="72" w:type="dxa"/>
              <w:right w:w="144" w:type="dxa"/>
            </w:tcMar>
            <w:hideMark/>
          </w:tcPr>
          <w:p w14:paraId="60483D6E"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[-.15, -.08]</w:t>
            </w:r>
          </w:p>
        </w:tc>
      </w:tr>
      <w:tr w:rsidR="004B2AA1" w:rsidRPr="002862BD" w14:paraId="527835EC" w14:textId="77777777" w:rsidTr="007D30E8">
        <w:trPr>
          <w:trHeight w:val="20"/>
        </w:trPr>
        <w:tc>
          <w:tcPr>
            <w:tcW w:w="2609"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06BCD8F"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MD</w:t>
            </w:r>
          </w:p>
        </w:tc>
        <w:tc>
          <w:tcPr>
            <w:tcW w:w="2210"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2B9BAA6"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-.22</w:t>
            </w:r>
            <w:r w:rsidRPr="002862BD">
              <w:rPr>
                <w:rFonts w:ascii="Times New Roman" w:hAnsi="Times New Roman" w:cs="Times New Roman"/>
                <w:vertAlign w:val="superscript"/>
              </w:rPr>
              <w:t>b</w:t>
            </w:r>
          </w:p>
        </w:tc>
        <w:tc>
          <w:tcPr>
            <w:tcW w:w="2148"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2A3A21A9"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-9.71***</w:t>
            </w:r>
          </w:p>
        </w:tc>
        <w:tc>
          <w:tcPr>
            <w:tcW w:w="2119"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32A2272" w14:textId="77777777" w:rsidR="008D649E" w:rsidRPr="002862BD" w:rsidRDefault="008D649E" w:rsidP="004742DD">
            <w:pPr>
              <w:jc w:val="center"/>
              <w:rPr>
                <w:rFonts w:ascii="Times New Roman" w:hAnsi="Times New Roman" w:cs="Times New Roman"/>
              </w:rPr>
            </w:pPr>
            <w:r w:rsidRPr="002862BD">
              <w:rPr>
                <w:rFonts w:ascii="Times New Roman" w:hAnsi="Times New Roman" w:cs="Times New Roman"/>
              </w:rPr>
              <w:t>[-.26, -.17]</w:t>
            </w:r>
          </w:p>
        </w:tc>
      </w:tr>
      <w:tr w:rsidR="008D649E" w:rsidRPr="002862BD" w14:paraId="2DE3561F" w14:textId="77777777" w:rsidTr="004742DD">
        <w:trPr>
          <w:trHeight w:val="20"/>
        </w:trPr>
        <w:tc>
          <w:tcPr>
            <w:tcW w:w="9087" w:type="dxa"/>
            <w:gridSpan w:val="4"/>
            <w:tcBorders>
              <w:top w:val="single" w:sz="8" w:space="0" w:color="000000"/>
              <w:left w:val="nil"/>
              <w:bottom w:val="nil"/>
              <w:right w:val="nil"/>
            </w:tcBorders>
            <w:shd w:val="clear" w:color="auto" w:fill="auto"/>
            <w:tcMar>
              <w:top w:w="72" w:type="dxa"/>
              <w:left w:w="144" w:type="dxa"/>
              <w:bottom w:w="72" w:type="dxa"/>
              <w:right w:w="144" w:type="dxa"/>
            </w:tcMar>
            <w:hideMark/>
          </w:tcPr>
          <w:p w14:paraId="68B975A6" w14:textId="5133FFCE" w:rsidR="008D649E" w:rsidRPr="002862BD" w:rsidRDefault="008D649E" w:rsidP="004742DD">
            <w:pPr>
              <w:rPr>
                <w:rFonts w:ascii="Times New Roman" w:hAnsi="Times New Roman" w:cs="Times New Roman"/>
                <w:sz w:val="20"/>
                <w:szCs w:val="20"/>
              </w:rPr>
            </w:pPr>
            <w:r w:rsidRPr="002862BD">
              <w:rPr>
                <w:rFonts w:ascii="Times New Roman" w:hAnsi="Times New Roman" w:cs="Times New Roman"/>
                <w:i/>
                <w:iCs/>
                <w:sz w:val="20"/>
                <w:szCs w:val="20"/>
              </w:rPr>
              <w:t>Note</w:t>
            </w:r>
            <w:r w:rsidRPr="002862BD">
              <w:rPr>
                <w:rFonts w:ascii="Times New Roman" w:hAnsi="Times New Roman" w:cs="Times New Roman"/>
                <w:iCs/>
                <w:sz w:val="20"/>
                <w:szCs w:val="20"/>
              </w:rPr>
              <w:t>. Difference scores were calculated by subtracting expected rates of cross-race/cross-class interaction from reported rates of interaction. Significant differences between the subgroups are indicated by different superscripted letters. URM = underrepresented minority students; WK = lower and working-class students; MD = higher and middle-class students</w:t>
            </w:r>
            <w:r w:rsidR="003E5427" w:rsidRPr="002862BD">
              <w:rPr>
                <w:rFonts w:ascii="Times New Roman" w:hAnsi="Times New Roman" w:cs="Times New Roman"/>
                <w:iCs/>
                <w:sz w:val="20"/>
                <w:szCs w:val="20"/>
              </w:rPr>
              <w:t>;</w:t>
            </w:r>
            <w:r w:rsidRPr="002862BD">
              <w:rPr>
                <w:rFonts w:ascii="Times New Roman" w:hAnsi="Times New Roman" w:cs="Times New Roman"/>
                <w:iCs/>
                <w:sz w:val="20"/>
                <w:szCs w:val="20"/>
              </w:rPr>
              <w:t xml:space="preserve"> </w:t>
            </w:r>
            <w:r w:rsidR="003E5427" w:rsidRPr="002862BD">
              <w:rPr>
                <w:rFonts w:ascii="Times New Roman" w:hAnsi="Times New Roman" w:cs="Times New Roman"/>
                <w:sz w:val="20"/>
                <w:szCs w:val="20"/>
                <w:vertAlign w:val="superscript"/>
              </w:rPr>
              <w:t>†</w:t>
            </w:r>
            <w:r w:rsidR="003E5427" w:rsidRPr="002862BD">
              <w:rPr>
                <w:rFonts w:ascii="Times New Roman" w:hAnsi="Times New Roman" w:cs="Times New Roman"/>
                <w:sz w:val="20"/>
                <w:szCs w:val="20"/>
              </w:rPr>
              <w:t>.05&lt;p&lt;.10; *.01&lt;p&lt;.05; **.001&lt;p&lt;.01; ***p&lt;.001</w:t>
            </w:r>
          </w:p>
        </w:tc>
      </w:tr>
    </w:tbl>
    <w:p w14:paraId="356F6B0E" w14:textId="3AB1B7D5" w:rsidR="00F70677" w:rsidRPr="002862BD" w:rsidRDefault="00F70677" w:rsidP="007B4B89">
      <w:pPr>
        <w:spacing w:line="480" w:lineRule="auto"/>
        <w:jc w:val="center"/>
        <w:rPr>
          <w:rFonts w:ascii="Times New Roman" w:hAnsi="Times New Roman" w:cs="Times New Roman"/>
          <w:b/>
        </w:rPr>
      </w:pPr>
    </w:p>
    <w:p w14:paraId="2C689596" w14:textId="15E6B95F" w:rsidR="00A121AA" w:rsidRPr="002862BD" w:rsidRDefault="007B4B89" w:rsidP="007B4B89">
      <w:pPr>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 xml:space="preserve">In sum, we find that </w:t>
      </w:r>
      <w:r w:rsidR="00261491" w:rsidRPr="002862BD">
        <w:rPr>
          <w:rFonts w:ascii="Times New Roman" w:eastAsia="Times New Roman" w:hAnsi="Times New Roman" w:cs="Times New Roman"/>
          <w:color w:val="000000" w:themeColor="text1"/>
        </w:rPr>
        <w:t xml:space="preserve">all </w:t>
      </w:r>
      <w:r w:rsidR="00A121AA" w:rsidRPr="002862BD">
        <w:rPr>
          <w:rFonts w:ascii="Times New Roman" w:eastAsia="Times New Roman" w:hAnsi="Times New Roman" w:cs="Times New Roman"/>
          <w:color w:val="000000" w:themeColor="text1"/>
        </w:rPr>
        <w:t>students</w:t>
      </w:r>
      <w:r w:rsidR="001C2D60" w:rsidRPr="002862BD">
        <w:rPr>
          <w:rFonts w:ascii="Times New Roman" w:eastAsia="Times New Roman" w:hAnsi="Times New Roman" w:cs="Times New Roman"/>
          <w:color w:val="000000" w:themeColor="text1"/>
        </w:rPr>
        <w:t>, regardless of their own race or social class background,</w:t>
      </w:r>
      <w:r w:rsidR="00A121AA" w:rsidRPr="002862BD">
        <w:rPr>
          <w:rFonts w:ascii="Times New Roman" w:eastAsia="Times New Roman" w:hAnsi="Times New Roman" w:cs="Times New Roman"/>
          <w:color w:val="000000" w:themeColor="text1"/>
        </w:rPr>
        <w:t xml:space="preserve"> </w:t>
      </w:r>
      <w:r w:rsidR="00DA1EC2" w:rsidRPr="002862BD">
        <w:rPr>
          <w:rFonts w:ascii="Times New Roman" w:eastAsia="Times New Roman" w:hAnsi="Times New Roman" w:cs="Times New Roman"/>
          <w:color w:val="000000" w:themeColor="text1"/>
        </w:rPr>
        <w:t>report</w:t>
      </w:r>
      <w:r w:rsidR="00D74384" w:rsidRPr="002862BD">
        <w:rPr>
          <w:rFonts w:ascii="Times New Roman" w:eastAsia="Times New Roman" w:hAnsi="Times New Roman" w:cs="Times New Roman"/>
          <w:color w:val="000000" w:themeColor="text1"/>
        </w:rPr>
        <w:t xml:space="preserve">ed </w:t>
      </w:r>
      <w:r w:rsidR="00A121AA" w:rsidRPr="002862BD">
        <w:rPr>
          <w:rFonts w:ascii="Times New Roman" w:eastAsia="Times New Roman" w:hAnsi="Times New Roman" w:cs="Times New Roman"/>
          <w:color w:val="000000" w:themeColor="text1"/>
        </w:rPr>
        <w:t xml:space="preserve">fewer </w:t>
      </w:r>
      <w:r w:rsidR="00723406" w:rsidRPr="002862BD">
        <w:rPr>
          <w:rFonts w:ascii="Times New Roman" w:eastAsia="Times New Roman" w:hAnsi="Times New Roman" w:cs="Times New Roman"/>
          <w:color w:val="000000" w:themeColor="text1"/>
        </w:rPr>
        <w:t>cross-race</w:t>
      </w:r>
      <w:r w:rsidR="00A121AA" w:rsidRPr="002862BD">
        <w:rPr>
          <w:rFonts w:ascii="Times New Roman" w:eastAsia="Times New Roman" w:hAnsi="Times New Roman" w:cs="Times New Roman"/>
          <w:color w:val="000000" w:themeColor="text1"/>
        </w:rPr>
        <w:t xml:space="preserve"> and cross-class interactions than would be expected at chance given the </w:t>
      </w:r>
      <w:r w:rsidR="001C2D60" w:rsidRPr="002862BD">
        <w:rPr>
          <w:rFonts w:ascii="Times New Roman" w:eastAsia="Times New Roman" w:hAnsi="Times New Roman" w:cs="Times New Roman"/>
          <w:color w:val="000000" w:themeColor="text1"/>
        </w:rPr>
        <w:t xml:space="preserve">diversity </w:t>
      </w:r>
      <w:r w:rsidR="00A121AA" w:rsidRPr="002862BD">
        <w:rPr>
          <w:rFonts w:ascii="Times New Roman" w:eastAsia="Times New Roman" w:hAnsi="Times New Roman" w:cs="Times New Roman"/>
          <w:color w:val="000000" w:themeColor="text1"/>
        </w:rPr>
        <w:t>of the</w:t>
      </w:r>
      <w:r w:rsidR="00261491" w:rsidRPr="002862BD">
        <w:rPr>
          <w:rFonts w:ascii="Times New Roman" w:eastAsia="Times New Roman" w:hAnsi="Times New Roman" w:cs="Times New Roman"/>
          <w:color w:val="000000" w:themeColor="text1"/>
        </w:rPr>
        <w:t>ir</w:t>
      </w:r>
      <w:r w:rsidR="00A121AA" w:rsidRPr="002862BD">
        <w:rPr>
          <w:rFonts w:ascii="Times New Roman" w:eastAsia="Times New Roman" w:hAnsi="Times New Roman" w:cs="Times New Roman"/>
          <w:color w:val="000000" w:themeColor="text1"/>
        </w:rPr>
        <w:t xml:space="preserve"> student </w:t>
      </w:r>
      <w:r w:rsidR="00662554" w:rsidRPr="002862BD">
        <w:rPr>
          <w:rFonts w:ascii="Times New Roman" w:eastAsia="Times New Roman" w:hAnsi="Times New Roman" w:cs="Times New Roman"/>
          <w:color w:val="000000" w:themeColor="text1"/>
        </w:rPr>
        <w:t>body</w:t>
      </w:r>
      <w:r w:rsidR="00261491" w:rsidRPr="002862BD">
        <w:rPr>
          <w:rFonts w:ascii="Times New Roman" w:eastAsia="Times New Roman" w:hAnsi="Times New Roman" w:cs="Times New Roman"/>
          <w:color w:val="000000" w:themeColor="text1"/>
        </w:rPr>
        <w:t xml:space="preserve"> (see Table 1 for overview)</w:t>
      </w:r>
      <w:r w:rsidR="00A121AA" w:rsidRPr="002862BD">
        <w:rPr>
          <w:rFonts w:ascii="Times New Roman" w:eastAsia="Times New Roman" w:hAnsi="Times New Roman" w:cs="Times New Roman"/>
          <w:color w:val="000000" w:themeColor="text1"/>
        </w:rPr>
        <w:t xml:space="preserve">. </w:t>
      </w:r>
      <w:r w:rsidR="003E5427" w:rsidRPr="002862BD">
        <w:rPr>
          <w:rFonts w:ascii="Times New Roman" w:eastAsia="Times New Roman" w:hAnsi="Times New Roman" w:cs="Times New Roman"/>
          <w:color w:val="000000" w:themeColor="text1"/>
        </w:rPr>
        <w:t>Students reported</w:t>
      </w:r>
      <w:r w:rsidR="00A121AA" w:rsidRPr="002862BD">
        <w:rPr>
          <w:rFonts w:ascii="Times New Roman" w:eastAsia="Times New Roman" w:hAnsi="Times New Roman" w:cs="Times New Roman"/>
          <w:color w:val="000000" w:themeColor="text1"/>
        </w:rPr>
        <w:t xml:space="preserve"> rates of </w:t>
      </w:r>
      <w:r w:rsidR="00723406" w:rsidRPr="002862BD">
        <w:rPr>
          <w:rFonts w:ascii="Times New Roman" w:eastAsia="Times New Roman" w:hAnsi="Times New Roman" w:cs="Times New Roman"/>
          <w:color w:val="000000" w:themeColor="text1"/>
        </w:rPr>
        <w:t>cross-race</w:t>
      </w:r>
      <w:r w:rsidR="00A121AA" w:rsidRPr="002862BD">
        <w:rPr>
          <w:rFonts w:ascii="Times New Roman" w:eastAsia="Times New Roman" w:hAnsi="Times New Roman" w:cs="Times New Roman"/>
          <w:color w:val="000000" w:themeColor="text1"/>
        </w:rPr>
        <w:t xml:space="preserve"> interactions that were </w:t>
      </w:r>
      <w:r w:rsidR="00261491" w:rsidRPr="002862BD">
        <w:rPr>
          <w:rFonts w:ascii="Times New Roman" w:eastAsia="Times New Roman" w:hAnsi="Times New Roman" w:cs="Times New Roman"/>
          <w:color w:val="000000" w:themeColor="text1"/>
        </w:rPr>
        <w:t>2</w:t>
      </w:r>
      <w:r w:rsidR="008D649E" w:rsidRPr="002862BD">
        <w:rPr>
          <w:rFonts w:ascii="Times New Roman" w:eastAsia="Times New Roman" w:hAnsi="Times New Roman" w:cs="Times New Roman"/>
          <w:color w:val="000000" w:themeColor="text1"/>
        </w:rPr>
        <w:t>0</w:t>
      </w:r>
      <w:r w:rsidR="00A121AA" w:rsidRPr="002862BD">
        <w:rPr>
          <w:rFonts w:ascii="Times New Roman" w:eastAsia="Times New Roman" w:hAnsi="Times New Roman" w:cs="Times New Roman"/>
          <w:color w:val="000000" w:themeColor="text1"/>
        </w:rPr>
        <w:t xml:space="preserve">% lower than </w:t>
      </w:r>
      <w:r w:rsidR="001C2D60" w:rsidRPr="002862BD">
        <w:rPr>
          <w:rFonts w:ascii="Times New Roman" w:eastAsia="Times New Roman" w:hAnsi="Times New Roman" w:cs="Times New Roman"/>
          <w:color w:val="000000" w:themeColor="text1"/>
        </w:rPr>
        <w:t>expected</w:t>
      </w:r>
      <w:r w:rsidR="00F70677" w:rsidRPr="002862BD">
        <w:rPr>
          <w:rFonts w:ascii="Times New Roman" w:eastAsia="Times New Roman" w:hAnsi="Times New Roman" w:cs="Times New Roman"/>
          <w:color w:val="000000" w:themeColor="text1"/>
        </w:rPr>
        <w:t xml:space="preserve"> at chance</w:t>
      </w:r>
      <w:r w:rsidR="00A121AA" w:rsidRPr="002862BD">
        <w:rPr>
          <w:rFonts w:ascii="Times New Roman" w:eastAsia="Times New Roman" w:hAnsi="Times New Roman" w:cs="Times New Roman"/>
          <w:color w:val="000000" w:themeColor="text1"/>
        </w:rPr>
        <w:t xml:space="preserve">, and rates of cross-class interactions that were </w:t>
      </w:r>
      <w:r w:rsidR="00261491" w:rsidRPr="002862BD">
        <w:rPr>
          <w:rFonts w:ascii="Times New Roman" w:eastAsia="Times New Roman" w:hAnsi="Times New Roman" w:cs="Times New Roman"/>
          <w:color w:val="000000" w:themeColor="text1"/>
        </w:rPr>
        <w:t>1</w:t>
      </w:r>
      <w:r w:rsidR="001C2D60" w:rsidRPr="002862BD">
        <w:rPr>
          <w:rFonts w:ascii="Times New Roman" w:eastAsia="Times New Roman" w:hAnsi="Times New Roman" w:cs="Times New Roman"/>
          <w:color w:val="000000" w:themeColor="text1"/>
        </w:rPr>
        <w:t>6</w:t>
      </w:r>
      <w:r w:rsidR="00A121AA" w:rsidRPr="002862BD">
        <w:rPr>
          <w:rFonts w:ascii="Times New Roman" w:eastAsia="Times New Roman" w:hAnsi="Times New Roman" w:cs="Times New Roman"/>
          <w:color w:val="000000" w:themeColor="text1"/>
        </w:rPr>
        <w:t xml:space="preserve">% lower than </w:t>
      </w:r>
      <w:r w:rsidR="001C2D60" w:rsidRPr="002862BD">
        <w:rPr>
          <w:rFonts w:ascii="Times New Roman" w:eastAsia="Times New Roman" w:hAnsi="Times New Roman" w:cs="Times New Roman"/>
          <w:color w:val="000000" w:themeColor="text1"/>
        </w:rPr>
        <w:t>expected</w:t>
      </w:r>
      <w:r w:rsidR="00F70677" w:rsidRPr="002862BD">
        <w:rPr>
          <w:rFonts w:ascii="Times New Roman" w:eastAsia="Times New Roman" w:hAnsi="Times New Roman" w:cs="Times New Roman"/>
          <w:color w:val="000000" w:themeColor="text1"/>
        </w:rPr>
        <w:t xml:space="preserve"> at chance</w:t>
      </w:r>
      <w:r w:rsidR="00A121AA" w:rsidRPr="002862BD">
        <w:rPr>
          <w:rFonts w:ascii="Times New Roman" w:eastAsia="Times New Roman" w:hAnsi="Times New Roman" w:cs="Times New Roman"/>
          <w:color w:val="000000" w:themeColor="text1"/>
        </w:rPr>
        <w:t>.</w:t>
      </w:r>
      <w:r w:rsidR="00216DC6" w:rsidRPr="002862BD">
        <w:rPr>
          <w:rFonts w:ascii="Times New Roman" w:eastAsia="Times New Roman" w:hAnsi="Times New Roman" w:cs="Times New Roman"/>
          <w:color w:val="000000" w:themeColor="text1"/>
        </w:rPr>
        <w:t xml:space="preserve"> </w:t>
      </w:r>
    </w:p>
    <w:p w14:paraId="3EB32365" w14:textId="77777777" w:rsidR="00AE49B6" w:rsidRPr="002862BD" w:rsidRDefault="001C2D60" w:rsidP="00AE49B6">
      <w:pPr>
        <w:spacing w:line="480" w:lineRule="auto"/>
        <w:ind w:firstLine="720"/>
        <w:rPr>
          <w:rFonts w:ascii="Times New Roman" w:hAnsi="Times New Roman" w:cs="Times New Roman"/>
        </w:rPr>
      </w:pPr>
      <w:r w:rsidRPr="002862BD">
        <w:rPr>
          <w:rFonts w:ascii="Times New Roman" w:hAnsi="Times New Roman" w:cs="Times New Roman"/>
        </w:rPr>
        <w:t xml:space="preserve">Although race and social class </w:t>
      </w:r>
      <w:r w:rsidR="00FC0D4E" w:rsidRPr="002862BD">
        <w:rPr>
          <w:rFonts w:ascii="Times New Roman" w:hAnsi="Times New Roman" w:cs="Times New Roman"/>
        </w:rPr>
        <w:t xml:space="preserve">organized </w:t>
      </w:r>
      <w:r w:rsidR="00F70677" w:rsidRPr="002862BD">
        <w:rPr>
          <w:rFonts w:ascii="Times New Roman" w:hAnsi="Times New Roman" w:cs="Times New Roman"/>
        </w:rPr>
        <w:t>interactions in similar ways (i.e., fewer cross-group</w:t>
      </w:r>
      <w:r w:rsidR="00A24D4B" w:rsidRPr="002862BD">
        <w:rPr>
          <w:rFonts w:ascii="Times New Roman" w:hAnsi="Times New Roman" w:cs="Times New Roman"/>
        </w:rPr>
        <w:t xml:space="preserve"> </w:t>
      </w:r>
      <w:r w:rsidR="00F70677" w:rsidRPr="002862BD">
        <w:rPr>
          <w:rFonts w:ascii="Times New Roman" w:hAnsi="Times New Roman" w:cs="Times New Roman"/>
        </w:rPr>
        <w:t>interactions</w:t>
      </w:r>
      <w:r w:rsidR="00A24D4B" w:rsidRPr="002862BD">
        <w:rPr>
          <w:rFonts w:ascii="Times New Roman" w:hAnsi="Times New Roman" w:cs="Times New Roman"/>
        </w:rPr>
        <w:t xml:space="preserve"> than expected based on student bod</w:t>
      </w:r>
      <w:r w:rsidR="00FC0D4E" w:rsidRPr="002862BD">
        <w:rPr>
          <w:rFonts w:ascii="Times New Roman" w:hAnsi="Times New Roman" w:cs="Times New Roman"/>
        </w:rPr>
        <w:t>ies</w:t>
      </w:r>
      <w:r w:rsidR="00F70677" w:rsidRPr="002862BD">
        <w:rPr>
          <w:rFonts w:ascii="Times New Roman" w:hAnsi="Times New Roman" w:cs="Times New Roman"/>
        </w:rPr>
        <w:t>)</w:t>
      </w:r>
      <w:r w:rsidRPr="002862BD">
        <w:rPr>
          <w:rFonts w:ascii="Times New Roman" w:hAnsi="Times New Roman" w:cs="Times New Roman"/>
        </w:rPr>
        <w:t>, our sub</w:t>
      </w:r>
      <w:r w:rsidR="005A3974" w:rsidRPr="002862BD">
        <w:rPr>
          <w:rFonts w:ascii="Times New Roman" w:hAnsi="Times New Roman" w:cs="Times New Roman"/>
        </w:rPr>
        <w:t>-</w:t>
      </w:r>
      <w:r w:rsidR="00F1504B" w:rsidRPr="002862BD">
        <w:rPr>
          <w:rFonts w:ascii="Times New Roman" w:hAnsi="Times New Roman" w:cs="Times New Roman"/>
        </w:rPr>
        <w:t xml:space="preserve">group analysis revealed </w:t>
      </w:r>
      <w:r w:rsidRPr="002862BD">
        <w:rPr>
          <w:rFonts w:ascii="Times New Roman" w:hAnsi="Times New Roman" w:cs="Times New Roman"/>
        </w:rPr>
        <w:t>one way in which they diverged. For</w:t>
      </w:r>
      <w:r w:rsidR="000F53B0" w:rsidRPr="002862BD">
        <w:rPr>
          <w:rFonts w:ascii="Times New Roman" w:hAnsi="Times New Roman" w:cs="Times New Roman"/>
        </w:rPr>
        <w:t xml:space="preserve"> </w:t>
      </w:r>
      <w:r w:rsidR="00723406" w:rsidRPr="002862BD">
        <w:rPr>
          <w:rFonts w:ascii="Times New Roman" w:hAnsi="Times New Roman" w:cs="Times New Roman"/>
        </w:rPr>
        <w:t>cross-race</w:t>
      </w:r>
      <w:r w:rsidR="000F53B0" w:rsidRPr="002862BD">
        <w:rPr>
          <w:rFonts w:ascii="Times New Roman" w:hAnsi="Times New Roman" w:cs="Times New Roman"/>
        </w:rPr>
        <w:t xml:space="preserve"> interactions, </w:t>
      </w:r>
      <w:r w:rsidR="003A10AA" w:rsidRPr="002862BD">
        <w:rPr>
          <w:rFonts w:ascii="Times New Roman" w:hAnsi="Times New Roman" w:cs="Times New Roman"/>
        </w:rPr>
        <w:t xml:space="preserve">members of </w:t>
      </w:r>
      <w:r w:rsidR="0061095A" w:rsidRPr="002862BD">
        <w:rPr>
          <w:rFonts w:ascii="Times New Roman" w:hAnsi="Times New Roman" w:cs="Times New Roman"/>
        </w:rPr>
        <w:t>lower-status</w:t>
      </w:r>
      <w:r w:rsidR="000F53B0" w:rsidRPr="002862BD">
        <w:rPr>
          <w:rFonts w:ascii="Times New Roman" w:hAnsi="Times New Roman" w:cs="Times New Roman"/>
        </w:rPr>
        <w:t xml:space="preserve"> racial group</w:t>
      </w:r>
      <w:r w:rsidR="00FC0D4E" w:rsidRPr="002862BD">
        <w:rPr>
          <w:rFonts w:ascii="Times New Roman" w:hAnsi="Times New Roman" w:cs="Times New Roman"/>
        </w:rPr>
        <w:t>s</w:t>
      </w:r>
      <w:r w:rsidR="000F53B0" w:rsidRPr="002862BD">
        <w:rPr>
          <w:rFonts w:ascii="Times New Roman" w:hAnsi="Times New Roman" w:cs="Times New Roman"/>
        </w:rPr>
        <w:t xml:space="preserve"> (i.e., URM students) reported fewer cross-</w:t>
      </w:r>
      <w:r w:rsidR="006714C7" w:rsidRPr="002862BD">
        <w:rPr>
          <w:rFonts w:ascii="Times New Roman" w:hAnsi="Times New Roman" w:cs="Times New Roman"/>
        </w:rPr>
        <w:t xml:space="preserve">race </w:t>
      </w:r>
      <w:r w:rsidR="000F53B0" w:rsidRPr="002862BD">
        <w:rPr>
          <w:rFonts w:ascii="Times New Roman" w:hAnsi="Times New Roman" w:cs="Times New Roman"/>
        </w:rPr>
        <w:t>interactions</w:t>
      </w:r>
      <w:r w:rsidR="00F70677" w:rsidRPr="002862BD">
        <w:rPr>
          <w:rFonts w:ascii="Times New Roman" w:hAnsi="Times New Roman" w:cs="Times New Roman"/>
        </w:rPr>
        <w:t xml:space="preserve"> than expected</w:t>
      </w:r>
      <w:r w:rsidR="000F53B0" w:rsidRPr="002862BD">
        <w:rPr>
          <w:rFonts w:ascii="Times New Roman" w:hAnsi="Times New Roman" w:cs="Times New Roman"/>
        </w:rPr>
        <w:t xml:space="preserve"> (</w:t>
      </w:r>
      <w:r w:rsidR="00F70677" w:rsidRPr="002862BD">
        <w:rPr>
          <w:rFonts w:ascii="Times New Roman" w:hAnsi="Times New Roman" w:cs="Times New Roman"/>
        </w:rPr>
        <w:t>44</w:t>
      </w:r>
      <w:r w:rsidR="000F53B0" w:rsidRPr="002862BD">
        <w:rPr>
          <w:rFonts w:ascii="Times New Roman" w:hAnsi="Times New Roman" w:cs="Times New Roman"/>
        </w:rPr>
        <w:t xml:space="preserve">% </w:t>
      </w:r>
      <w:r w:rsidR="00F70677" w:rsidRPr="002862BD">
        <w:rPr>
          <w:rFonts w:ascii="Times New Roman" w:hAnsi="Times New Roman" w:cs="Times New Roman"/>
        </w:rPr>
        <w:t>fewer</w:t>
      </w:r>
      <w:r w:rsidR="000F53B0" w:rsidRPr="002862BD">
        <w:rPr>
          <w:rFonts w:ascii="Times New Roman" w:hAnsi="Times New Roman" w:cs="Times New Roman"/>
        </w:rPr>
        <w:t xml:space="preserve">) </w:t>
      </w:r>
      <w:r w:rsidR="006714C7" w:rsidRPr="002862BD">
        <w:rPr>
          <w:rFonts w:ascii="Times New Roman" w:hAnsi="Times New Roman" w:cs="Times New Roman"/>
        </w:rPr>
        <w:t xml:space="preserve">compared to </w:t>
      </w:r>
      <w:r w:rsidR="003A10AA" w:rsidRPr="002862BD">
        <w:rPr>
          <w:rFonts w:ascii="Times New Roman" w:hAnsi="Times New Roman" w:cs="Times New Roman"/>
        </w:rPr>
        <w:t xml:space="preserve">members of </w:t>
      </w:r>
      <w:r w:rsidR="0061095A" w:rsidRPr="002862BD">
        <w:rPr>
          <w:rFonts w:ascii="Times New Roman" w:hAnsi="Times New Roman" w:cs="Times New Roman"/>
        </w:rPr>
        <w:t>higher-status</w:t>
      </w:r>
      <w:r w:rsidR="000F53B0" w:rsidRPr="002862BD">
        <w:rPr>
          <w:rFonts w:ascii="Times New Roman" w:hAnsi="Times New Roman" w:cs="Times New Roman"/>
        </w:rPr>
        <w:t xml:space="preserve"> racial group</w:t>
      </w:r>
      <w:r w:rsidR="00FC0D4E" w:rsidRPr="002862BD">
        <w:rPr>
          <w:rFonts w:ascii="Times New Roman" w:hAnsi="Times New Roman" w:cs="Times New Roman"/>
        </w:rPr>
        <w:t>s</w:t>
      </w:r>
      <w:r w:rsidR="000F53B0" w:rsidRPr="002862BD">
        <w:rPr>
          <w:rFonts w:ascii="Times New Roman" w:hAnsi="Times New Roman" w:cs="Times New Roman"/>
        </w:rPr>
        <w:t xml:space="preserve"> (i.e., White and Asian students; 1</w:t>
      </w:r>
      <w:r w:rsidR="00F70677" w:rsidRPr="002862BD">
        <w:rPr>
          <w:rFonts w:ascii="Times New Roman" w:hAnsi="Times New Roman" w:cs="Times New Roman"/>
        </w:rPr>
        <w:t>0</w:t>
      </w:r>
      <w:r w:rsidR="000F53B0" w:rsidRPr="002862BD">
        <w:rPr>
          <w:rFonts w:ascii="Times New Roman" w:hAnsi="Times New Roman" w:cs="Times New Roman"/>
        </w:rPr>
        <w:t xml:space="preserve">% </w:t>
      </w:r>
      <w:r w:rsidR="00F70677" w:rsidRPr="002862BD">
        <w:rPr>
          <w:rFonts w:ascii="Times New Roman" w:hAnsi="Times New Roman" w:cs="Times New Roman"/>
        </w:rPr>
        <w:t>fewer</w:t>
      </w:r>
      <w:r w:rsidR="000F53B0" w:rsidRPr="002862BD">
        <w:rPr>
          <w:rFonts w:ascii="Times New Roman" w:hAnsi="Times New Roman" w:cs="Times New Roman"/>
        </w:rPr>
        <w:t xml:space="preserve">). This pattern was reversed for social class background, in which </w:t>
      </w:r>
      <w:r w:rsidR="003A10AA" w:rsidRPr="002862BD">
        <w:rPr>
          <w:rFonts w:ascii="Times New Roman" w:hAnsi="Times New Roman" w:cs="Times New Roman"/>
        </w:rPr>
        <w:t xml:space="preserve">members of </w:t>
      </w:r>
      <w:r w:rsidR="000F53B0" w:rsidRPr="002862BD">
        <w:rPr>
          <w:rFonts w:ascii="Times New Roman" w:hAnsi="Times New Roman" w:cs="Times New Roman"/>
        </w:rPr>
        <w:t xml:space="preserve">the </w:t>
      </w:r>
      <w:r w:rsidR="0061095A" w:rsidRPr="002862BD">
        <w:rPr>
          <w:rFonts w:ascii="Times New Roman" w:hAnsi="Times New Roman" w:cs="Times New Roman"/>
        </w:rPr>
        <w:t>higher-status</w:t>
      </w:r>
      <w:r w:rsidR="000F53B0" w:rsidRPr="002862BD">
        <w:rPr>
          <w:rFonts w:ascii="Times New Roman" w:hAnsi="Times New Roman" w:cs="Times New Roman"/>
        </w:rPr>
        <w:t xml:space="preserve"> group </w:t>
      </w:r>
      <w:r w:rsidR="000F53B0" w:rsidRPr="002862BD">
        <w:rPr>
          <w:rFonts w:ascii="Times New Roman" w:hAnsi="Times New Roman" w:cs="Times New Roman"/>
        </w:rPr>
        <w:lastRenderedPageBreak/>
        <w:t>(i.e., MD students) reported fewer cross-class interactions</w:t>
      </w:r>
      <w:r w:rsidR="00F70677" w:rsidRPr="002862BD">
        <w:rPr>
          <w:rFonts w:ascii="Times New Roman" w:hAnsi="Times New Roman" w:cs="Times New Roman"/>
        </w:rPr>
        <w:t xml:space="preserve"> than expected</w:t>
      </w:r>
      <w:r w:rsidR="000F53B0" w:rsidRPr="002862BD">
        <w:rPr>
          <w:rFonts w:ascii="Times New Roman" w:hAnsi="Times New Roman" w:cs="Times New Roman"/>
        </w:rPr>
        <w:t xml:space="preserve"> (</w:t>
      </w:r>
      <w:r w:rsidR="00F70677" w:rsidRPr="002862BD">
        <w:rPr>
          <w:rFonts w:ascii="Times New Roman" w:hAnsi="Times New Roman" w:cs="Times New Roman"/>
        </w:rPr>
        <w:t>22</w:t>
      </w:r>
      <w:r w:rsidR="000F53B0" w:rsidRPr="002862BD">
        <w:rPr>
          <w:rFonts w:ascii="Times New Roman" w:hAnsi="Times New Roman" w:cs="Times New Roman"/>
        </w:rPr>
        <w:t xml:space="preserve">% </w:t>
      </w:r>
      <w:r w:rsidR="00C00E94" w:rsidRPr="002862BD">
        <w:rPr>
          <w:rFonts w:ascii="Times New Roman" w:hAnsi="Times New Roman" w:cs="Times New Roman"/>
        </w:rPr>
        <w:t>fewer</w:t>
      </w:r>
      <w:r w:rsidR="000F53B0" w:rsidRPr="002862BD">
        <w:rPr>
          <w:rFonts w:ascii="Times New Roman" w:hAnsi="Times New Roman" w:cs="Times New Roman"/>
        </w:rPr>
        <w:t xml:space="preserve">) </w:t>
      </w:r>
      <w:r w:rsidR="006714C7" w:rsidRPr="002862BD">
        <w:rPr>
          <w:rFonts w:ascii="Times New Roman" w:hAnsi="Times New Roman" w:cs="Times New Roman"/>
        </w:rPr>
        <w:t xml:space="preserve">compared to </w:t>
      </w:r>
      <w:r w:rsidR="003A10AA" w:rsidRPr="002862BD">
        <w:rPr>
          <w:rFonts w:ascii="Times New Roman" w:hAnsi="Times New Roman" w:cs="Times New Roman"/>
        </w:rPr>
        <w:t xml:space="preserve">members of </w:t>
      </w:r>
      <w:r w:rsidR="000F53B0" w:rsidRPr="002862BD">
        <w:rPr>
          <w:rFonts w:ascii="Times New Roman" w:hAnsi="Times New Roman" w:cs="Times New Roman"/>
        </w:rPr>
        <w:t xml:space="preserve">the </w:t>
      </w:r>
      <w:r w:rsidR="0061095A" w:rsidRPr="002862BD">
        <w:rPr>
          <w:rFonts w:ascii="Times New Roman" w:hAnsi="Times New Roman" w:cs="Times New Roman"/>
        </w:rPr>
        <w:t>lower-status</w:t>
      </w:r>
      <w:r w:rsidR="000F53B0" w:rsidRPr="002862BD">
        <w:rPr>
          <w:rFonts w:ascii="Times New Roman" w:hAnsi="Times New Roman" w:cs="Times New Roman"/>
        </w:rPr>
        <w:t xml:space="preserve"> group (i.e., WK students; </w:t>
      </w:r>
      <w:r w:rsidR="00F70677" w:rsidRPr="002862BD">
        <w:rPr>
          <w:rFonts w:ascii="Times New Roman" w:hAnsi="Times New Roman" w:cs="Times New Roman"/>
        </w:rPr>
        <w:t>12</w:t>
      </w:r>
      <w:r w:rsidR="000F53B0" w:rsidRPr="002862BD">
        <w:rPr>
          <w:rFonts w:ascii="Times New Roman" w:hAnsi="Times New Roman" w:cs="Times New Roman"/>
        </w:rPr>
        <w:t>%</w:t>
      </w:r>
      <w:r w:rsidR="005A3974" w:rsidRPr="002862BD">
        <w:rPr>
          <w:rFonts w:ascii="Times New Roman" w:hAnsi="Times New Roman" w:cs="Times New Roman"/>
        </w:rPr>
        <w:t xml:space="preserve"> </w:t>
      </w:r>
      <w:r w:rsidR="00C00E94" w:rsidRPr="002862BD">
        <w:rPr>
          <w:rFonts w:ascii="Times New Roman" w:hAnsi="Times New Roman" w:cs="Times New Roman"/>
        </w:rPr>
        <w:t>fewer</w:t>
      </w:r>
      <w:r w:rsidR="000F53B0" w:rsidRPr="002862BD">
        <w:rPr>
          <w:rFonts w:ascii="Times New Roman" w:hAnsi="Times New Roman" w:cs="Times New Roman"/>
        </w:rPr>
        <w:t xml:space="preserve">). </w:t>
      </w:r>
    </w:p>
    <w:p w14:paraId="5794039C" w14:textId="11192857" w:rsidR="00F54799" w:rsidRPr="002862BD" w:rsidRDefault="00AE49B6" w:rsidP="00D20740">
      <w:pPr>
        <w:spacing w:line="480" w:lineRule="auto"/>
        <w:ind w:firstLine="720"/>
        <w:rPr>
          <w:rFonts w:ascii="Times New Roman" w:hAnsi="Times New Roman" w:cs="Times New Roman"/>
        </w:rPr>
      </w:pPr>
      <w:r w:rsidRPr="002862BD">
        <w:rPr>
          <w:rFonts w:ascii="Times New Roman" w:hAnsi="Times New Roman" w:cs="Times New Roman"/>
        </w:rPr>
        <w:t xml:space="preserve">These results could reflect meaningful differences in how status </w:t>
      </w:r>
      <w:r w:rsidR="004742DD" w:rsidRPr="002862BD">
        <w:rPr>
          <w:rFonts w:ascii="Times New Roman" w:hAnsi="Times New Roman" w:cs="Times New Roman"/>
        </w:rPr>
        <w:t>(</w:t>
      </w:r>
      <w:r w:rsidRPr="002862BD">
        <w:rPr>
          <w:rFonts w:ascii="Times New Roman" w:hAnsi="Times New Roman" w:cs="Times New Roman"/>
        </w:rPr>
        <w:t>in terms of race vs. class</w:t>
      </w:r>
      <w:r w:rsidR="004742DD" w:rsidRPr="002862BD">
        <w:rPr>
          <w:rFonts w:ascii="Times New Roman" w:hAnsi="Times New Roman" w:cs="Times New Roman"/>
        </w:rPr>
        <w:t>)</w:t>
      </w:r>
      <w:r w:rsidRPr="002862BD">
        <w:rPr>
          <w:rFonts w:ascii="Times New Roman" w:hAnsi="Times New Roman" w:cs="Times New Roman"/>
        </w:rPr>
        <w:t xml:space="preserve"> organizes students’ interactions. Another possibility, however, is that </w:t>
      </w:r>
      <w:r w:rsidR="00D74384" w:rsidRPr="002862BD">
        <w:rPr>
          <w:rFonts w:ascii="Times New Roman" w:hAnsi="Times New Roman" w:cs="Times New Roman"/>
        </w:rPr>
        <w:t>MD students</w:t>
      </w:r>
      <w:r w:rsidR="00353F62" w:rsidRPr="002862BD">
        <w:rPr>
          <w:rFonts w:ascii="Times New Roman" w:hAnsi="Times New Roman" w:cs="Times New Roman"/>
        </w:rPr>
        <w:t xml:space="preserve"> may</w:t>
      </w:r>
      <w:r w:rsidRPr="002862BD">
        <w:rPr>
          <w:rFonts w:ascii="Times New Roman" w:hAnsi="Times New Roman" w:cs="Times New Roman"/>
        </w:rPr>
        <w:t xml:space="preserve"> simply</w:t>
      </w:r>
      <w:r w:rsidR="00353F62" w:rsidRPr="002862BD">
        <w:rPr>
          <w:rFonts w:ascii="Times New Roman" w:hAnsi="Times New Roman" w:cs="Times New Roman"/>
        </w:rPr>
        <w:t xml:space="preserve"> </w:t>
      </w:r>
      <w:r w:rsidRPr="002862BD">
        <w:rPr>
          <w:rFonts w:ascii="Times New Roman" w:hAnsi="Times New Roman" w:cs="Times New Roman"/>
        </w:rPr>
        <w:t xml:space="preserve">fail to recognize when they are interacting with </w:t>
      </w:r>
      <w:r w:rsidR="00353F62" w:rsidRPr="002862BD">
        <w:rPr>
          <w:rFonts w:ascii="Times New Roman" w:hAnsi="Times New Roman" w:cs="Times New Roman"/>
        </w:rPr>
        <w:t>students from lower- and working class backgrounds</w:t>
      </w:r>
      <w:r w:rsidRPr="002862BD">
        <w:rPr>
          <w:rFonts w:ascii="Times New Roman" w:hAnsi="Times New Roman" w:cs="Times New Roman"/>
        </w:rPr>
        <w:t xml:space="preserve"> (see </w:t>
      </w:r>
      <w:proofErr w:type="spellStart"/>
      <w:r w:rsidR="0050087D" w:rsidRPr="002862BD">
        <w:rPr>
          <w:rFonts w:ascii="Times New Roman" w:hAnsi="Times New Roman" w:cs="Times New Roman"/>
        </w:rPr>
        <w:t>Bjorn</w:t>
      </w:r>
      <w:r w:rsidR="00773B40" w:rsidRPr="002862BD">
        <w:rPr>
          <w:rFonts w:ascii="Times New Roman" w:hAnsi="Times New Roman" w:cs="Times New Roman"/>
        </w:rPr>
        <w:t>sd</w:t>
      </w:r>
      <w:r w:rsidR="00A97F66" w:rsidRPr="002862BD">
        <w:rPr>
          <w:rFonts w:ascii="Times New Roman" w:hAnsi="Times New Roman" w:cs="Times New Roman"/>
        </w:rPr>
        <w:t>o</w:t>
      </w:r>
      <w:r w:rsidR="00773B40" w:rsidRPr="002862BD">
        <w:rPr>
          <w:rFonts w:ascii="Times New Roman" w:hAnsi="Times New Roman" w:cs="Times New Roman"/>
        </w:rPr>
        <w:t>tt</w:t>
      </w:r>
      <w:r w:rsidR="00A97F66" w:rsidRPr="002862BD">
        <w:rPr>
          <w:rFonts w:ascii="Times New Roman" w:hAnsi="Times New Roman" w:cs="Times New Roman"/>
        </w:rPr>
        <w:t>i</w:t>
      </w:r>
      <w:r w:rsidR="00773B40" w:rsidRPr="002862BD">
        <w:rPr>
          <w:rFonts w:ascii="Times New Roman" w:hAnsi="Times New Roman" w:cs="Times New Roman"/>
        </w:rPr>
        <w:t>r</w:t>
      </w:r>
      <w:proofErr w:type="spellEnd"/>
      <w:r w:rsidR="00773B40" w:rsidRPr="002862BD">
        <w:rPr>
          <w:rFonts w:ascii="Times New Roman" w:hAnsi="Times New Roman" w:cs="Times New Roman"/>
        </w:rPr>
        <w:t xml:space="preserve"> and Rule</w:t>
      </w:r>
      <w:r w:rsidR="0050087D" w:rsidRPr="002862BD">
        <w:rPr>
          <w:rFonts w:ascii="Times New Roman" w:hAnsi="Times New Roman" w:cs="Times New Roman"/>
        </w:rPr>
        <w:t xml:space="preserve"> </w:t>
      </w:r>
      <w:r w:rsidR="00BF2A50" w:rsidRPr="002862BD">
        <w:rPr>
          <w:rFonts w:ascii="Times New Roman" w:hAnsi="Times New Roman" w:cs="Times New Roman"/>
        </w:rPr>
        <w:t>[</w:t>
      </w:r>
      <w:r w:rsidR="0050087D" w:rsidRPr="002862BD">
        <w:rPr>
          <w:rFonts w:ascii="Times New Roman" w:hAnsi="Times New Roman" w:cs="Times New Roman"/>
        </w:rPr>
        <w:t>2017</w:t>
      </w:r>
      <w:r w:rsidR="00BF2A50" w:rsidRPr="002862BD">
        <w:rPr>
          <w:rFonts w:ascii="Times New Roman" w:hAnsi="Times New Roman" w:cs="Times New Roman"/>
        </w:rPr>
        <w:t>]</w:t>
      </w:r>
      <w:r w:rsidRPr="002862BD">
        <w:rPr>
          <w:rFonts w:ascii="Times New Roman" w:hAnsi="Times New Roman" w:cs="Times New Roman"/>
        </w:rPr>
        <w:t xml:space="preserve"> for evidence supporting this possibility</w:t>
      </w:r>
      <w:r w:rsidR="0050087D" w:rsidRPr="002862BD">
        <w:rPr>
          <w:rFonts w:ascii="Times New Roman" w:hAnsi="Times New Roman" w:cs="Times New Roman"/>
        </w:rPr>
        <w:t>).</w:t>
      </w:r>
      <w:r w:rsidRPr="002862BD">
        <w:rPr>
          <w:rFonts w:ascii="Times New Roman" w:hAnsi="Times New Roman" w:cs="Times New Roman"/>
        </w:rPr>
        <w:t xml:space="preserve"> We discuss these alternative interpretations further in the general discussion. </w:t>
      </w:r>
      <w:r w:rsidR="00D74384" w:rsidRPr="002862BD">
        <w:rPr>
          <w:rFonts w:ascii="Times New Roman" w:hAnsi="Times New Roman" w:cs="Times New Roman"/>
        </w:rPr>
        <w:t xml:space="preserve"> </w:t>
      </w:r>
    </w:p>
    <w:p w14:paraId="0B5BDBF5" w14:textId="66E29527" w:rsidR="001B6600" w:rsidRPr="002862BD" w:rsidRDefault="001B6600" w:rsidP="007B4B89">
      <w:pPr>
        <w:spacing w:line="480" w:lineRule="auto"/>
        <w:rPr>
          <w:rFonts w:ascii="Times New Roman" w:hAnsi="Times New Roman" w:cs="Times New Roman"/>
          <w:b/>
        </w:rPr>
      </w:pPr>
      <w:r w:rsidRPr="002862BD">
        <w:rPr>
          <w:rFonts w:ascii="Times New Roman" w:hAnsi="Times New Roman" w:cs="Times New Roman"/>
          <w:b/>
        </w:rPr>
        <w:t xml:space="preserve">Quality of </w:t>
      </w:r>
      <w:r w:rsidR="00723406" w:rsidRPr="002862BD">
        <w:rPr>
          <w:rFonts w:ascii="Times New Roman" w:hAnsi="Times New Roman" w:cs="Times New Roman"/>
          <w:b/>
        </w:rPr>
        <w:t>Cross-race</w:t>
      </w:r>
      <w:r w:rsidRPr="002862BD">
        <w:rPr>
          <w:rFonts w:ascii="Times New Roman" w:hAnsi="Times New Roman" w:cs="Times New Roman"/>
          <w:b/>
        </w:rPr>
        <w:t xml:space="preserve"> and Cross-Class Interactions</w:t>
      </w:r>
    </w:p>
    <w:p w14:paraId="6AADD435" w14:textId="57A33556" w:rsidR="008C3D27" w:rsidRPr="002862BD" w:rsidRDefault="008C3D27" w:rsidP="007B4B89">
      <w:pPr>
        <w:spacing w:line="480" w:lineRule="auto"/>
        <w:ind w:firstLine="720"/>
        <w:rPr>
          <w:rFonts w:ascii="Times New Roman" w:hAnsi="Times New Roman" w:cs="Times New Roman"/>
        </w:rPr>
      </w:pPr>
      <w:r w:rsidRPr="002862BD">
        <w:rPr>
          <w:rFonts w:ascii="Times New Roman" w:hAnsi="Times New Roman" w:cs="Times New Roman"/>
          <w:b/>
        </w:rPr>
        <w:t xml:space="preserve">Analytic approach. </w:t>
      </w:r>
      <w:r w:rsidRPr="002862BD">
        <w:rPr>
          <w:rFonts w:ascii="Times New Roman" w:hAnsi="Times New Roman" w:cs="Times New Roman"/>
        </w:rPr>
        <w:t xml:space="preserve">To examine the quality of students’ </w:t>
      </w:r>
      <w:r w:rsidR="00723406" w:rsidRPr="002862BD">
        <w:rPr>
          <w:rFonts w:ascii="Times New Roman" w:hAnsi="Times New Roman" w:cs="Times New Roman"/>
        </w:rPr>
        <w:t>cross-race</w:t>
      </w:r>
      <w:r w:rsidR="00612226" w:rsidRPr="002862BD">
        <w:rPr>
          <w:rFonts w:ascii="Times New Roman" w:hAnsi="Times New Roman" w:cs="Times New Roman"/>
        </w:rPr>
        <w:t xml:space="preserve"> and cross-class </w:t>
      </w:r>
      <w:r w:rsidRPr="002862BD">
        <w:rPr>
          <w:rFonts w:ascii="Times New Roman" w:hAnsi="Times New Roman" w:cs="Times New Roman"/>
        </w:rPr>
        <w:t>interactions, we</w:t>
      </w:r>
      <w:r w:rsidR="001B6600" w:rsidRPr="002862BD">
        <w:rPr>
          <w:rFonts w:ascii="Times New Roman" w:hAnsi="Times New Roman" w:cs="Times New Roman"/>
        </w:rPr>
        <w:t xml:space="preserve"> compared</w:t>
      </w:r>
      <w:r w:rsidR="00D20740" w:rsidRPr="002862BD">
        <w:rPr>
          <w:rFonts w:ascii="Times New Roman" w:hAnsi="Times New Roman" w:cs="Times New Roman"/>
        </w:rPr>
        <w:t xml:space="preserve"> students’ experiences of</w:t>
      </w:r>
      <w:r w:rsidR="001B6600" w:rsidRPr="002862BD">
        <w:rPr>
          <w:rFonts w:ascii="Times New Roman" w:hAnsi="Times New Roman" w:cs="Times New Roman"/>
        </w:rPr>
        <w:t xml:space="preserve"> threat, satisfaction, and perspective-taking </w:t>
      </w:r>
      <w:r w:rsidR="00C00E94" w:rsidRPr="002862BD">
        <w:rPr>
          <w:rFonts w:ascii="Times New Roman" w:hAnsi="Times New Roman" w:cs="Times New Roman"/>
        </w:rPr>
        <w:t xml:space="preserve">in </w:t>
      </w:r>
      <w:r w:rsidR="00723406" w:rsidRPr="002862BD">
        <w:rPr>
          <w:rFonts w:ascii="Times New Roman" w:hAnsi="Times New Roman" w:cs="Times New Roman"/>
        </w:rPr>
        <w:t>cross-race</w:t>
      </w:r>
      <w:r w:rsidR="007A099B" w:rsidRPr="002862BD">
        <w:rPr>
          <w:rFonts w:ascii="Times New Roman" w:hAnsi="Times New Roman" w:cs="Times New Roman"/>
        </w:rPr>
        <w:t xml:space="preserve"> and cross-class interactions </w:t>
      </w:r>
      <w:r w:rsidR="00C00E94" w:rsidRPr="002862BD">
        <w:rPr>
          <w:rFonts w:ascii="Times New Roman" w:hAnsi="Times New Roman" w:cs="Times New Roman"/>
        </w:rPr>
        <w:t>versus</w:t>
      </w:r>
      <w:r w:rsidR="001B6600" w:rsidRPr="002862BD">
        <w:rPr>
          <w:rFonts w:ascii="Times New Roman" w:hAnsi="Times New Roman" w:cs="Times New Roman"/>
        </w:rPr>
        <w:t xml:space="preserve"> </w:t>
      </w:r>
      <w:r w:rsidR="00723406" w:rsidRPr="002862BD">
        <w:rPr>
          <w:rFonts w:ascii="Times New Roman" w:hAnsi="Times New Roman" w:cs="Times New Roman"/>
        </w:rPr>
        <w:t>same-race</w:t>
      </w:r>
      <w:r w:rsidR="001B6600" w:rsidRPr="002862BD">
        <w:rPr>
          <w:rFonts w:ascii="Times New Roman" w:hAnsi="Times New Roman" w:cs="Times New Roman"/>
        </w:rPr>
        <w:t xml:space="preserve"> and same-class interactions</w:t>
      </w:r>
      <w:r w:rsidR="007A099B" w:rsidRPr="002862BD">
        <w:rPr>
          <w:rFonts w:ascii="Times New Roman" w:hAnsi="Times New Roman" w:cs="Times New Roman"/>
        </w:rPr>
        <w:t>, respectively</w:t>
      </w:r>
      <w:r w:rsidR="001B6600" w:rsidRPr="002862BD">
        <w:rPr>
          <w:rFonts w:ascii="Times New Roman" w:hAnsi="Times New Roman" w:cs="Times New Roman"/>
        </w:rPr>
        <w:t xml:space="preserve">. We utilized linear mixed models in which </w:t>
      </w:r>
      <w:r w:rsidR="00C00E94" w:rsidRPr="002862BD">
        <w:rPr>
          <w:rFonts w:ascii="Times New Roman" w:hAnsi="Times New Roman" w:cs="Times New Roman"/>
        </w:rPr>
        <w:t xml:space="preserve">ratings of threat, satisfaction, and perspective-taking </w:t>
      </w:r>
      <w:r w:rsidR="001B6600" w:rsidRPr="002862BD">
        <w:rPr>
          <w:rFonts w:ascii="Times New Roman" w:hAnsi="Times New Roman" w:cs="Times New Roman"/>
        </w:rPr>
        <w:t>were regressed on the fixed effect of interaction</w:t>
      </w:r>
      <w:r w:rsidR="00A71A41" w:rsidRPr="002862BD">
        <w:rPr>
          <w:rFonts w:ascii="Times New Roman" w:hAnsi="Times New Roman" w:cs="Times New Roman"/>
        </w:rPr>
        <w:t>-</w:t>
      </w:r>
      <w:r w:rsidR="001B6600" w:rsidRPr="002862BD">
        <w:rPr>
          <w:rFonts w:ascii="Times New Roman" w:hAnsi="Times New Roman" w:cs="Times New Roman"/>
        </w:rPr>
        <w:t>type (</w:t>
      </w:r>
      <w:r w:rsidR="00723406" w:rsidRPr="002862BD">
        <w:rPr>
          <w:rFonts w:ascii="Times New Roman" w:hAnsi="Times New Roman" w:cs="Times New Roman"/>
        </w:rPr>
        <w:t>cross-race</w:t>
      </w:r>
      <w:r w:rsidR="001B6600" w:rsidRPr="002862BD">
        <w:rPr>
          <w:rFonts w:ascii="Times New Roman" w:hAnsi="Times New Roman" w:cs="Times New Roman"/>
        </w:rPr>
        <w:t xml:space="preserve"> vs. </w:t>
      </w:r>
      <w:r w:rsidR="00723406" w:rsidRPr="002862BD">
        <w:rPr>
          <w:rFonts w:ascii="Times New Roman" w:hAnsi="Times New Roman" w:cs="Times New Roman"/>
        </w:rPr>
        <w:t>same-race</w:t>
      </w:r>
      <w:r w:rsidR="00C00E94" w:rsidRPr="002862BD">
        <w:rPr>
          <w:rFonts w:ascii="Times New Roman" w:hAnsi="Times New Roman" w:cs="Times New Roman"/>
        </w:rPr>
        <w:t>;</w:t>
      </w:r>
      <w:r w:rsidR="001B6600" w:rsidRPr="002862BD">
        <w:rPr>
          <w:rFonts w:ascii="Times New Roman" w:hAnsi="Times New Roman" w:cs="Times New Roman"/>
        </w:rPr>
        <w:t xml:space="preserve"> cross-class vs. same-class). To examine whether </w:t>
      </w:r>
      <w:r w:rsidR="00C00E94" w:rsidRPr="002862BD">
        <w:rPr>
          <w:rFonts w:ascii="Times New Roman" w:hAnsi="Times New Roman" w:cs="Times New Roman"/>
        </w:rPr>
        <w:t>the quality of cross-race and cross-class interactions were</w:t>
      </w:r>
      <w:r w:rsidR="001B6600" w:rsidRPr="002862BD">
        <w:rPr>
          <w:rFonts w:ascii="Times New Roman" w:hAnsi="Times New Roman" w:cs="Times New Roman"/>
        </w:rPr>
        <w:t xml:space="preserve"> the same for members of </w:t>
      </w:r>
      <w:r w:rsidR="00C00E94" w:rsidRPr="002862BD">
        <w:rPr>
          <w:rFonts w:ascii="Times New Roman" w:hAnsi="Times New Roman" w:cs="Times New Roman"/>
        </w:rPr>
        <w:t>different-status group</w:t>
      </w:r>
      <w:r w:rsidR="002E56C5" w:rsidRPr="002862BD">
        <w:rPr>
          <w:rFonts w:ascii="Times New Roman" w:hAnsi="Times New Roman" w:cs="Times New Roman"/>
        </w:rPr>
        <w:t>,</w:t>
      </w:r>
      <w:r w:rsidR="001B6600" w:rsidRPr="002862BD">
        <w:rPr>
          <w:rFonts w:ascii="Times New Roman" w:hAnsi="Times New Roman" w:cs="Times New Roman"/>
        </w:rPr>
        <w:t xml:space="preserve"> in a second series of linear-mixed models we included the interaction between students’ race/</w:t>
      </w:r>
      <w:r w:rsidR="00C027EA" w:rsidRPr="002862BD">
        <w:rPr>
          <w:rFonts w:ascii="Times New Roman" w:hAnsi="Times New Roman" w:cs="Times New Roman"/>
        </w:rPr>
        <w:t>social class background</w:t>
      </w:r>
      <w:r w:rsidR="001B6600" w:rsidRPr="002862BD">
        <w:rPr>
          <w:rFonts w:ascii="Times New Roman" w:hAnsi="Times New Roman" w:cs="Times New Roman"/>
        </w:rPr>
        <w:t xml:space="preserve"> and interaction</w:t>
      </w:r>
      <w:r w:rsidR="00A71A41" w:rsidRPr="002862BD">
        <w:rPr>
          <w:rFonts w:ascii="Times New Roman" w:hAnsi="Times New Roman" w:cs="Times New Roman"/>
        </w:rPr>
        <w:t>-</w:t>
      </w:r>
      <w:r w:rsidR="001B6600" w:rsidRPr="002862BD">
        <w:rPr>
          <w:rFonts w:ascii="Times New Roman" w:hAnsi="Times New Roman" w:cs="Times New Roman"/>
        </w:rPr>
        <w:t xml:space="preserve">type as a fixed effect. For all models, we controlled for students’ race, </w:t>
      </w:r>
      <w:r w:rsidR="005D665D" w:rsidRPr="002862BD">
        <w:rPr>
          <w:rFonts w:ascii="Times New Roman" w:hAnsi="Times New Roman" w:cs="Times New Roman"/>
        </w:rPr>
        <w:t>social class background</w:t>
      </w:r>
      <w:r w:rsidR="001B6600" w:rsidRPr="002862BD">
        <w:rPr>
          <w:rFonts w:ascii="Times New Roman" w:hAnsi="Times New Roman" w:cs="Times New Roman"/>
        </w:rPr>
        <w:t>, and gender</w:t>
      </w:r>
      <w:r w:rsidR="002E56C5" w:rsidRPr="002862BD">
        <w:rPr>
          <w:rFonts w:ascii="Times New Roman" w:hAnsi="Times New Roman" w:cs="Times New Roman"/>
        </w:rPr>
        <w:t>,</w:t>
      </w:r>
      <w:r w:rsidR="001B6600" w:rsidRPr="002862BD">
        <w:rPr>
          <w:rFonts w:ascii="Times New Roman" w:hAnsi="Times New Roman" w:cs="Times New Roman"/>
        </w:rPr>
        <w:t xml:space="preserve"> and assigned the intercepts of subject and of university as random effects.</w:t>
      </w:r>
    </w:p>
    <w:p w14:paraId="53DFD38A" w14:textId="27D60E79" w:rsidR="001B6600" w:rsidRPr="002862BD" w:rsidRDefault="001B6600" w:rsidP="007B4B89">
      <w:pPr>
        <w:spacing w:line="480" w:lineRule="auto"/>
        <w:ind w:firstLine="720"/>
        <w:rPr>
          <w:rFonts w:ascii="Times New Roman" w:hAnsi="Times New Roman" w:cs="Times New Roman"/>
        </w:rPr>
      </w:pPr>
      <w:r w:rsidRPr="002862BD">
        <w:rPr>
          <w:rFonts w:ascii="Times New Roman" w:hAnsi="Times New Roman" w:cs="Times New Roman"/>
          <w:b/>
        </w:rPr>
        <w:t xml:space="preserve">Quality of </w:t>
      </w:r>
      <w:r w:rsidR="00723406" w:rsidRPr="002862BD">
        <w:rPr>
          <w:rFonts w:ascii="Times New Roman" w:hAnsi="Times New Roman" w:cs="Times New Roman"/>
          <w:b/>
        </w:rPr>
        <w:t>cross-race</w:t>
      </w:r>
      <w:r w:rsidRPr="002862BD">
        <w:rPr>
          <w:rFonts w:ascii="Times New Roman" w:hAnsi="Times New Roman" w:cs="Times New Roman"/>
          <w:b/>
        </w:rPr>
        <w:t xml:space="preserve"> interactions. </w:t>
      </w:r>
      <w:r w:rsidRPr="002862BD">
        <w:rPr>
          <w:rFonts w:ascii="Times New Roman" w:hAnsi="Times New Roman" w:cs="Times New Roman"/>
        </w:rPr>
        <w:t xml:space="preserve">We hypothesized that </w:t>
      </w:r>
      <w:r w:rsidR="00D20740" w:rsidRPr="002862BD">
        <w:rPr>
          <w:rFonts w:ascii="Times New Roman" w:hAnsi="Times New Roman" w:cs="Times New Roman"/>
        </w:rPr>
        <w:t>students would experience more threat, less satisfaction, and less perspective-taking in cross-race interactions compared to same-race interactions.</w:t>
      </w:r>
      <w:r w:rsidRPr="002862BD">
        <w:rPr>
          <w:rFonts w:ascii="Times New Roman" w:hAnsi="Times New Roman" w:cs="Times New Roman"/>
        </w:rPr>
        <w:t xml:space="preserve"> </w:t>
      </w:r>
      <w:r w:rsidR="00C00E94" w:rsidRPr="002862BD">
        <w:rPr>
          <w:rFonts w:ascii="Times New Roman" w:hAnsi="Times New Roman" w:cs="Times New Roman"/>
        </w:rPr>
        <w:t>R</w:t>
      </w:r>
      <w:r w:rsidR="004D2AE9" w:rsidRPr="002862BD">
        <w:rPr>
          <w:rFonts w:ascii="Times New Roman" w:hAnsi="Times New Roman" w:cs="Times New Roman"/>
        </w:rPr>
        <w:t xml:space="preserve">esults </w:t>
      </w:r>
      <w:r w:rsidRPr="002862BD">
        <w:rPr>
          <w:rFonts w:ascii="Times New Roman" w:hAnsi="Times New Roman" w:cs="Times New Roman"/>
        </w:rPr>
        <w:t>did not reveal an effect of interaction</w:t>
      </w:r>
      <w:r w:rsidR="00A71A41" w:rsidRPr="002862BD">
        <w:rPr>
          <w:rFonts w:ascii="Times New Roman" w:hAnsi="Times New Roman" w:cs="Times New Roman"/>
        </w:rPr>
        <w:t>-</w:t>
      </w:r>
      <w:r w:rsidRPr="002862BD">
        <w:rPr>
          <w:rFonts w:ascii="Times New Roman" w:hAnsi="Times New Roman" w:cs="Times New Roman"/>
        </w:rPr>
        <w:t xml:space="preserve">type </w:t>
      </w:r>
      <w:r w:rsidR="009C4560" w:rsidRPr="002862BD">
        <w:rPr>
          <w:rFonts w:ascii="Times New Roman" w:hAnsi="Times New Roman" w:cs="Times New Roman"/>
        </w:rPr>
        <w:t>(</w:t>
      </w:r>
      <w:r w:rsidR="00723406" w:rsidRPr="002862BD">
        <w:rPr>
          <w:rFonts w:ascii="Times New Roman" w:hAnsi="Times New Roman" w:cs="Times New Roman"/>
        </w:rPr>
        <w:t>cross-race</w:t>
      </w:r>
      <w:r w:rsidR="009C4560" w:rsidRPr="002862BD">
        <w:rPr>
          <w:rFonts w:ascii="Times New Roman" w:hAnsi="Times New Roman" w:cs="Times New Roman"/>
        </w:rPr>
        <w:t xml:space="preserve"> vs. </w:t>
      </w:r>
      <w:r w:rsidR="00723406" w:rsidRPr="002862BD">
        <w:rPr>
          <w:rFonts w:ascii="Times New Roman" w:hAnsi="Times New Roman" w:cs="Times New Roman"/>
        </w:rPr>
        <w:t>same-race</w:t>
      </w:r>
      <w:r w:rsidR="009C4560" w:rsidRPr="002862BD">
        <w:rPr>
          <w:rFonts w:ascii="Times New Roman" w:hAnsi="Times New Roman" w:cs="Times New Roman"/>
        </w:rPr>
        <w:t xml:space="preserve">) </w:t>
      </w:r>
      <w:r w:rsidRPr="002862BD">
        <w:rPr>
          <w:rFonts w:ascii="Times New Roman" w:hAnsi="Times New Roman" w:cs="Times New Roman"/>
        </w:rPr>
        <w:t xml:space="preserve">on threat or perspective-taking, </w:t>
      </w:r>
      <w:r w:rsidRPr="002862BD">
        <w:rPr>
          <w:rFonts w:ascii="Times New Roman" w:hAnsi="Times New Roman" w:cs="Times New Roman"/>
          <w:i/>
        </w:rPr>
        <w:t>p</w:t>
      </w:r>
      <w:r w:rsidRPr="002862BD">
        <w:rPr>
          <w:rFonts w:ascii="Times New Roman" w:hAnsi="Times New Roman" w:cs="Times New Roman"/>
        </w:rPr>
        <w:t xml:space="preserve">’s &gt; .15. However, </w:t>
      </w:r>
      <w:r w:rsidR="004D2AE9" w:rsidRPr="002862BD">
        <w:rPr>
          <w:rFonts w:ascii="Times New Roman" w:hAnsi="Times New Roman" w:cs="Times New Roman"/>
        </w:rPr>
        <w:t xml:space="preserve">as hypothesized, we found </w:t>
      </w:r>
      <w:r w:rsidR="00C00E94" w:rsidRPr="002862BD">
        <w:rPr>
          <w:rFonts w:ascii="Times New Roman" w:hAnsi="Times New Roman" w:cs="Times New Roman"/>
        </w:rPr>
        <w:t xml:space="preserve">a main </w:t>
      </w:r>
      <w:r w:rsidR="00C00E94" w:rsidRPr="002862BD">
        <w:rPr>
          <w:rFonts w:ascii="Times New Roman" w:hAnsi="Times New Roman" w:cs="Times New Roman"/>
        </w:rPr>
        <w:lastRenderedPageBreak/>
        <w:t>effect of interaction</w:t>
      </w:r>
      <w:r w:rsidR="00A71A41" w:rsidRPr="002862BD">
        <w:rPr>
          <w:rFonts w:ascii="Times New Roman" w:hAnsi="Times New Roman" w:cs="Times New Roman"/>
        </w:rPr>
        <w:t>-</w:t>
      </w:r>
      <w:r w:rsidR="00C00E94" w:rsidRPr="002862BD">
        <w:rPr>
          <w:rFonts w:ascii="Times New Roman" w:hAnsi="Times New Roman" w:cs="Times New Roman"/>
        </w:rPr>
        <w:t xml:space="preserve">type on </w:t>
      </w:r>
      <w:r w:rsidRPr="002862BD">
        <w:rPr>
          <w:rFonts w:ascii="Times New Roman" w:hAnsi="Times New Roman" w:cs="Times New Roman"/>
        </w:rPr>
        <w:t xml:space="preserve">satisfaction, </w:t>
      </w:r>
      <w:r w:rsidRPr="002862BD">
        <w:rPr>
          <w:rFonts w:ascii="Times New Roman" w:hAnsi="Times New Roman" w:cs="Times New Roman"/>
          <w:i/>
        </w:rPr>
        <w:t xml:space="preserve">b </w:t>
      </w:r>
      <w:r w:rsidRPr="002862BD">
        <w:rPr>
          <w:rFonts w:ascii="Times New Roman" w:hAnsi="Times New Roman" w:cs="Times New Roman"/>
        </w:rPr>
        <w:t xml:space="preserve">= -.08, </w:t>
      </w:r>
      <w:r w:rsidRPr="002862BD">
        <w:rPr>
          <w:rFonts w:ascii="Times New Roman" w:hAnsi="Times New Roman" w:cs="Times New Roman"/>
          <w:i/>
        </w:rPr>
        <w:t>t</w:t>
      </w:r>
      <w:r w:rsidRPr="002862BD">
        <w:rPr>
          <w:rFonts w:ascii="Times New Roman" w:hAnsi="Times New Roman" w:cs="Times New Roman"/>
        </w:rPr>
        <w:t xml:space="preserve"> = -2.64, </w:t>
      </w:r>
      <w:r w:rsidRPr="002862BD">
        <w:rPr>
          <w:rFonts w:ascii="Times New Roman" w:hAnsi="Times New Roman" w:cs="Times New Roman"/>
          <w:i/>
        </w:rPr>
        <w:t>p</w:t>
      </w:r>
      <w:r w:rsidRPr="002862BD">
        <w:rPr>
          <w:rFonts w:ascii="Times New Roman" w:hAnsi="Times New Roman" w:cs="Times New Roman"/>
        </w:rPr>
        <w:t xml:space="preserve"> = .008, 95% CI [-.14, -.02</w:t>
      </w:r>
      <w:r w:rsidR="002E56C5" w:rsidRPr="002862BD">
        <w:rPr>
          <w:rFonts w:ascii="Times New Roman" w:hAnsi="Times New Roman" w:cs="Times New Roman"/>
        </w:rPr>
        <w:t>]</w:t>
      </w:r>
      <w:r w:rsidRPr="002862BD">
        <w:rPr>
          <w:rFonts w:ascii="Times New Roman" w:hAnsi="Times New Roman" w:cs="Times New Roman"/>
        </w:rPr>
        <w:t xml:space="preserve">. </w:t>
      </w:r>
      <w:r w:rsidR="00D20740" w:rsidRPr="002862BD">
        <w:rPr>
          <w:rFonts w:ascii="Times New Roman" w:hAnsi="Times New Roman" w:cs="Times New Roman"/>
        </w:rPr>
        <w:t xml:space="preserve">Students reported less satisfaction in their </w:t>
      </w:r>
      <w:r w:rsidR="00723406" w:rsidRPr="002862BD">
        <w:rPr>
          <w:rFonts w:ascii="Times New Roman" w:hAnsi="Times New Roman" w:cs="Times New Roman"/>
        </w:rPr>
        <w:t>cross-race</w:t>
      </w:r>
      <w:r w:rsidRPr="002862BD">
        <w:rPr>
          <w:rFonts w:ascii="Times New Roman" w:hAnsi="Times New Roman" w:cs="Times New Roman"/>
        </w:rPr>
        <w:t xml:space="preserve"> interactions </w:t>
      </w:r>
      <w:r w:rsidR="00D20740" w:rsidRPr="002862BD">
        <w:rPr>
          <w:rFonts w:ascii="Times New Roman" w:hAnsi="Times New Roman" w:cs="Times New Roman"/>
        </w:rPr>
        <w:t>compared to</w:t>
      </w:r>
      <w:r w:rsidR="00352674" w:rsidRPr="002862BD">
        <w:rPr>
          <w:rFonts w:ascii="Times New Roman" w:hAnsi="Times New Roman" w:cs="Times New Roman"/>
        </w:rPr>
        <w:t xml:space="preserve"> their</w:t>
      </w:r>
      <w:r w:rsidR="00D20740" w:rsidRPr="002862BD">
        <w:rPr>
          <w:rFonts w:ascii="Times New Roman" w:hAnsi="Times New Roman" w:cs="Times New Roman"/>
        </w:rPr>
        <w:t xml:space="preserve"> same-race interactions</w:t>
      </w:r>
      <w:r w:rsidR="00352674" w:rsidRPr="002862BD">
        <w:rPr>
          <w:rFonts w:ascii="Times New Roman" w:hAnsi="Times New Roman" w:cs="Times New Roman"/>
        </w:rPr>
        <w:t>.</w:t>
      </w:r>
      <w:r w:rsidR="00D20740" w:rsidRPr="002862BD">
        <w:rPr>
          <w:rFonts w:ascii="Times New Roman" w:hAnsi="Times New Roman" w:cs="Times New Roman"/>
        </w:rPr>
        <w:t xml:space="preserve"> </w:t>
      </w:r>
    </w:p>
    <w:p w14:paraId="7FBA16B8" w14:textId="542B2894" w:rsidR="001B6600" w:rsidRPr="002862BD" w:rsidRDefault="003A10AA" w:rsidP="007B4B89">
      <w:pPr>
        <w:spacing w:line="480" w:lineRule="auto"/>
        <w:ind w:firstLine="720"/>
        <w:rPr>
          <w:rFonts w:ascii="Times New Roman" w:hAnsi="Times New Roman" w:cs="Times New Roman"/>
          <w:color w:val="000000" w:themeColor="text1"/>
        </w:rPr>
      </w:pPr>
      <w:r w:rsidRPr="002862BD">
        <w:rPr>
          <w:rFonts w:ascii="Times New Roman" w:hAnsi="Times New Roman" w:cs="Times New Roman"/>
        </w:rPr>
        <w:t>S</w:t>
      </w:r>
      <w:r w:rsidR="00775027" w:rsidRPr="002862BD">
        <w:rPr>
          <w:rFonts w:ascii="Times New Roman" w:hAnsi="Times New Roman" w:cs="Times New Roman"/>
        </w:rPr>
        <w:t>ignificant interactions between interaction</w:t>
      </w:r>
      <w:r w:rsidR="00A71A41" w:rsidRPr="002862BD">
        <w:rPr>
          <w:rFonts w:ascii="Times New Roman" w:hAnsi="Times New Roman" w:cs="Times New Roman"/>
        </w:rPr>
        <w:t>-</w:t>
      </w:r>
      <w:r w:rsidR="00775027" w:rsidRPr="002862BD">
        <w:rPr>
          <w:rFonts w:ascii="Times New Roman" w:hAnsi="Times New Roman" w:cs="Times New Roman"/>
        </w:rPr>
        <w:t>type and students’ race</w:t>
      </w:r>
      <w:r w:rsidRPr="002862BD">
        <w:rPr>
          <w:rFonts w:ascii="Times New Roman" w:hAnsi="Times New Roman" w:cs="Times New Roman"/>
        </w:rPr>
        <w:t xml:space="preserve"> qualified these results</w:t>
      </w:r>
      <w:r w:rsidR="00775027" w:rsidRPr="002862BD">
        <w:rPr>
          <w:rFonts w:ascii="Times New Roman" w:hAnsi="Times New Roman" w:cs="Times New Roman"/>
        </w:rPr>
        <w:t xml:space="preserve">. First, the extent to which </w:t>
      </w:r>
      <w:r w:rsidR="00723406" w:rsidRPr="002862BD">
        <w:rPr>
          <w:rFonts w:ascii="Times New Roman" w:hAnsi="Times New Roman" w:cs="Times New Roman"/>
        </w:rPr>
        <w:t>cross-race</w:t>
      </w:r>
      <w:r w:rsidR="00775027" w:rsidRPr="002862BD">
        <w:rPr>
          <w:rFonts w:ascii="Times New Roman" w:hAnsi="Times New Roman" w:cs="Times New Roman"/>
        </w:rPr>
        <w:t xml:space="preserve"> interactions were less satisfying than </w:t>
      </w:r>
      <w:r w:rsidR="00723406" w:rsidRPr="002862BD">
        <w:rPr>
          <w:rFonts w:ascii="Times New Roman" w:hAnsi="Times New Roman" w:cs="Times New Roman"/>
        </w:rPr>
        <w:t>same-race</w:t>
      </w:r>
      <w:r w:rsidR="00BF7307" w:rsidRPr="002862BD">
        <w:rPr>
          <w:rFonts w:ascii="Times New Roman" w:hAnsi="Times New Roman" w:cs="Times New Roman"/>
        </w:rPr>
        <w:t xml:space="preserve"> </w:t>
      </w:r>
      <w:r w:rsidR="00775027" w:rsidRPr="002862BD">
        <w:rPr>
          <w:rFonts w:ascii="Times New Roman" w:hAnsi="Times New Roman" w:cs="Times New Roman"/>
        </w:rPr>
        <w:t xml:space="preserve">interactions depended on whether students </w:t>
      </w:r>
      <w:r w:rsidR="00775A27" w:rsidRPr="002862BD">
        <w:rPr>
          <w:rFonts w:ascii="Times New Roman" w:hAnsi="Times New Roman" w:cs="Times New Roman"/>
        </w:rPr>
        <w:t xml:space="preserve">were </w:t>
      </w:r>
      <w:r w:rsidR="00775027" w:rsidRPr="002862BD">
        <w:rPr>
          <w:rFonts w:ascii="Times New Roman" w:hAnsi="Times New Roman" w:cs="Times New Roman"/>
        </w:rPr>
        <w:t xml:space="preserve">White/Asian or URM, </w:t>
      </w:r>
      <w:r w:rsidR="00775027" w:rsidRPr="002862BD">
        <w:rPr>
          <w:rFonts w:ascii="Times New Roman" w:hAnsi="Times New Roman" w:cs="Times New Roman"/>
          <w:i/>
        </w:rPr>
        <w:t xml:space="preserve">b </w:t>
      </w:r>
      <w:r w:rsidR="00775027" w:rsidRPr="002862BD">
        <w:rPr>
          <w:rFonts w:ascii="Times New Roman" w:hAnsi="Times New Roman" w:cs="Times New Roman"/>
        </w:rPr>
        <w:t xml:space="preserve">= .08, </w:t>
      </w:r>
      <w:r w:rsidR="00775027" w:rsidRPr="002862BD">
        <w:rPr>
          <w:rFonts w:ascii="Times New Roman" w:hAnsi="Times New Roman" w:cs="Times New Roman"/>
          <w:i/>
        </w:rPr>
        <w:t>t</w:t>
      </w:r>
      <w:r w:rsidR="00775027" w:rsidRPr="002862BD">
        <w:rPr>
          <w:rFonts w:ascii="Times New Roman" w:hAnsi="Times New Roman" w:cs="Times New Roman"/>
        </w:rPr>
        <w:t xml:space="preserve"> = 2.61, </w:t>
      </w:r>
      <w:r w:rsidR="00775027" w:rsidRPr="002862BD">
        <w:rPr>
          <w:rFonts w:ascii="Times New Roman" w:hAnsi="Times New Roman" w:cs="Times New Roman"/>
          <w:i/>
        </w:rPr>
        <w:t>p</w:t>
      </w:r>
      <w:r w:rsidR="00775027" w:rsidRPr="002862BD">
        <w:rPr>
          <w:rFonts w:ascii="Times New Roman" w:hAnsi="Times New Roman" w:cs="Times New Roman"/>
        </w:rPr>
        <w:t xml:space="preserve"> = .009, 95% CI [.02, .14]. </w:t>
      </w:r>
      <w:r w:rsidR="0026725E" w:rsidRPr="002862BD">
        <w:rPr>
          <w:rFonts w:ascii="Times New Roman" w:hAnsi="Times New Roman" w:cs="Times New Roman"/>
        </w:rPr>
        <w:t>Simple slopes analyses revealed that f</w:t>
      </w:r>
      <w:r w:rsidR="00775027" w:rsidRPr="002862BD">
        <w:rPr>
          <w:rFonts w:ascii="Times New Roman" w:hAnsi="Times New Roman" w:cs="Times New Roman"/>
        </w:rPr>
        <w:t>or URM students</w:t>
      </w:r>
      <w:r w:rsidR="00352674" w:rsidRPr="002862BD">
        <w:rPr>
          <w:rFonts w:ascii="Times New Roman" w:hAnsi="Times New Roman" w:cs="Times New Roman"/>
        </w:rPr>
        <w:t>,</w:t>
      </w:r>
      <w:r w:rsidR="00D20740" w:rsidRPr="002862BD">
        <w:rPr>
          <w:rFonts w:ascii="Times New Roman" w:hAnsi="Times New Roman" w:cs="Times New Roman"/>
        </w:rPr>
        <w:t xml:space="preserve"> </w:t>
      </w:r>
      <w:r w:rsidR="00352674" w:rsidRPr="002862BD">
        <w:rPr>
          <w:rFonts w:ascii="Times New Roman" w:hAnsi="Times New Roman" w:cs="Times New Roman"/>
        </w:rPr>
        <w:t xml:space="preserve">cross-race interactions were significantly </w:t>
      </w:r>
      <w:r w:rsidR="00D20740" w:rsidRPr="002862BD">
        <w:rPr>
          <w:rFonts w:ascii="Times New Roman" w:hAnsi="Times New Roman" w:cs="Times New Roman"/>
        </w:rPr>
        <w:t xml:space="preserve">less </w:t>
      </w:r>
      <w:r w:rsidR="00352674" w:rsidRPr="002862BD">
        <w:rPr>
          <w:rFonts w:ascii="Times New Roman" w:hAnsi="Times New Roman" w:cs="Times New Roman"/>
        </w:rPr>
        <w:t xml:space="preserve">satisfying that </w:t>
      </w:r>
      <w:r w:rsidR="00723406" w:rsidRPr="002862BD">
        <w:rPr>
          <w:rFonts w:ascii="Times New Roman" w:hAnsi="Times New Roman" w:cs="Times New Roman"/>
        </w:rPr>
        <w:t>cross-race</w:t>
      </w:r>
      <w:r w:rsidR="00775027" w:rsidRPr="002862BD">
        <w:rPr>
          <w:rFonts w:ascii="Times New Roman" w:hAnsi="Times New Roman" w:cs="Times New Roman"/>
        </w:rPr>
        <w:t xml:space="preserve"> interactions, </w:t>
      </w:r>
      <w:r w:rsidR="00775027" w:rsidRPr="002862BD">
        <w:rPr>
          <w:rFonts w:ascii="Times New Roman" w:hAnsi="Times New Roman" w:cs="Times New Roman"/>
          <w:i/>
        </w:rPr>
        <w:t xml:space="preserve">b </w:t>
      </w:r>
      <w:r w:rsidR="00775027" w:rsidRPr="002862BD">
        <w:rPr>
          <w:rFonts w:ascii="Times New Roman" w:hAnsi="Times New Roman" w:cs="Times New Roman"/>
        </w:rPr>
        <w:t xml:space="preserve">= -.18, </w:t>
      </w:r>
      <w:r w:rsidR="00775027" w:rsidRPr="002862BD">
        <w:rPr>
          <w:rFonts w:ascii="Times New Roman" w:hAnsi="Times New Roman" w:cs="Times New Roman"/>
          <w:i/>
        </w:rPr>
        <w:t>t</w:t>
      </w:r>
      <w:r w:rsidR="00775027" w:rsidRPr="002862BD">
        <w:rPr>
          <w:rFonts w:ascii="Times New Roman" w:hAnsi="Times New Roman" w:cs="Times New Roman"/>
        </w:rPr>
        <w:t xml:space="preserve"> = -3.68, </w:t>
      </w:r>
      <w:r w:rsidR="00775027" w:rsidRPr="002862BD">
        <w:rPr>
          <w:rFonts w:ascii="Times New Roman" w:hAnsi="Times New Roman" w:cs="Times New Roman"/>
          <w:i/>
        </w:rPr>
        <w:t>p</w:t>
      </w:r>
      <w:r w:rsidR="00775027" w:rsidRPr="002862BD">
        <w:rPr>
          <w:rFonts w:ascii="Times New Roman" w:hAnsi="Times New Roman" w:cs="Times New Roman"/>
        </w:rPr>
        <w:t xml:space="preserve"> &lt; .001, 95% CI [-.28, -.08]. However,</w:t>
      </w:r>
      <w:r w:rsidR="00C00E94" w:rsidRPr="002862BD">
        <w:rPr>
          <w:rFonts w:ascii="Times New Roman" w:hAnsi="Times New Roman" w:cs="Times New Roman"/>
        </w:rPr>
        <w:t xml:space="preserve"> </w:t>
      </w:r>
      <w:r w:rsidR="00AE784C" w:rsidRPr="002862BD">
        <w:rPr>
          <w:rFonts w:ascii="Times New Roman" w:hAnsi="Times New Roman" w:cs="Times New Roman"/>
        </w:rPr>
        <w:t xml:space="preserve">for White and Asian students </w:t>
      </w:r>
      <w:r w:rsidR="00C00E94" w:rsidRPr="002862BD">
        <w:rPr>
          <w:rFonts w:ascii="Times New Roman" w:hAnsi="Times New Roman" w:cs="Times New Roman"/>
        </w:rPr>
        <w:t>no difference emerged</w:t>
      </w:r>
      <w:r w:rsidR="00775027" w:rsidRPr="002862BD">
        <w:rPr>
          <w:rFonts w:ascii="Times New Roman" w:hAnsi="Times New Roman" w:cs="Times New Roman"/>
        </w:rPr>
        <w:t xml:space="preserve">, </w:t>
      </w:r>
      <w:r w:rsidR="00775027" w:rsidRPr="002862BD">
        <w:rPr>
          <w:rFonts w:ascii="Times New Roman" w:hAnsi="Times New Roman" w:cs="Times New Roman"/>
          <w:i/>
        </w:rPr>
        <w:t>p</w:t>
      </w:r>
      <w:r w:rsidR="00775027" w:rsidRPr="002862BD">
        <w:rPr>
          <w:rFonts w:ascii="Times New Roman" w:hAnsi="Times New Roman" w:cs="Times New Roman"/>
        </w:rPr>
        <w:t xml:space="preserve"> = .66. </w:t>
      </w:r>
      <w:r w:rsidR="009C4560" w:rsidRPr="002862BD">
        <w:rPr>
          <w:rFonts w:ascii="Times New Roman" w:hAnsi="Times New Roman" w:cs="Times New Roman"/>
        </w:rPr>
        <w:t xml:space="preserve">A similar interaction emerged for </w:t>
      </w:r>
      <w:r w:rsidR="00775027" w:rsidRPr="002862BD">
        <w:rPr>
          <w:rFonts w:ascii="Times New Roman" w:hAnsi="Times New Roman" w:cs="Times New Roman"/>
        </w:rPr>
        <w:t xml:space="preserve">perspective-taking, </w:t>
      </w:r>
      <w:r w:rsidR="00775027" w:rsidRPr="002862BD">
        <w:rPr>
          <w:rFonts w:ascii="Times New Roman" w:hAnsi="Times New Roman" w:cs="Times New Roman"/>
          <w:i/>
        </w:rPr>
        <w:t xml:space="preserve">b </w:t>
      </w:r>
      <w:r w:rsidR="00775027" w:rsidRPr="002862BD">
        <w:rPr>
          <w:rFonts w:ascii="Times New Roman" w:hAnsi="Times New Roman" w:cs="Times New Roman"/>
        </w:rPr>
        <w:t xml:space="preserve">= .07, </w:t>
      </w:r>
      <w:r w:rsidR="00775027" w:rsidRPr="002862BD">
        <w:rPr>
          <w:rFonts w:ascii="Times New Roman" w:hAnsi="Times New Roman" w:cs="Times New Roman"/>
          <w:i/>
        </w:rPr>
        <w:t>t</w:t>
      </w:r>
      <w:r w:rsidR="00775027" w:rsidRPr="002862BD">
        <w:rPr>
          <w:rFonts w:ascii="Times New Roman" w:hAnsi="Times New Roman" w:cs="Times New Roman"/>
        </w:rPr>
        <w:t xml:space="preserve"> = 2.12, </w:t>
      </w:r>
      <w:r w:rsidR="00775027" w:rsidRPr="002862BD">
        <w:rPr>
          <w:rFonts w:ascii="Times New Roman" w:hAnsi="Times New Roman" w:cs="Times New Roman"/>
          <w:i/>
        </w:rPr>
        <w:t>p</w:t>
      </w:r>
      <w:r w:rsidR="00775027" w:rsidRPr="002862BD">
        <w:rPr>
          <w:rFonts w:ascii="Times New Roman" w:hAnsi="Times New Roman" w:cs="Times New Roman"/>
        </w:rPr>
        <w:t xml:space="preserve"> = .03, 95% CI [.00, .13]. </w:t>
      </w:r>
      <w:r w:rsidR="00C00E94" w:rsidRPr="002862BD">
        <w:rPr>
          <w:rFonts w:ascii="Times New Roman" w:hAnsi="Times New Roman" w:cs="Times New Roman"/>
        </w:rPr>
        <w:t>URM students</w:t>
      </w:r>
      <w:r w:rsidR="00D20740" w:rsidRPr="002862BD">
        <w:rPr>
          <w:rFonts w:ascii="Times New Roman" w:hAnsi="Times New Roman" w:cs="Times New Roman"/>
        </w:rPr>
        <w:t xml:space="preserve"> reported significantly less perspective-taking in</w:t>
      </w:r>
      <w:r w:rsidR="00C00E94" w:rsidRPr="002862BD">
        <w:rPr>
          <w:rFonts w:ascii="Times New Roman" w:hAnsi="Times New Roman" w:cs="Times New Roman"/>
        </w:rPr>
        <w:t xml:space="preserve"> cross-race interactions than</w:t>
      </w:r>
      <w:r w:rsidR="00D20740" w:rsidRPr="002862BD">
        <w:rPr>
          <w:rFonts w:ascii="Times New Roman" w:hAnsi="Times New Roman" w:cs="Times New Roman"/>
        </w:rPr>
        <w:t xml:space="preserve"> in</w:t>
      </w:r>
      <w:r w:rsidR="00775027" w:rsidRPr="002862BD">
        <w:rPr>
          <w:rFonts w:ascii="Times New Roman" w:hAnsi="Times New Roman" w:cs="Times New Roman"/>
        </w:rPr>
        <w:t xml:space="preserve"> </w:t>
      </w:r>
      <w:r w:rsidR="00723406" w:rsidRPr="002862BD">
        <w:rPr>
          <w:rFonts w:ascii="Times New Roman" w:hAnsi="Times New Roman" w:cs="Times New Roman"/>
        </w:rPr>
        <w:t>same-race</w:t>
      </w:r>
      <w:r w:rsidR="00BF7307" w:rsidRPr="002862BD">
        <w:rPr>
          <w:rFonts w:ascii="Times New Roman" w:hAnsi="Times New Roman" w:cs="Times New Roman"/>
        </w:rPr>
        <w:t xml:space="preserve"> </w:t>
      </w:r>
      <w:r w:rsidR="00775027" w:rsidRPr="002862BD">
        <w:rPr>
          <w:rFonts w:ascii="Times New Roman" w:hAnsi="Times New Roman" w:cs="Times New Roman"/>
        </w:rPr>
        <w:t xml:space="preserve">interactions,  </w:t>
      </w:r>
      <w:r w:rsidR="00775027" w:rsidRPr="002862BD">
        <w:rPr>
          <w:rFonts w:ascii="Times New Roman" w:hAnsi="Times New Roman" w:cs="Times New Roman"/>
          <w:i/>
        </w:rPr>
        <w:t xml:space="preserve">b </w:t>
      </w:r>
      <w:r w:rsidR="00775027" w:rsidRPr="002862BD">
        <w:rPr>
          <w:rFonts w:ascii="Times New Roman" w:hAnsi="Times New Roman" w:cs="Times New Roman"/>
        </w:rPr>
        <w:t xml:space="preserve">= -.13, </w:t>
      </w:r>
      <w:r w:rsidR="00775027" w:rsidRPr="002862BD">
        <w:rPr>
          <w:rFonts w:ascii="Times New Roman" w:hAnsi="Times New Roman" w:cs="Times New Roman"/>
          <w:i/>
        </w:rPr>
        <w:t>t</w:t>
      </w:r>
      <w:r w:rsidR="00775027" w:rsidRPr="002862BD">
        <w:rPr>
          <w:rFonts w:ascii="Times New Roman" w:hAnsi="Times New Roman" w:cs="Times New Roman"/>
        </w:rPr>
        <w:t xml:space="preserve"> = -2.54, </w:t>
      </w:r>
      <w:r w:rsidR="00775027" w:rsidRPr="002862BD">
        <w:rPr>
          <w:rFonts w:ascii="Times New Roman" w:hAnsi="Times New Roman" w:cs="Times New Roman"/>
          <w:i/>
        </w:rPr>
        <w:t>p</w:t>
      </w:r>
      <w:r w:rsidR="00775027" w:rsidRPr="002862BD">
        <w:rPr>
          <w:rFonts w:ascii="Times New Roman" w:hAnsi="Times New Roman" w:cs="Times New Roman"/>
        </w:rPr>
        <w:t xml:space="preserve"> = .01, 95% CI [-.23, -.03]. </w:t>
      </w:r>
      <w:r w:rsidR="00C00E94" w:rsidRPr="002862BD">
        <w:rPr>
          <w:rFonts w:ascii="Times New Roman" w:hAnsi="Times New Roman" w:cs="Times New Roman"/>
        </w:rPr>
        <w:t xml:space="preserve">Again, </w:t>
      </w:r>
      <w:r w:rsidR="00AE784C" w:rsidRPr="002862BD">
        <w:rPr>
          <w:rFonts w:ascii="Times New Roman" w:hAnsi="Times New Roman" w:cs="Times New Roman"/>
        </w:rPr>
        <w:t xml:space="preserve">for </w:t>
      </w:r>
      <w:r w:rsidR="00AE784C" w:rsidRPr="002862BD">
        <w:rPr>
          <w:rFonts w:ascii="Times New Roman" w:hAnsi="Times New Roman" w:cs="Times New Roman"/>
          <w:color w:val="000000" w:themeColor="text1"/>
        </w:rPr>
        <w:t>White and Asian students</w:t>
      </w:r>
      <w:r w:rsidR="00352674" w:rsidRPr="002862BD">
        <w:rPr>
          <w:rFonts w:ascii="Times New Roman" w:hAnsi="Times New Roman" w:cs="Times New Roman"/>
          <w:color w:val="000000" w:themeColor="text1"/>
        </w:rPr>
        <w:t>,</w:t>
      </w:r>
      <w:r w:rsidR="00AE784C" w:rsidRPr="002862BD">
        <w:rPr>
          <w:rFonts w:ascii="Times New Roman" w:hAnsi="Times New Roman" w:cs="Times New Roman"/>
        </w:rPr>
        <w:t xml:space="preserve"> </w:t>
      </w:r>
      <w:r w:rsidR="00C00E94" w:rsidRPr="002862BD">
        <w:rPr>
          <w:rFonts w:ascii="Times New Roman" w:hAnsi="Times New Roman" w:cs="Times New Roman"/>
        </w:rPr>
        <w:t>no difference</w:t>
      </w:r>
      <w:r w:rsidR="00570278" w:rsidRPr="002862BD">
        <w:rPr>
          <w:rFonts w:ascii="Times New Roman" w:hAnsi="Times New Roman" w:cs="Times New Roman"/>
        </w:rPr>
        <w:t xml:space="preserve"> in perspective-taking</w:t>
      </w:r>
      <w:r w:rsidR="00C00E94" w:rsidRPr="002862BD">
        <w:rPr>
          <w:rFonts w:ascii="Times New Roman" w:hAnsi="Times New Roman" w:cs="Times New Roman"/>
        </w:rPr>
        <w:t xml:space="preserve"> emerged</w:t>
      </w:r>
      <w:r w:rsidR="00775027" w:rsidRPr="002862BD">
        <w:rPr>
          <w:rFonts w:ascii="Times New Roman" w:hAnsi="Times New Roman" w:cs="Times New Roman"/>
          <w:color w:val="000000" w:themeColor="text1"/>
        </w:rPr>
        <w:t xml:space="preserve">, </w:t>
      </w:r>
      <w:r w:rsidR="00775027" w:rsidRPr="002862BD">
        <w:rPr>
          <w:rFonts w:ascii="Times New Roman" w:hAnsi="Times New Roman" w:cs="Times New Roman"/>
          <w:i/>
          <w:color w:val="000000" w:themeColor="text1"/>
        </w:rPr>
        <w:t>p</w:t>
      </w:r>
      <w:r w:rsidR="00775027" w:rsidRPr="002862BD">
        <w:rPr>
          <w:rFonts w:ascii="Times New Roman" w:hAnsi="Times New Roman" w:cs="Times New Roman"/>
          <w:color w:val="000000" w:themeColor="text1"/>
        </w:rPr>
        <w:t xml:space="preserve"> = .84.</w:t>
      </w:r>
      <w:r w:rsidR="003D6243" w:rsidRPr="002862BD">
        <w:rPr>
          <w:rFonts w:ascii="Times New Roman" w:hAnsi="Times New Roman" w:cs="Times New Roman"/>
          <w:color w:val="000000" w:themeColor="text1"/>
        </w:rPr>
        <w:t xml:space="preserve"> There </w:t>
      </w:r>
      <w:r w:rsidR="005D665D" w:rsidRPr="002862BD">
        <w:rPr>
          <w:rFonts w:ascii="Times New Roman" w:hAnsi="Times New Roman" w:cs="Times New Roman"/>
          <w:color w:val="000000" w:themeColor="text1"/>
        </w:rPr>
        <w:t>was</w:t>
      </w:r>
      <w:r w:rsidR="003D6243" w:rsidRPr="002862BD">
        <w:rPr>
          <w:rFonts w:ascii="Times New Roman" w:hAnsi="Times New Roman" w:cs="Times New Roman"/>
          <w:color w:val="000000" w:themeColor="text1"/>
        </w:rPr>
        <w:t xml:space="preserve"> no interaction between students’ race and interaction</w:t>
      </w:r>
      <w:r w:rsidR="00A71A41" w:rsidRPr="002862BD">
        <w:rPr>
          <w:rFonts w:ascii="Times New Roman" w:hAnsi="Times New Roman" w:cs="Times New Roman"/>
          <w:color w:val="000000" w:themeColor="text1"/>
        </w:rPr>
        <w:t>-</w:t>
      </w:r>
      <w:r w:rsidR="003D6243" w:rsidRPr="002862BD">
        <w:rPr>
          <w:rFonts w:ascii="Times New Roman" w:hAnsi="Times New Roman" w:cs="Times New Roman"/>
          <w:color w:val="000000" w:themeColor="text1"/>
        </w:rPr>
        <w:t xml:space="preserve">type on threat, </w:t>
      </w:r>
      <w:r w:rsidR="003D6243" w:rsidRPr="002862BD">
        <w:rPr>
          <w:rFonts w:ascii="Times New Roman" w:hAnsi="Times New Roman" w:cs="Times New Roman"/>
          <w:i/>
          <w:color w:val="000000" w:themeColor="text1"/>
        </w:rPr>
        <w:t>p</w:t>
      </w:r>
      <w:r w:rsidR="003D6243" w:rsidRPr="002862BD">
        <w:rPr>
          <w:rFonts w:ascii="Times New Roman" w:hAnsi="Times New Roman" w:cs="Times New Roman"/>
          <w:color w:val="000000" w:themeColor="text1"/>
        </w:rPr>
        <w:t xml:space="preserve"> </w:t>
      </w:r>
      <w:r w:rsidR="005D665D" w:rsidRPr="002862BD">
        <w:rPr>
          <w:rFonts w:ascii="Times New Roman" w:hAnsi="Times New Roman" w:cs="Times New Roman"/>
          <w:color w:val="000000" w:themeColor="text1"/>
        </w:rPr>
        <w:t>= .10</w:t>
      </w:r>
      <w:r w:rsidR="003D6243" w:rsidRPr="002862BD">
        <w:rPr>
          <w:rFonts w:ascii="Times New Roman" w:hAnsi="Times New Roman" w:cs="Times New Roman"/>
          <w:color w:val="000000" w:themeColor="text1"/>
        </w:rPr>
        <w:t>.</w:t>
      </w:r>
    </w:p>
    <w:p w14:paraId="605D9AE6" w14:textId="0427DF7D" w:rsidR="007B4B89" w:rsidRPr="002862BD" w:rsidRDefault="007B4B89" w:rsidP="007B4B89">
      <w:pPr>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In sum, these results provide</w:t>
      </w:r>
      <w:r w:rsidR="00FE1DC0" w:rsidRPr="002862BD">
        <w:rPr>
          <w:rFonts w:ascii="Times New Roman" w:eastAsia="Times New Roman" w:hAnsi="Times New Roman" w:cs="Times New Roman"/>
          <w:color w:val="000000" w:themeColor="text1"/>
        </w:rPr>
        <w:t>d</w:t>
      </w:r>
      <w:r w:rsidRPr="002862BD">
        <w:rPr>
          <w:rFonts w:ascii="Times New Roman" w:eastAsia="Times New Roman" w:hAnsi="Times New Roman" w:cs="Times New Roman"/>
          <w:color w:val="000000" w:themeColor="text1"/>
        </w:rPr>
        <w:t xml:space="preserve"> partial support for our hypotheses. </w:t>
      </w:r>
      <w:r w:rsidR="00DA1EC2" w:rsidRPr="002862BD">
        <w:rPr>
          <w:rFonts w:ascii="Times New Roman" w:eastAsia="Times New Roman" w:hAnsi="Times New Roman" w:cs="Times New Roman"/>
          <w:color w:val="000000" w:themeColor="text1"/>
        </w:rPr>
        <w:t>Parti</w:t>
      </w:r>
      <w:r w:rsidR="004742DD" w:rsidRPr="002862BD">
        <w:rPr>
          <w:rFonts w:ascii="Times New Roman" w:eastAsia="Times New Roman" w:hAnsi="Times New Roman" w:cs="Times New Roman"/>
          <w:color w:val="000000" w:themeColor="text1"/>
        </w:rPr>
        <w:t xml:space="preserve">cipants </w:t>
      </w:r>
      <w:r w:rsidR="00D20740" w:rsidRPr="002862BD">
        <w:rPr>
          <w:rFonts w:ascii="Times New Roman" w:eastAsia="Times New Roman" w:hAnsi="Times New Roman" w:cs="Times New Roman"/>
          <w:color w:val="000000" w:themeColor="text1"/>
        </w:rPr>
        <w:t xml:space="preserve">experienced less </w:t>
      </w:r>
      <w:r w:rsidR="00C00E94" w:rsidRPr="002862BD">
        <w:rPr>
          <w:rFonts w:ascii="Times New Roman" w:eastAsia="Times New Roman" w:hAnsi="Times New Roman" w:cs="Times New Roman"/>
          <w:color w:val="000000" w:themeColor="text1"/>
        </w:rPr>
        <w:t>satisf</w:t>
      </w:r>
      <w:r w:rsidR="00D20740" w:rsidRPr="002862BD">
        <w:rPr>
          <w:rFonts w:ascii="Times New Roman" w:eastAsia="Times New Roman" w:hAnsi="Times New Roman" w:cs="Times New Roman"/>
          <w:color w:val="000000" w:themeColor="text1"/>
        </w:rPr>
        <w:t>action in cross-race versus</w:t>
      </w:r>
      <w:r w:rsidR="00C00E94" w:rsidRPr="002862BD">
        <w:rPr>
          <w:rFonts w:ascii="Times New Roman" w:eastAsia="Times New Roman" w:hAnsi="Times New Roman" w:cs="Times New Roman"/>
          <w:color w:val="000000" w:themeColor="text1"/>
        </w:rPr>
        <w:t xml:space="preserve"> same-race interactions, a</w:t>
      </w:r>
      <w:r w:rsidRPr="002862BD">
        <w:rPr>
          <w:rFonts w:ascii="Times New Roman" w:eastAsia="Times New Roman" w:hAnsi="Times New Roman" w:cs="Times New Roman"/>
          <w:color w:val="000000" w:themeColor="text1"/>
        </w:rPr>
        <w:t>lthough</w:t>
      </w:r>
      <w:r w:rsidR="0061095A" w:rsidRPr="002862BD">
        <w:rPr>
          <w:rFonts w:ascii="Times New Roman" w:eastAsia="Times New Roman" w:hAnsi="Times New Roman" w:cs="Times New Roman"/>
          <w:color w:val="000000" w:themeColor="text1"/>
        </w:rPr>
        <w:t xml:space="preserve"> </w:t>
      </w:r>
      <w:r w:rsidR="00C00E94" w:rsidRPr="002862BD">
        <w:rPr>
          <w:rFonts w:ascii="Times New Roman" w:eastAsia="Times New Roman" w:hAnsi="Times New Roman" w:cs="Times New Roman"/>
          <w:color w:val="000000" w:themeColor="text1"/>
        </w:rPr>
        <w:t xml:space="preserve">they did not </w:t>
      </w:r>
      <w:r w:rsidR="00D20740" w:rsidRPr="002862BD">
        <w:rPr>
          <w:rFonts w:ascii="Times New Roman" w:eastAsia="Times New Roman" w:hAnsi="Times New Roman" w:cs="Times New Roman"/>
          <w:color w:val="000000" w:themeColor="text1"/>
        </w:rPr>
        <w:t>report more</w:t>
      </w:r>
      <w:r w:rsidR="00C00E94" w:rsidRPr="002862BD">
        <w:rPr>
          <w:rFonts w:ascii="Times New Roman" w:eastAsia="Times New Roman" w:hAnsi="Times New Roman" w:cs="Times New Roman"/>
          <w:color w:val="000000" w:themeColor="text1"/>
        </w:rPr>
        <w:t xml:space="preserve"> </w:t>
      </w:r>
      <w:r w:rsidR="0061095A" w:rsidRPr="002862BD">
        <w:rPr>
          <w:rFonts w:ascii="Times New Roman" w:eastAsia="Times New Roman" w:hAnsi="Times New Roman" w:cs="Times New Roman"/>
          <w:color w:val="000000" w:themeColor="text1"/>
        </w:rPr>
        <w:t xml:space="preserve">threat or </w:t>
      </w:r>
      <w:r w:rsidR="00D20740" w:rsidRPr="002862BD">
        <w:rPr>
          <w:rFonts w:ascii="Times New Roman" w:eastAsia="Times New Roman" w:hAnsi="Times New Roman" w:cs="Times New Roman"/>
          <w:color w:val="000000" w:themeColor="text1"/>
        </w:rPr>
        <w:t xml:space="preserve">less </w:t>
      </w:r>
      <w:r w:rsidR="0061095A" w:rsidRPr="002862BD">
        <w:rPr>
          <w:rFonts w:ascii="Times New Roman" w:eastAsia="Times New Roman" w:hAnsi="Times New Roman" w:cs="Times New Roman"/>
          <w:color w:val="000000" w:themeColor="text1"/>
        </w:rPr>
        <w:t>perspective-taking</w:t>
      </w:r>
      <w:r w:rsidR="00C00E94" w:rsidRPr="002862BD">
        <w:rPr>
          <w:rFonts w:ascii="Times New Roman" w:eastAsia="Times New Roman" w:hAnsi="Times New Roman" w:cs="Times New Roman"/>
          <w:color w:val="000000" w:themeColor="text1"/>
        </w:rPr>
        <w:t>.</w:t>
      </w:r>
      <w:r w:rsidRPr="002862BD">
        <w:rPr>
          <w:rFonts w:ascii="Times New Roman" w:eastAsia="Times New Roman" w:hAnsi="Times New Roman" w:cs="Times New Roman"/>
          <w:color w:val="000000" w:themeColor="text1"/>
        </w:rPr>
        <w:t xml:space="preserve"> However, sub-group analysis revealed that the lower quality of cross-race interactions was </w:t>
      </w:r>
      <w:r w:rsidR="00C00E94" w:rsidRPr="002862BD">
        <w:rPr>
          <w:rFonts w:ascii="Times New Roman" w:eastAsia="Times New Roman" w:hAnsi="Times New Roman" w:cs="Times New Roman"/>
          <w:color w:val="000000" w:themeColor="text1"/>
        </w:rPr>
        <w:t>only evident for</w:t>
      </w:r>
      <w:r w:rsidRPr="002862BD">
        <w:rPr>
          <w:rFonts w:ascii="Times New Roman" w:eastAsia="Times New Roman" w:hAnsi="Times New Roman" w:cs="Times New Roman"/>
          <w:color w:val="000000" w:themeColor="text1"/>
        </w:rPr>
        <w:t xml:space="preserve"> students </w:t>
      </w:r>
      <w:r w:rsidR="00C00E94" w:rsidRPr="002862BD">
        <w:rPr>
          <w:rFonts w:ascii="Times New Roman" w:eastAsia="Times New Roman" w:hAnsi="Times New Roman" w:cs="Times New Roman"/>
          <w:color w:val="000000" w:themeColor="text1"/>
        </w:rPr>
        <w:t>from</w:t>
      </w:r>
      <w:r w:rsidRPr="002862BD">
        <w:rPr>
          <w:rFonts w:ascii="Times New Roman" w:eastAsia="Times New Roman" w:hAnsi="Times New Roman" w:cs="Times New Roman"/>
          <w:color w:val="000000" w:themeColor="text1"/>
        </w:rPr>
        <w:t xml:space="preserve"> </w:t>
      </w:r>
      <w:r w:rsidR="0061095A" w:rsidRPr="002862BD">
        <w:rPr>
          <w:rFonts w:ascii="Times New Roman" w:eastAsia="Times New Roman" w:hAnsi="Times New Roman" w:cs="Times New Roman"/>
          <w:color w:val="000000" w:themeColor="text1"/>
        </w:rPr>
        <w:t>lower-status</w:t>
      </w:r>
      <w:r w:rsidRPr="002862BD">
        <w:rPr>
          <w:rFonts w:ascii="Times New Roman" w:eastAsia="Times New Roman" w:hAnsi="Times New Roman" w:cs="Times New Roman"/>
          <w:color w:val="000000" w:themeColor="text1"/>
        </w:rPr>
        <w:t xml:space="preserve"> racial groups. URM students</w:t>
      </w:r>
      <w:r w:rsidR="00D20740"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but not White and Asian students,</w:t>
      </w:r>
      <w:r w:rsidR="00D20740" w:rsidRPr="002862BD">
        <w:rPr>
          <w:rFonts w:ascii="Times New Roman" w:eastAsia="Times New Roman" w:hAnsi="Times New Roman" w:cs="Times New Roman"/>
          <w:color w:val="000000" w:themeColor="text1"/>
        </w:rPr>
        <w:t xml:space="preserve"> reported less satisfaction and </w:t>
      </w:r>
      <w:r w:rsidR="00C00E94" w:rsidRPr="002862BD">
        <w:rPr>
          <w:rFonts w:ascii="Times New Roman" w:eastAsia="Times New Roman" w:hAnsi="Times New Roman" w:cs="Times New Roman"/>
          <w:color w:val="000000" w:themeColor="text1"/>
        </w:rPr>
        <w:t>perspective-taking</w:t>
      </w:r>
      <w:r w:rsidR="00D20740" w:rsidRPr="002862BD">
        <w:rPr>
          <w:rFonts w:ascii="Times New Roman" w:eastAsia="Times New Roman" w:hAnsi="Times New Roman" w:cs="Times New Roman"/>
          <w:color w:val="000000" w:themeColor="text1"/>
        </w:rPr>
        <w:t xml:space="preserve"> in their cross-race interactions compared to their</w:t>
      </w:r>
      <w:r w:rsidRPr="002862BD">
        <w:rPr>
          <w:rFonts w:ascii="Times New Roman" w:eastAsia="Times New Roman" w:hAnsi="Times New Roman" w:cs="Times New Roman"/>
          <w:color w:val="000000" w:themeColor="text1"/>
        </w:rPr>
        <w:t xml:space="preserve"> same-race interactions. </w:t>
      </w:r>
    </w:p>
    <w:p w14:paraId="4282D97A" w14:textId="77E135FB" w:rsidR="006D1386" w:rsidRPr="002862BD" w:rsidRDefault="006D1386" w:rsidP="007B4B89">
      <w:pPr>
        <w:spacing w:line="480" w:lineRule="auto"/>
        <w:ind w:firstLine="720"/>
        <w:rPr>
          <w:rFonts w:ascii="Times New Roman" w:hAnsi="Times New Roman" w:cs="Times New Roman"/>
        </w:rPr>
      </w:pPr>
      <w:r w:rsidRPr="002862BD">
        <w:rPr>
          <w:rFonts w:ascii="Times New Roman" w:eastAsia="Times New Roman" w:hAnsi="Times New Roman" w:cs="Times New Roman"/>
          <w:color w:val="000000" w:themeColor="text1"/>
        </w:rPr>
        <w:t xml:space="preserve">Counter to our </w:t>
      </w:r>
      <w:r w:rsidR="006248F2" w:rsidRPr="002862BD">
        <w:rPr>
          <w:rFonts w:ascii="Times New Roman" w:eastAsia="Times New Roman" w:hAnsi="Times New Roman" w:cs="Times New Roman"/>
          <w:color w:val="000000" w:themeColor="text1"/>
        </w:rPr>
        <w:t>hypotheses</w:t>
      </w:r>
      <w:r w:rsidR="00CC7D4C" w:rsidRPr="002862BD">
        <w:rPr>
          <w:rFonts w:ascii="Times New Roman" w:eastAsia="Times New Roman" w:hAnsi="Times New Roman" w:cs="Times New Roman"/>
          <w:color w:val="000000" w:themeColor="text1"/>
        </w:rPr>
        <w:t xml:space="preserve"> and previous findings (e.g., Stephan &amp; Stephan, 1985)</w:t>
      </w:r>
      <w:r w:rsidR="00FE1DC0" w:rsidRPr="002862BD">
        <w:rPr>
          <w:rFonts w:ascii="Times New Roman" w:eastAsia="Times New Roman" w:hAnsi="Times New Roman" w:cs="Times New Roman"/>
          <w:color w:val="000000" w:themeColor="text1"/>
        </w:rPr>
        <w:t>,</w:t>
      </w:r>
      <w:r w:rsidR="00E41091"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 xml:space="preserve">we did not find any differences in </w:t>
      </w:r>
      <w:r w:rsidR="006666B3" w:rsidRPr="002862BD">
        <w:rPr>
          <w:rFonts w:ascii="Times New Roman" w:eastAsia="Times New Roman" w:hAnsi="Times New Roman" w:cs="Times New Roman"/>
          <w:color w:val="000000" w:themeColor="text1"/>
        </w:rPr>
        <w:t xml:space="preserve">students’ experience of </w:t>
      </w:r>
      <w:r w:rsidRPr="002862BD">
        <w:rPr>
          <w:rFonts w:ascii="Times New Roman" w:eastAsia="Times New Roman" w:hAnsi="Times New Roman" w:cs="Times New Roman"/>
          <w:color w:val="000000" w:themeColor="text1"/>
        </w:rPr>
        <w:t>threat</w:t>
      </w:r>
      <w:r w:rsidR="006666B3" w:rsidRPr="002862BD">
        <w:rPr>
          <w:rFonts w:ascii="Times New Roman" w:eastAsia="Times New Roman" w:hAnsi="Times New Roman" w:cs="Times New Roman"/>
          <w:color w:val="000000" w:themeColor="text1"/>
        </w:rPr>
        <w:t xml:space="preserve"> in</w:t>
      </w:r>
      <w:r w:rsidR="00E41091" w:rsidRPr="002862BD">
        <w:rPr>
          <w:rFonts w:ascii="Times New Roman" w:eastAsia="Times New Roman" w:hAnsi="Times New Roman" w:cs="Times New Roman"/>
          <w:color w:val="000000" w:themeColor="text1"/>
        </w:rPr>
        <w:t xml:space="preserve"> their </w:t>
      </w:r>
      <w:r w:rsidR="00723406" w:rsidRPr="002862BD">
        <w:rPr>
          <w:rFonts w:ascii="Times New Roman" w:eastAsia="Times New Roman" w:hAnsi="Times New Roman" w:cs="Times New Roman"/>
          <w:color w:val="000000" w:themeColor="text1"/>
        </w:rPr>
        <w:t>cross-race</w:t>
      </w:r>
      <w:r w:rsidR="00E41091" w:rsidRPr="002862BD">
        <w:rPr>
          <w:rFonts w:ascii="Times New Roman" w:eastAsia="Times New Roman" w:hAnsi="Times New Roman" w:cs="Times New Roman"/>
          <w:color w:val="000000" w:themeColor="text1"/>
        </w:rPr>
        <w:t xml:space="preserve"> </w:t>
      </w:r>
      <w:r w:rsidR="00BC5E9D" w:rsidRPr="002862BD">
        <w:rPr>
          <w:rFonts w:ascii="Times New Roman" w:eastAsia="Times New Roman" w:hAnsi="Times New Roman" w:cs="Times New Roman"/>
          <w:color w:val="000000" w:themeColor="text1"/>
        </w:rPr>
        <w:t xml:space="preserve">versus </w:t>
      </w:r>
      <w:r w:rsidR="00723406" w:rsidRPr="002862BD">
        <w:rPr>
          <w:rFonts w:ascii="Times New Roman" w:eastAsia="Times New Roman" w:hAnsi="Times New Roman" w:cs="Times New Roman"/>
          <w:color w:val="000000" w:themeColor="text1"/>
        </w:rPr>
        <w:t>same-race</w:t>
      </w:r>
      <w:r w:rsidR="00E41091" w:rsidRPr="002862BD">
        <w:rPr>
          <w:rFonts w:ascii="Times New Roman" w:eastAsia="Times New Roman" w:hAnsi="Times New Roman" w:cs="Times New Roman"/>
          <w:color w:val="000000" w:themeColor="text1"/>
        </w:rPr>
        <w:t xml:space="preserve"> interactions. </w:t>
      </w:r>
      <w:r w:rsidR="0061095A" w:rsidRPr="002862BD">
        <w:rPr>
          <w:rFonts w:ascii="Times New Roman" w:eastAsia="Times New Roman" w:hAnsi="Times New Roman" w:cs="Times New Roman"/>
          <w:color w:val="000000" w:themeColor="text1"/>
        </w:rPr>
        <w:t xml:space="preserve">This may be due to </w:t>
      </w:r>
      <w:r w:rsidR="00697E36" w:rsidRPr="002862BD">
        <w:rPr>
          <w:rFonts w:ascii="Times New Roman" w:eastAsia="Times New Roman" w:hAnsi="Times New Roman" w:cs="Times New Roman"/>
          <w:color w:val="000000" w:themeColor="text1"/>
        </w:rPr>
        <w:t xml:space="preserve">a floor effect, </w:t>
      </w:r>
      <w:r w:rsidR="004742DD" w:rsidRPr="002862BD">
        <w:rPr>
          <w:rFonts w:ascii="Times New Roman" w:eastAsia="Times New Roman" w:hAnsi="Times New Roman" w:cs="Times New Roman"/>
          <w:color w:val="000000" w:themeColor="text1"/>
        </w:rPr>
        <w:t xml:space="preserve">meaning </w:t>
      </w:r>
      <w:r w:rsidR="00697E36" w:rsidRPr="002862BD">
        <w:rPr>
          <w:rFonts w:ascii="Times New Roman" w:eastAsia="Times New Roman" w:hAnsi="Times New Roman" w:cs="Times New Roman"/>
          <w:color w:val="000000" w:themeColor="text1"/>
        </w:rPr>
        <w:t xml:space="preserve">that participants </w:t>
      </w:r>
      <w:r w:rsidR="00352674" w:rsidRPr="002862BD">
        <w:rPr>
          <w:rFonts w:ascii="Times New Roman" w:eastAsia="Times New Roman" w:hAnsi="Times New Roman" w:cs="Times New Roman"/>
          <w:color w:val="000000" w:themeColor="text1"/>
        </w:rPr>
        <w:t xml:space="preserve">experienced </w:t>
      </w:r>
      <w:r w:rsidR="004742DD" w:rsidRPr="002862BD">
        <w:rPr>
          <w:rFonts w:ascii="Times New Roman" w:eastAsia="Times New Roman" w:hAnsi="Times New Roman" w:cs="Times New Roman"/>
          <w:color w:val="000000" w:themeColor="text1"/>
        </w:rPr>
        <w:t xml:space="preserve">their </w:t>
      </w:r>
      <w:r w:rsidR="00697E36" w:rsidRPr="002862BD">
        <w:rPr>
          <w:rFonts w:ascii="Times New Roman" w:eastAsia="Times New Roman" w:hAnsi="Times New Roman" w:cs="Times New Roman"/>
          <w:color w:val="000000" w:themeColor="text1"/>
        </w:rPr>
        <w:lastRenderedPageBreak/>
        <w:t xml:space="preserve">interactions as </w:t>
      </w:r>
      <w:r w:rsidR="00352674" w:rsidRPr="002862BD">
        <w:rPr>
          <w:rFonts w:ascii="Times New Roman" w:eastAsia="Times New Roman" w:hAnsi="Times New Roman" w:cs="Times New Roman"/>
          <w:color w:val="000000" w:themeColor="text1"/>
        </w:rPr>
        <w:t xml:space="preserve">generally </w:t>
      </w:r>
      <w:r w:rsidR="004742DD" w:rsidRPr="002862BD">
        <w:rPr>
          <w:rFonts w:ascii="Times New Roman" w:eastAsia="Times New Roman" w:hAnsi="Times New Roman" w:cs="Times New Roman"/>
          <w:color w:val="000000" w:themeColor="text1"/>
        </w:rPr>
        <w:t xml:space="preserve">nonthreatening </w:t>
      </w:r>
      <w:r w:rsidR="002A5CCF" w:rsidRPr="002862BD">
        <w:rPr>
          <w:rFonts w:ascii="Times New Roman" w:eastAsia="Times New Roman" w:hAnsi="Times New Roman" w:cs="Times New Roman"/>
          <w:color w:val="000000" w:themeColor="text1"/>
        </w:rPr>
        <w:t>(</w:t>
      </w:r>
      <w:r w:rsidR="00697E36" w:rsidRPr="002862BD">
        <w:rPr>
          <w:rFonts w:ascii="Times New Roman" w:eastAsia="Times New Roman" w:hAnsi="Times New Roman" w:cs="Times New Roman"/>
          <w:color w:val="000000" w:themeColor="text1"/>
        </w:rPr>
        <w:t xml:space="preserve">i.e., </w:t>
      </w:r>
      <w:r w:rsidR="0031707C" w:rsidRPr="002862BD">
        <w:rPr>
          <w:rFonts w:ascii="Times New Roman" w:eastAsia="Times New Roman" w:hAnsi="Times New Roman" w:cs="Times New Roman"/>
          <w:color w:val="000000" w:themeColor="text1"/>
        </w:rPr>
        <w:t>the median response to threat items was a 1 out of 7</w:t>
      </w:r>
      <w:r w:rsidR="00C00E94" w:rsidRPr="002862BD">
        <w:rPr>
          <w:rFonts w:ascii="Times New Roman" w:eastAsia="Times New Roman" w:hAnsi="Times New Roman" w:cs="Times New Roman"/>
          <w:color w:val="000000" w:themeColor="text1"/>
        </w:rPr>
        <w:t>)</w:t>
      </w:r>
      <w:r w:rsidR="002A5CCF" w:rsidRPr="002862BD">
        <w:rPr>
          <w:rFonts w:ascii="Times New Roman" w:eastAsia="Times New Roman" w:hAnsi="Times New Roman" w:cs="Times New Roman"/>
          <w:color w:val="000000" w:themeColor="text1"/>
        </w:rPr>
        <w:t>. O</w:t>
      </w:r>
      <w:r w:rsidR="00BC5E9D" w:rsidRPr="002862BD">
        <w:rPr>
          <w:rFonts w:ascii="Times New Roman" w:eastAsia="Times New Roman" w:hAnsi="Times New Roman" w:cs="Times New Roman"/>
          <w:color w:val="000000" w:themeColor="text1"/>
        </w:rPr>
        <w:t xml:space="preserve">ne reason </w:t>
      </w:r>
      <w:r w:rsidR="00CC7D4C" w:rsidRPr="002862BD">
        <w:rPr>
          <w:rFonts w:ascii="Times New Roman" w:eastAsia="Times New Roman" w:hAnsi="Times New Roman" w:cs="Times New Roman"/>
          <w:color w:val="000000" w:themeColor="text1"/>
        </w:rPr>
        <w:t>students</w:t>
      </w:r>
      <w:r w:rsidR="00C00E94" w:rsidRPr="002862BD">
        <w:rPr>
          <w:rFonts w:ascii="Times New Roman" w:eastAsia="Times New Roman" w:hAnsi="Times New Roman" w:cs="Times New Roman"/>
          <w:color w:val="000000" w:themeColor="text1"/>
        </w:rPr>
        <w:t xml:space="preserve">’ interactions may have been so nonthreatening is because students were prompted </w:t>
      </w:r>
      <w:r w:rsidR="00CC7D4C" w:rsidRPr="002862BD">
        <w:rPr>
          <w:rFonts w:ascii="Times New Roman" w:eastAsia="Times New Roman" w:hAnsi="Times New Roman" w:cs="Times New Roman"/>
          <w:color w:val="000000" w:themeColor="text1"/>
        </w:rPr>
        <w:t xml:space="preserve">to recall </w:t>
      </w:r>
      <w:r w:rsidR="00FD19A3" w:rsidRPr="002862BD">
        <w:rPr>
          <w:rFonts w:ascii="Times New Roman" w:eastAsia="Times New Roman" w:hAnsi="Times New Roman" w:cs="Times New Roman"/>
          <w:color w:val="000000" w:themeColor="text1"/>
        </w:rPr>
        <w:t>their most meaningful interactions</w:t>
      </w:r>
      <w:r w:rsidR="00CC7D4C" w:rsidRPr="002862BD">
        <w:rPr>
          <w:rFonts w:ascii="Times New Roman" w:eastAsia="Times New Roman" w:hAnsi="Times New Roman" w:cs="Times New Roman"/>
          <w:color w:val="000000" w:themeColor="text1"/>
        </w:rPr>
        <w:t xml:space="preserve">. In recalling meaningful interactions, </w:t>
      </w:r>
      <w:r w:rsidR="00FD19A3" w:rsidRPr="002862BD">
        <w:rPr>
          <w:rFonts w:ascii="Times New Roman" w:eastAsia="Times New Roman" w:hAnsi="Times New Roman" w:cs="Times New Roman"/>
          <w:color w:val="000000" w:themeColor="text1"/>
        </w:rPr>
        <w:t xml:space="preserve">students may have drawn on experiences with those with whom they were relatively more familiar and comfortable than the typical types of encounters studied in </w:t>
      </w:r>
      <w:r w:rsidR="004742DD" w:rsidRPr="002862BD">
        <w:rPr>
          <w:rFonts w:ascii="Times New Roman" w:eastAsia="Times New Roman" w:hAnsi="Times New Roman" w:cs="Times New Roman"/>
          <w:color w:val="000000" w:themeColor="text1"/>
        </w:rPr>
        <w:t xml:space="preserve">research on </w:t>
      </w:r>
      <w:r w:rsidR="00FD19A3" w:rsidRPr="002862BD">
        <w:rPr>
          <w:rFonts w:ascii="Times New Roman" w:eastAsia="Times New Roman" w:hAnsi="Times New Roman" w:cs="Times New Roman"/>
          <w:color w:val="000000" w:themeColor="text1"/>
        </w:rPr>
        <w:t>intergroup</w:t>
      </w:r>
      <w:r w:rsidR="004742DD" w:rsidRPr="002862BD">
        <w:rPr>
          <w:rFonts w:ascii="Times New Roman" w:eastAsia="Times New Roman" w:hAnsi="Times New Roman" w:cs="Times New Roman"/>
          <w:color w:val="000000" w:themeColor="text1"/>
        </w:rPr>
        <w:t xml:space="preserve"> interactions</w:t>
      </w:r>
      <w:r w:rsidR="00352674" w:rsidRPr="002862BD">
        <w:rPr>
          <w:rFonts w:ascii="Times New Roman" w:eastAsia="Times New Roman" w:hAnsi="Times New Roman" w:cs="Times New Roman"/>
          <w:color w:val="000000" w:themeColor="text1"/>
        </w:rPr>
        <w:t xml:space="preserve"> (e.g., interactions with strangers)</w:t>
      </w:r>
      <w:r w:rsidR="00FD19A3" w:rsidRPr="002862BD">
        <w:rPr>
          <w:rFonts w:ascii="Times New Roman" w:eastAsia="Times New Roman" w:hAnsi="Times New Roman" w:cs="Times New Roman"/>
          <w:color w:val="000000" w:themeColor="text1"/>
        </w:rPr>
        <w:t xml:space="preserve">.  </w:t>
      </w:r>
    </w:p>
    <w:p w14:paraId="73307C71" w14:textId="2CD2152A" w:rsidR="00775027" w:rsidRPr="002862BD" w:rsidRDefault="00775027" w:rsidP="007B4B89">
      <w:pPr>
        <w:spacing w:line="480" w:lineRule="auto"/>
        <w:ind w:firstLine="720"/>
        <w:rPr>
          <w:rFonts w:ascii="Times New Roman" w:hAnsi="Times New Roman" w:cs="Times New Roman"/>
        </w:rPr>
      </w:pPr>
      <w:r w:rsidRPr="002862BD">
        <w:rPr>
          <w:rFonts w:ascii="Times New Roman" w:hAnsi="Times New Roman" w:cs="Times New Roman"/>
          <w:b/>
        </w:rPr>
        <w:t>Quality of cross-</w:t>
      </w:r>
      <w:r w:rsidR="009C4560" w:rsidRPr="002862BD">
        <w:rPr>
          <w:rFonts w:ascii="Times New Roman" w:hAnsi="Times New Roman" w:cs="Times New Roman"/>
          <w:b/>
        </w:rPr>
        <w:t xml:space="preserve">class </w:t>
      </w:r>
      <w:r w:rsidRPr="002862BD">
        <w:rPr>
          <w:rFonts w:ascii="Times New Roman" w:hAnsi="Times New Roman" w:cs="Times New Roman"/>
          <w:b/>
        </w:rPr>
        <w:t xml:space="preserve">interactions. </w:t>
      </w:r>
      <w:r w:rsidR="008642D0" w:rsidRPr="002862BD">
        <w:rPr>
          <w:rFonts w:ascii="Times New Roman" w:hAnsi="Times New Roman" w:cs="Times New Roman"/>
        </w:rPr>
        <w:t xml:space="preserve">We hypothesized that students would experience more threat, less satisfaction, and less perspective-taking in cross-class interactions compared to same-class interactions. </w:t>
      </w:r>
      <w:r w:rsidRPr="002862BD">
        <w:rPr>
          <w:rFonts w:ascii="Times New Roman" w:hAnsi="Times New Roman" w:cs="Times New Roman"/>
        </w:rPr>
        <w:t>As with race, results did not reveal an effect of interaction</w:t>
      </w:r>
      <w:r w:rsidR="00A71A41" w:rsidRPr="002862BD">
        <w:rPr>
          <w:rFonts w:ascii="Times New Roman" w:hAnsi="Times New Roman" w:cs="Times New Roman"/>
        </w:rPr>
        <w:t>-</w:t>
      </w:r>
      <w:r w:rsidRPr="002862BD">
        <w:rPr>
          <w:rFonts w:ascii="Times New Roman" w:hAnsi="Times New Roman" w:cs="Times New Roman"/>
        </w:rPr>
        <w:t xml:space="preserve">type </w:t>
      </w:r>
      <w:r w:rsidR="009C4560" w:rsidRPr="002862BD">
        <w:rPr>
          <w:rFonts w:ascii="Times New Roman" w:hAnsi="Times New Roman" w:cs="Times New Roman"/>
        </w:rPr>
        <w:t xml:space="preserve">(cross-class vs. same-class) </w:t>
      </w:r>
      <w:r w:rsidRPr="002862BD">
        <w:rPr>
          <w:rFonts w:ascii="Times New Roman" w:hAnsi="Times New Roman" w:cs="Times New Roman"/>
        </w:rPr>
        <w:t>on threa</w:t>
      </w:r>
      <w:r w:rsidR="00E4526D" w:rsidRPr="002862BD">
        <w:rPr>
          <w:rFonts w:ascii="Times New Roman" w:hAnsi="Times New Roman" w:cs="Times New Roman"/>
        </w:rPr>
        <w:t>t</w:t>
      </w:r>
      <w:r w:rsidR="007E36C2" w:rsidRPr="002862BD">
        <w:rPr>
          <w:rFonts w:ascii="Times New Roman" w:hAnsi="Times New Roman" w:cs="Times New Roman"/>
        </w:rPr>
        <w:t>. However, there were significant main effects of interaction</w:t>
      </w:r>
      <w:r w:rsidR="00A71A41" w:rsidRPr="002862BD">
        <w:rPr>
          <w:rFonts w:ascii="Times New Roman" w:hAnsi="Times New Roman" w:cs="Times New Roman"/>
        </w:rPr>
        <w:t>-</w:t>
      </w:r>
      <w:r w:rsidR="007E36C2" w:rsidRPr="002862BD">
        <w:rPr>
          <w:rFonts w:ascii="Times New Roman" w:hAnsi="Times New Roman" w:cs="Times New Roman"/>
        </w:rPr>
        <w:t xml:space="preserve">type on both satisfaction, </w:t>
      </w:r>
      <w:r w:rsidR="007E36C2" w:rsidRPr="002862BD">
        <w:rPr>
          <w:rFonts w:ascii="Times New Roman" w:hAnsi="Times New Roman" w:cs="Times New Roman"/>
          <w:i/>
        </w:rPr>
        <w:t xml:space="preserve">b </w:t>
      </w:r>
      <w:r w:rsidR="007E36C2" w:rsidRPr="002862BD">
        <w:rPr>
          <w:rFonts w:ascii="Times New Roman" w:hAnsi="Times New Roman" w:cs="Times New Roman"/>
        </w:rPr>
        <w:t xml:space="preserve">= -.09, </w:t>
      </w:r>
      <w:r w:rsidR="007E36C2" w:rsidRPr="002862BD">
        <w:rPr>
          <w:rFonts w:ascii="Times New Roman" w:hAnsi="Times New Roman" w:cs="Times New Roman"/>
          <w:i/>
        </w:rPr>
        <w:t>t</w:t>
      </w:r>
      <w:r w:rsidR="007E36C2" w:rsidRPr="002862BD">
        <w:rPr>
          <w:rFonts w:ascii="Times New Roman" w:hAnsi="Times New Roman" w:cs="Times New Roman"/>
        </w:rPr>
        <w:t xml:space="preserve"> = -3.01, </w:t>
      </w:r>
      <w:r w:rsidR="007E36C2" w:rsidRPr="002862BD">
        <w:rPr>
          <w:rFonts w:ascii="Times New Roman" w:hAnsi="Times New Roman" w:cs="Times New Roman"/>
          <w:i/>
        </w:rPr>
        <w:t>p</w:t>
      </w:r>
      <w:r w:rsidR="007E36C2" w:rsidRPr="002862BD">
        <w:rPr>
          <w:rFonts w:ascii="Times New Roman" w:hAnsi="Times New Roman" w:cs="Times New Roman"/>
        </w:rPr>
        <w:t xml:space="preserve"> = .002, 95% CI [-.16, -.03], and perspective-taking, </w:t>
      </w:r>
      <w:r w:rsidR="007E36C2" w:rsidRPr="002862BD">
        <w:rPr>
          <w:rFonts w:ascii="Times New Roman" w:hAnsi="Times New Roman" w:cs="Times New Roman"/>
          <w:i/>
        </w:rPr>
        <w:t xml:space="preserve">b </w:t>
      </w:r>
      <w:r w:rsidR="007E36C2" w:rsidRPr="002862BD">
        <w:rPr>
          <w:rFonts w:ascii="Times New Roman" w:hAnsi="Times New Roman" w:cs="Times New Roman"/>
        </w:rPr>
        <w:t xml:space="preserve">= -.13, </w:t>
      </w:r>
      <w:r w:rsidR="007E36C2" w:rsidRPr="002862BD">
        <w:rPr>
          <w:rFonts w:ascii="Times New Roman" w:hAnsi="Times New Roman" w:cs="Times New Roman"/>
          <w:i/>
        </w:rPr>
        <w:t>t</w:t>
      </w:r>
      <w:r w:rsidR="007E36C2" w:rsidRPr="002862BD">
        <w:rPr>
          <w:rFonts w:ascii="Times New Roman" w:hAnsi="Times New Roman" w:cs="Times New Roman"/>
        </w:rPr>
        <w:t xml:space="preserve"> = -3.85, </w:t>
      </w:r>
      <w:r w:rsidR="007E36C2" w:rsidRPr="002862BD">
        <w:rPr>
          <w:rFonts w:ascii="Times New Roman" w:hAnsi="Times New Roman" w:cs="Times New Roman"/>
          <w:i/>
        </w:rPr>
        <w:t>p</w:t>
      </w:r>
      <w:r w:rsidR="007E36C2" w:rsidRPr="002862BD">
        <w:rPr>
          <w:rFonts w:ascii="Times New Roman" w:hAnsi="Times New Roman" w:cs="Times New Roman"/>
        </w:rPr>
        <w:t xml:space="preserve"> &lt; .001, 95% CI [-.19, -.06], such that</w:t>
      </w:r>
      <w:r w:rsidR="00BC5E9D" w:rsidRPr="002862BD">
        <w:rPr>
          <w:rFonts w:ascii="Times New Roman" w:hAnsi="Times New Roman" w:cs="Times New Roman"/>
        </w:rPr>
        <w:t xml:space="preserve"> </w:t>
      </w:r>
      <w:r w:rsidR="008642D0" w:rsidRPr="002862BD">
        <w:rPr>
          <w:rFonts w:ascii="Times New Roman" w:hAnsi="Times New Roman" w:cs="Times New Roman"/>
        </w:rPr>
        <w:t xml:space="preserve">students reported less satisfaction and perspective-taking in </w:t>
      </w:r>
      <w:r w:rsidR="007E36C2" w:rsidRPr="002862BD">
        <w:rPr>
          <w:rFonts w:ascii="Times New Roman" w:hAnsi="Times New Roman" w:cs="Times New Roman"/>
        </w:rPr>
        <w:t xml:space="preserve">cross-class interactions </w:t>
      </w:r>
      <w:r w:rsidR="008642D0" w:rsidRPr="002862BD">
        <w:rPr>
          <w:rFonts w:ascii="Times New Roman" w:hAnsi="Times New Roman" w:cs="Times New Roman"/>
        </w:rPr>
        <w:t xml:space="preserve">compared to their </w:t>
      </w:r>
      <w:r w:rsidR="007E36C2" w:rsidRPr="002862BD">
        <w:rPr>
          <w:rFonts w:ascii="Times New Roman" w:hAnsi="Times New Roman" w:cs="Times New Roman"/>
        </w:rPr>
        <w:t>same-class interactions.</w:t>
      </w:r>
    </w:p>
    <w:p w14:paraId="7F831A1D" w14:textId="7CC635D2" w:rsidR="007E36C2" w:rsidRPr="002862BD" w:rsidRDefault="002C03BD" w:rsidP="007B4B89">
      <w:pPr>
        <w:spacing w:line="480" w:lineRule="auto"/>
        <w:ind w:firstLine="720"/>
        <w:rPr>
          <w:rFonts w:ascii="Times New Roman" w:hAnsi="Times New Roman" w:cs="Times New Roman"/>
          <w:color w:val="000000" w:themeColor="text1"/>
        </w:rPr>
      </w:pPr>
      <w:r w:rsidRPr="002862BD">
        <w:rPr>
          <w:rFonts w:ascii="Times New Roman" w:hAnsi="Times New Roman" w:cs="Times New Roman"/>
        </w:rPr>
        <w:t>Similar to the pattern observed for</w:t>
      </w:r>
      <w:r w:rsidR="0026725E" w:rsidRPr="002862BD">
        <w:rPr>
          <w:rFonts w:ascii="Times New Roman" w:hAnsi="Times New Roman" w:cs="Times New Roman"/>
        </w:rPr>
        <w:t xml:space="preserve"> race, there was a </w:t>
      </w:r>
      <w:r w:rsidR="007E36C2" w:rsidRPr="002862BD">
        <w:rPr>
          <w:rFonts w:ascii="Times New Roman" w:hAnsi="Times New Roman" w:cs="Times New Roman"/>
        </w:rPr>
        <w:t xml:space="preserve">marginally </w:t>
      </w:r>
      <w:r w:rsidR="0026725E" w:rsidRPr="002862BD">
        <w:rPr>
          <w:rFonts w:ascii="Times New Roman" w:hAnsi="Times New Roman" w:cs="Times New Roman"/>
        </w:rPr>
        <w:t>significant interaction between interaction</w:t>
      </w:r>
      <w:r w:rsidR="00A71A41" w:rsidRPr="002862BD">
        <w:rPr>
          <w:rFonts w:ascii="Times New Roman" w:hAnsi="Times New Roman" w:cs="Times New Roman"/>
        </w:rPr>
        <w:t>-</w:t>
      </w:r>
      <w:r w:rsidR="0026725E" w:rsidRPr="002862BD">
        <w:rPr>
          <w:rFonts w:ascii="Times New Roman" w:hAnsi="Times New Roman" w:cs="Times New Roman"/>
        </w:rPr>
        <w:t xml:space="preserve">type and students’ </w:t>
      </w:r>
      <w:r w:rsidR="008C04D9" w:rsidRPr="002862BD">
        <w:rPr>
          <w:rFonts w:ascii="Times New Roman" w:hAnsi="Times New Roman" w:cs="Times New Roman"/>
        </w:rPr>
        <w:t>social class background</w:t>
      </w:r>
      <w:r w:rsidR="0026725E" w:rsidRPr="002862BD">
        <w:rPr>
          <w:rFonts w:ascii="Times New Roman" w:hAnsi="Times New Roman" w:cs="Times New Roman"/>
        </w:rPr>
        <w:t xml:space="preserve"> </w:t>
      </w:r>
      <w:r w:rsidR="007E36C2" w:rsidRPr="002862BD">
        <w:rPr>
          <w:rFonts w:ascii="Times New Roman" w:hAnsi="Times New Roman" w:cs="Times New Roman"/>
        </w:rPr>
        <w:t xml:space="preserve">on </w:t>
      </w:r>
      <w:r w:rsidR="0026725E" w:rsidRPr="002862BD">
        <w:rPr>
          <w:rFonts w:ascii="Times New Roman" w:hAnsi="Times New Roman" w:cs="Times New Roman"/>
        </w:rPr>
        <w:t xml:space="preserve">perspective-taking, </w:t>
      </w:r>
      <w:r w:rsidR="0026725E" w:rsidRPr="002862BD">
        <w:rPr>
          <w:rFonts w:ascii="Times New Roman" w:hAnsi="Times New Roman" w:cs="Times New Roman"/>
          <w:i/>
        </w:rPr>
        <w:t xml:space="preserve">b </w:t>
      </w:r>
      <w:r w:rsidR="0026725E" w:rsidRPr="002862BD">
        <w:rPr>
          <w:rFonts w:ascii="Times New Roman" w:hAnsi="Times New Roman" w:cs="Times New Roman"/>
        </w:rPr>
        <w:t>= .</w:t>
      </w:r>
      <w:r w:rsidR="007E36C2" w:rsidRPr="002862BD">
        <w:rPr>
          <w:rFonts w:ascii="Times New Roman" w:hAnsi="Times New Roman" w:cs="Times New Roman"/>
        </w:rPr>
        <w:t>07</w:t>
      </w:r>
      <w:r w:rsidR="0026725E" w:rsidRPr="002862BD">
        <w:rPr>
          <w:rFonts w:ascii="Times New Roman" w:hAnsi="Times New Roman" w:cs="Times New Roman"/>
        </w:rPr>
        <w:t xml:space="preserve">, </w:t>
      </w:r>
      <w:r w:rsidR="0026725E" w:rsidRPr="002862BD">
        <w:rPr>
          <w:rFonts w:ascii="Times New Roman" w:hAnsi="Times New Roman" w:cs="Times New Roman"/>
          <w:i/>
        </w:rPr>
        <w:t>t</w:t>
      </w:r>
      <w:r w:rsidR="0026725E" w:rsidRPr="002862BD">
        <w:rPr>
          <w:rFonts w:ascii="Times New Roman" w:hAnsi="Times New Roman" w:cs="Times New Roman"/>
        </w:rPr>
        <w:t xml:space="preserve"> = </w:t>
      </w:r>
      <w:r w:rsidR="007E36C2" w:rsidRPr="002862BD">
        <w:rPr>
          <w:rFonts w:ascii="Times New Roman" w:hAnsi="Times New Roman" w:cs="Times New Roman"/>
        </w:rPr>
        <w:t>1</w:t>
      </w:r>
      <w:r w:rsidR="0026725E" w:rsidRPr="002862BD">
        <w:rPr>
          <w:rFonts w:ascii="Times New Roman" w:hAnsi="Times New Roman" w:cs="Times New Roman"/>
        </w:rPr>
        <w:t>.</w:t>
      </w:r>
      <w:r w:rsidR="007E36C2" w:rsidRPr="002862BD">
        <w:rPr>
          <w:rFonts w:ascii="Times New Roman" w:hAnsi="Times New Roman" w:cs="Times New Roman"/>
        </w:rPr>
        <w:t>69</w:t>
      </w:r>
      <w:r w:rsidR="0026725E" w:rsidRPr="002862BD">
        <w:rPr>
          <w:rFonts w:ascii="Times New Roman" w:hAnsi="Times New Roman" w:cs="Times New Roman"/>
        </w:rPr>
        <w:t xml:space="preserve">, </w:t>
      </w:r>
      <w:r w:rsidR="0026725E" w:rsidRPr="002862BD">
        <w:rPr>
          <w:rFonts w:ascii="Times New Roman" w:hAnsi="Times New Roman" w:cs="Times New Roman"/>
          <w:i/>
        </w:rPr>
        <w:t>p</w:t>
      </w:r>
      <w:r w:rsidR="0026725E" w:rsidRPr="002862BD">
        <w:rPr>
          <w:rFonts w:ascii="Times New Roman" w:hAnsi="Times New Roman" w:cs="Times New Roman"/>
        </w:rPr>
        <w:t xml:space="preserve"> = .0</w:t>
      </w:r>
      <w:r w:rsidR="007E36C2" w:rsidRPr="002862BD">
        <w:rPr>
          <w:rFonts w:ascii="Times New Roman" w:hAnsi="Times New Roman" w:cs="Times New Roman"/>
        </w:rPr>
        <w:t>9</w:t>
      </w:r>
      <w:r w:rsidR="0026725E" w:rsidRPr="002862BD">
        <w:rPr>
          <w:rFonts w:ascii="Times New Roman" w:hAnsi="Times New Roman" w:cs="Times New Roman"/>
        </w:rPr>
        <w:t>, 95% CI [</w:t>
      </w:r>
      <w:r w:rsidR="007E36C2" w:rsidRPr="002862BD">
        <w:rPr>
          <w:rFonts w:ascii="Times New Roman" w:hAnsi="Times New Roman" w:cs="Times New Roman"/>
        </w:rPr>
        <w:t>-</w:t>
      </w:r>
      <w:r w:rsidR="0026725E" w:rsidRPr="002862BD">
        <w:rPr>
          <w:rFonts w:ascii="Times New Roman" w:hAnsi="Times New Roman" w:cs="Times New Roman"/>
        </w:rPr>
        <w:t>.0</w:t>
      </w:r>
      <w:r w:rsidR="007E36C2" w:rsidRPr="002862BD">
        <w:rPr>
          <w:rFonts w:ascii="Times New Roman" w:hAnsi="Times New Roman" w:cs="Times New Roman"/>
        </w:rPr>
        <w:t>1</w:t>
      </w:r>
      <w:r w:rsidR="0026725E" w:rsidRPr="002862BD">
        <w:rPr>
          <w:rFonts w:ascii="Times New Roman" w:hAnsi="Times New Roman" w:cs="Times New Roman"/>
        </w:rPr>
        <w:t>, .1</w:t>
      </w:r>
      <w:r w:rsidR="007E36C2" w:rsidRPr="002862BD">
        <w:rPr>
          <w:rFonts w:ascii="Times New Roman" w:hAnsi="Times New Roman" w:cs="Times New Roman"/>
        </w:rPr>
        <w:t>4</w:t>
      </w:r>
      <w:r w:rsidR="0026725E" w:rsidRPr="002862BD">
        <w:rPr>
          <w:rFonts w:ascii="Times New Roman" w:hAnsi="Times New Roman" w:cs="Times New Roman"/>
        </w:rPr>
        <w:t xml:space="preserve">]. Simple slopes analysis revealed that </w:t>
      </w:r>
      <w:r w:rsidR="008C04D9" w:rsidRPr="002862BD">
        <w:rPr>
          <w:rFonts w:ascii="Times New Roman" w:hAnsi="Times New Roman" w:cs="Times New Roman"/>
        </w:rPr>
        <w:t xml:space="preserve">WK </w:t>
      </w:r>
      <w:r w:rsidR="0026725E" w:rsidRPr="002862BD">
        <w:rPr>
          <w:rFonts w:ascii="Times New Roman" w:hAnsi="Times New Roman" w:cs="Times New Roman"/>
        </w:rPr>
        <w:t>students</w:t>
      </w:r>
      <w:r w:rsidR="008642D0" w:rsidRPr="002862BD">
        <w:rPr>
          <w:rFonts w:ascii="Times New Roman" w:hAnsi="Times New Roman" w:cs="Times New Roman"/>
        </w:rPr>
        <w:t xml:space="preserve"> reported less perspective-taking in</w:t>
      </w:r>
      <w:r w:rsidR="00C00E94" w:rsidRPr="002862BD">
        <w:rPr>
          <w:rFonts w:ascii="Times New Roman" w:hAnsi="Times New Roman" w:cs="Times New Roman"/>
        </w:rPr>
        <w:t xml:space="preserve"> cross-class interactions </w:t>
      </w:r>
      <w:r w:rsidR="008642D0" w:rsidRPr="002862BD">
        <w:rPr>
          <w:rFonts w:ascii="Times New Roman" w:hAnsi="Times New Roman" w:cs="Times New Roman"/>
        </w:rPr>
        <w:t xml:space="preserve">vs. </w:t>
      </w:r>
      <w:r w:rsidR="007E36C2" w:rsidRPr="002862BD">
        <w:rPr>
          <w:rFonts w:ascii="Times New Roman" w:hAnsi="Times New Roman" w:cs="Times New Roman"/>
        </w:rPr>
        <w:t>same-class interactions</w:t>
      </w:r>
      <w:r w:rsidR="0026725E" w:rsidRPr="002862BD">
        <w:rPr>
          <w:rFonts w:ascii="Times New Roman" w:hAnsi="Times New Roman" w:cs="Times New Roman"/>
        </w:rPr>
        <w:t xml:space="preserve">, </w:t>
      </w:r>
      <w:r w:rsidR="0026725E" w:rsidRPr="002862BD">
        <w:rPr>
          <w:rFonts w:ascii="Times New Roman" w:hAnsi="Times New Roman" w:cs="Times New Roman"/>
          <w:i/>
        </w:rPr>
        <w:t xml:space="preserve">b </w:t>
      </w:r>
      <w:r w:rsidR="0026725E" w:rsidRPr="002862BD">
        <w:rPr>
          <w:rFonts w:ascii="Times New Roman" w:hAnsi="Times New Roman" w:cs="Times New Roman"/>
        </w:rPr>
        <w:t>= -.1</w:t>
      </w:r>
      <w:r w:rsidR="007E36C2" w:rsidRPr="002862BD">
        <w:rPr>
          <w:rFonts w:ascii="Times New Roman" w:hAnsi="Times New Roman" w:cs="Times New Roman"/>
        </w:rPr>
        <w:t>6</w:t>
      </w:r>
      <w:r w:rsidR="0026725E" w:rsidRPr="002862BD">
        <w:rPr>
          <w:rFonts w:ascii="Times New Roman" w:hAnsi="Times New Roman" w:cs="Times New Roman"/>
        </w:rPr>
        <w:t xml:space="preserve">, </w:t>
      </w:r>
      <w:r w:rsidR="0026725E" w:rsidRPr="002862BD">
        <w:rPr>
          <w:rFonts w:ascii="Times New Roman" w:hAnsi="Times New Roman" w:cs="Times New Roman"/>
          <w:i/>
        </w:rPr>
        <w:t>t</w:t>
      </w:r>
      <w:r w:rsidR="0026725E" w:rsidRPr="002862BD">
        <w:rPr>
          <w:rFonts w:ascii="Times New Roman" w:hAnsi="Times New Roman" w:cs="Times New Roman"/>
        </w:rPr>
        <w:t xml:space="preserve"> = -</w:t>
      </w:r>
      <w:r w:rsidR="007E36C2" w:rsidRPr="002862BD">
        <w:rPr>
          <w:rFonts w:ascii="Times New Roman" w:hAnsi="Times New Roman" w:cs="Times New Roman"/>
        </w:rPr>
        <w:t>4</w:t>
      </w:r>
      <w:r w:rsidR="0026725E" w:rsidRPr="002862BD">
        <w:rPr>
          <w:rFonts w:ascii="Times New Roman" w:hAnsi="Times New Roman" w:cs="Times New Roman"/>
        </w:rPr>
        <w:t>.</w:t>
      </w:r>
      <w:r w:rsidR="007E36C2" w:rsidRPr="002862BD">
        <w:rPr>
          <w:rFonts w:ascii="Times New Roman" w:hAnsi="Times New Roman" w:cs="Times New Roman"/>
        </w:rPr>
        <w:t>19</w:t>
      </w:r>
      <w:r w:rsidR="0026725E" w:rsidRPr="002862BD">
        <w:rPr>
          <w:rFonts w:ascii="Times New Roman" w:hAnsi="Times New Roman" w:cs="Times New Roman"/>
        </w:rPr>
        <w:t xml:space="preserve">, </w:t>
      </w:r>
      <w:r w:rsidR="0026725E" w:rsidRPr="002862BD">
        <w:rPr>
          <w:rFonts w:ascii="Times New Roman" w:hAnsi="Times New Roman" w:cs="Times New Roman"/>
          <w:i/>
        </w:rPr>
        <w:t>p</w:t>
      </w:r>
      <w:r w:rsidR="0026725E" w:rsidRPr="002862BD">
        <w:rPr>
          <w:rFonts w:ascii="Times New Roman" w:hAnsi="Times New Roman" w:cs="Times New Roman"/>
        </w:rPr>
        <w:t xml:space="preserve"> </w:t>
      </w:r>
      <w:r w:rsidR="007E36C2" w:rsidRPr="002862BD">
        <w:rPr>
          <w:rFonts w:ascii="Times New Roman" w:hAnsi="Times New Roman" w:cs="Times New Roman"/>
        </w:rPr>
        <w:t xml:space="preserve">&lt; </w:t>
      </w:r>
      <w:r w:rsidR="0026725E" w:rsidRPr="002862BD">
        <w:rPr>
          <w:rFonts w:ascii="Times New Roman" w:hAnsi="Times New Roman" w:cs="Times New Roman"/>
        </w:rPr>
        <w:t>.00</w:t>
      </w:r>
      <w:r w:rsidR="007E36C2" w:rsidRPr="002862BD">
        <w:rPr>
          <w:rFonts w:ascii="Times New Roman" w:hAnsi="Times New Roman" w:cs="Times New Roman"/>
        </w:rPr>
        <w:t>1</w:t>
      </w:r>
      <w:r w:rsidR="0026725E" w:rsidRPr="002862BD">
        <w:rPr>
          <w:rFonts w:ascii="Times New Roman" w:hAnsi="Times New Roman" w:cs="Times New Roman"/>
        </w:rPr>
        <w:t>, 95% CI [-.2</w:t>
      </w:r>
      <w:r w:rsidR="007E36C2" w:rsidRPr="002862BD">
        <w:rPr>
          <w:rFonts w:ascii="Times New Roman" w:hAnsi="Times New Roman" w:cs="Times New Roman"/>
        </w:rPr>
        <w:t>3</w:t>
      </w:r>
      <w:r w:rsidR="0026725E" w:rsidRPr="002862BD">
        <w:rPr>
          <w:rFonts w:ascii="Times New Roman" w:hAnsi="Times New Roman" w:cs="Times New Roman"/>
        </w:rPr>
        <w:t>, -.0</w:t>
      </w:r>
      <w:r w:rsidR="007E36C2" w:rsidRPr="002862BD">
        <w:rPr>
          <w:rFonts w:ascii="Times New Roman" w:hAnsi="Times New Roman" w:cs="Times New Roman"/>
        </w:rPr>
        <w:t>8</w:t>
      </w:r>
      <w:r w:rsidR="0026725E" w:rsidRPr="002862BD">
        <w:rPr>
          <w:rFonts w:ascii="Times New Roman" w:hAnsi="Times New Roman" w:cs="Times New Roman"/>
        </w:rPr>
        <w:t>]</w:t>
      </w:r>
      <w:r w:rsidR="007E36C2" w:rsidRPr="002862BD">
        <w:rPr>
          <w:rFonts w:ascii="Times New Roman" w:hAnsi="Times New Roman" w:cs="Times New Roman"/>
        </w:rPr>
        <w:t xml:space="preserve">. </w:t>
      </w:r>
      <w:r w:rsidR="00AE784C" w:rsidRPr="002862BD">
        <w:rPr>
          <w:rFonts w:ascii="Times New Roman" w:hAnsi="Times New Roman" w:cs="Times New Roman"/>
        </w:rPr>
        <w:t>For MD students, n</w:t>
      </w:r>
      <w:r w:rsidR="00570278" w:rsidRPr="002862BD">
        <w:rPr>
          <w:rFonts w:ascii="Times New Roman" w:hAnsi="Times New Roman" w:cs="Times New Roman"/>
        </w:rPr>
        <w:t>o differences in perspective-taking emerged,</w:t>
      </w:r>
      <w:r w:rsidR="007E36C2" w:rsidRPr="002862BD">
        <w:rPr>
          <w:rFonts w:ascii="Times New Roman" w:hAnsi="Times New Roman" w:cs="Times New Roman"/>
        </w:rPr>
        <w:t xml:space="preserve"> </w:t>
      </w:r>
      <w:r w:rsidR="007E36C2" w:rsidRPr="002862BD">
        <w:rPr>
          <w:rFonts w:ascii="Times New Roman" w:hAnsi="Times New Roman" w:cs="Times New Roman"/>
          <w:i/>
        </w:rPr>
        <w:t>p</w:t>
      </w:r>
      <w:r w:rsidR="007E36C2" w:rsidRPr="002862BD">
        <w:rPr>
          <w:rFonts w:ascii="Times New Roman" w:hAnsi="Times New Roman" w:cs="Times New Roman"/>
        </w:rPr>
        <w:t xml:space="preserve"> = .69. The interaction between interaction</w:t>
      </w:r>
      <w:r w:rsidR="00A71A41" w:rsidRPr="002862BD">
        <w:rPr>
          <w:rFonts w:ascii="Times New Roman" w:hAnsi="Times New Roman" w:cs="Times New Roman"/>
        </w:rPr>
        <w:t>-</w:t>
      </w:r>
      <w:r w:rsidR="007E36C2" w:rsidRPr="002862BD">
        <w:rPr>
          <w:rFonts w:ascii="Times New Roman" w:hAnsi="Times New Roman" w:cs="Times New Roman"/>
        </w:rPr>
        <w:t xml:space="preserve">type and students’ social class background on satisfaction </w:t>
      </w:r>
      <w:r w:rsidR="00570278" w:rsidRPr="002862BD">
        <w:rPr>
          <w:rFonts w:ascii="Times New Roman" w:hAnsi="Times New Roman" w:cs="Times New Roman"/>
        </w:rPr>
        <w:t>was not significant</w:t>
      </w:r>
      <w:r w:rsidR="007E36C2" w:rsidRPr="002862BD">
        <w:rPr>
          <w:rFonts w:ascii="Times New Roman" w:hAnsi="Times New Roman" w:cs="Times New Roman"/>
        </w:rPr>
        <w:t xml:space="preserve">, </w:t>
      </w:r>
      <w:r w:rsidR="007E36C2" w:rsidRPr="002862BD">
        <w:rPr>
          <w:rFonts w:ascii="Times New Roman" w:hAnsi="Times New Roman" w:cs="Times New Roman"/>
          <w:i/>
        </w:rPr>
        <w:t>p</w:t>
      </w:r>
      <w:r w:rsidR="007E36C2" w:rsidRPr="002862BD">
        <w:rPr>
          <w:rFonts w:ascii="Times New Roman" w:hAnsi="Times New Roman" w:cs="Times New Roman"/>
        </w:rPr>
        <w:t xml:space="preserve"> = </w:t>
      </w:r>
      <w:r w:rsidR="00570278" w:rsidRPr="002862BD">
        <w:rPr>
          <w:rFonts w:ascii="Times New Roman" w:hAnsi="Times New Roman" w:cs="Times New Roman"/>
        </w:rPr>
        <w:t>.</w:t>
      </w:r>
      <w:r w:rsidR="007E36C2" w:rsidRPr="002862BD">
        <w:rPr>
          <w:rFonts w:ascii="Times New Roman" w:hAnsi="Times New Roman" w:cs="Times New Roman"/>
        </w:rPr>
        <w:t>56. However, simple effects analyses revealed that the effect</w:t>
      </w:r>
      <w:r w:rsidR="00570278" w:rsidRPr="002862BD">
        <w:rPr>
          <w:rFonts w:ascii="Times New Roman" w:hAnsi="Times New Roman" w:cs="Times New Roman"/>
        </w:rPr>
        <w:t>s</w:t>
      </w:r>
      <w:r w:rsidR="00352674" w:rsidRPr="002862BD">
        <w:rPr>
          <w:rFonts w:ascii="Times New Roman" w:hAnsi="Times New Roman" w:cs="Times New Roman"/>
        </w:rPr>
        <w:t xml:space="preserve"> of interaction-type</w:t>
      </w:r>
      <w:r w:rsidR="00570278" w:rsidRPr="002862BD">
        <w:rPr>
          <w:rFonts w:ascii="Times New Roman" w:hAnsi="Times New Roman" w:cs="Times New Roman"/>
        </w:rPr>
        <w:t xml:space="preserve"> on satisfaction were primarily evident for WK students. That is, WK students</w:t>
      </w:r>
      <w:r w:rsidR="008642D0" w:rsidRPr="002862BD">
        <w:rPr>
          <w:rFonts w:ascii="Times New Roman" w:hAnsi="Times New Roman" w:cs="Times New Roman"/>
        </w:rPr>
        <w:t xml:space="preserve"> reported less satisfaction in</w:t>
      </w:r>
      <w:r w:rsidR="00570278" w:rsidRPr="002862BD">
        <w:rPr>
          <w:rFonts w:ascii="Times New Roman" w:hAnsi="Times New Roman" w:cs="Times New Roman"/>
        </w:rPr>
        <w:t xml:space="preserve"> cross-class </w:t>
      </w:r>
      <w:r w:rsidR="008642D0" w:rsidRPr="002862BD">
        <w:rPr>
          <w:rFonts w:ascii="Times New Roman" w:hAnsi="Times New Roman" w:cs="Times New Roman"/>
        </w:rPr>
        <w:t>vs.</w:t>
      </w:r>
      <w:r w:rsidR="00570278" w:rsidRPr="002862BD">
        <w:rPr>
          <w:rFonts w:ascii="Times New Roman" w:hAnsi="Times New Roman" w:cs="Times New Roman"/>
        </w:rPr>
        <w:t xml:space="preserve"> same-class interactions</w:t>
      </w:r>
      <w:r w:rsidR="007E36C2" w:rsidRPr="002862BD">
        <w:rPr>
          <w:rFonts w:ascii="Times New Roman" w:hAnsi="Times New Roman" w:cs="Times New Roman"/>
        </w:rPr>
        <w:t>,</w:t>
      </w:r>
      <w:r w:rsidR="007E36C2" w:rsidRPr="002862BD">
        <w:rPr>
          <w:rFonts w:ascii="Times New Roman" w:hAnsi="Times New Roman" w:cs="Times New Roman"/>
          <w:i/>
        </w:rPr>
        <w:t xml:space="preserve"> b </w:t>
      </w:r>
      <w:r w:rsidR="007E36C2" w:rsidRPr="002862BD">
        <w:rPr>
          <w:rFonts w:ascii="Times New Roman" w:hAnsi="Times New Roman" w:cs="Times New Roman"/>
        </w:rPr>
        <w:t xml:space="preserve">= -.10, </w:t>
      </w:r>
      <w:r w:rsidR="007E36C2" w:rsidRPr="002862BD">
        <w:rPr>
          <w:rFonts w:ascii="Times New Roman" w:hAnsi="Times New Roman" w:cs="Times New Roman"/>
          <w:i/>
        </w:rPr>
        <w:t>t</w:t>
      </w:r>
      <w:r w:rsidR="007E36C2" w:rsidRPr="002862BD">
        <w:rPr>
          <w:rFonts w:ascii="Times New Roman" w:hAnsi="Times New Roman" w:cs="Times New Roman"/>
        </w:rPr>
        <w:t xml:space="preserve"> = -2.91, </w:t>
      </w:r>
      <w:r w:rsidR="007E36C2" w:rsidRPr="002862BD">
        <w:rPr>
          <w:rFonts w:ascii="Times New Roman" w:hAnsi="Times New Roman" w:cs="Times New Roman"/>
          <w:i/>
        </w:rPr>
        <w:t>p</w:t>
      </w:r>
      <w:r w:rsidR="007E36C2" w:rsidRPr="002862BD">
        <w:rPr>
          <w:rFonts w:ascii="Times New Roman" w:hAnsi="Times New Roman" w:cs="Times New Roman"/>
        </w:rPr>
        <w:t xml:space="preserve"> = .004, 95% CI [-.17, -.03]</w:t>
      </w:r>
      <w:r w:rsidR="00570278" w:rsidRPr="002862BD">
        <w:rPr>
          <w:rFonts w:ascii="Times New Roman" w:hAnsi="Times New Roman" w:cs="Times New Roman"/>
        </w:rPr>
        <w:t xml:space="preserve">, but </w:t>
      </w:r>
      <w:r w:rsidR="00AE784C" w:rsidRPr="002862BD">
        <w:rPr>
          <w:rFonts w:ascii="Times New Roman" w:hAnsi="Times New Roman" w:cs="Times New Roman"/>
        </w:rPr>
        <w:t xml:space="preserve">MD students reported no </w:t>
      </w:r>
      <w:r w:rsidR="00570278" w:rsidRPr="002862BD">
        <w:rPr>
          <w:rFonts w:ascii="Times New Roman" w:hAnsi="Times New Roman" w:cs="Times New Roman"/>
        </w:rPr>
        <w:t>difference in satisfaction</w:t>
      </w:r>
      <w:r w:rsidR="007E36C2" w:rsidRPr="002862BD">
        <w:rPr>
          <w:rFonts w:ascii="Times New Roman" w:hAnsi="Times New Roman" w:cs="Times New Roman"/>
          <w:color w:val="000000" w:themeColor="text1"/>
        </w:rPr>
        <w:t xml:space="preserve">, </w:t>
      </w:r>
      <w:r w:rsidR="007E36C2" w:rsidRPr="002862BD">
        <w:rPr>
          <w:rFonts w:ascii="Times New Roman" w:hAnsi="Times New Roman" w:cs="Times New Roman"/>
          <w:i/>
          <w:color w:val="000000" w:themeColor="text1"/>
        </w:rPr>
        <w:t>p</w:t>
      </w:r>
      <w:r w:rsidR="007E36C2" w:rsidRPr="002862BD">
        <w:rPr>
          <w:rFonts w:ascii="Times New Roman" w:hAnsi="Times New Roman" w:cs="Times New Roman"/>
          <w:color w:val="000000" w:themeColor="text1"/>
        </w:rPr>
        <w:t xml:space="preserve"> = .34. </w:t>
      </w:r>
    </w:p>
    <w:p w14:paraId="1D32BEE9" w14:textId="15E0DBEB" w:rsidR="008C3D27" w:rsidRPr="002862BD" w:rsidRDefault="007E36C2" w:rsidP="007B4B89">
      <w:pPr>
        <w:spacing w:line="480" w:lineRule="auto"/>
        <w:ind w:firstLine="720"/>
        <w:rPr>
          <w:rFonts w:ascii="Times New Roman" w:hAnsi="Times New Roman" w:cs="Times New Roman"/>
          <w:color w:val="000000" w:themeColor="text1"/>
        </w:rPr>
      </w:pPr>
      <w:r w:rsidRPr="002862BD">
        <w:rPr>
          <w:rFonts w:ascii="Times New Roman" w:hAnsi="Times New Roman" w:cs="Times New Roman"/>
          <w:color w:val="000000" w:themeColor="text1"/>
        </w:rPr>
        <w:lastRenderedPageBreak/>
        <w:t xml:space="preserve">Diverging from </w:t>
      </w:r>
      <w:r w:rsidR="00570278" w:rsidRPr="002862BD">
        <w:rPr>
          <w:rFonts w:ascii="Times New Roman" w:hAnsi="Times New Roman" w:cs="Times New Roman"/>
          <w:color w:val="000000" w:themeColor="text1"/>
        </w:rPr>
        <w:t>cross-race i</w:t>
      </w:r>
      <w:r w:rsidR="00FE1DC0" w:rsidRPr="002862BD">
        <w:rPr>
          <w:rFonts w:ascii="Times New Roman" w:hAnsi="Times New Roman" w:cs="Times New Roman"/>
          <w:color w:val="000000" w:themeColor="text1"/>
        </w:rPr>
        <w:t>nt</w:t>
      </w:r>
      <w:r w:rsidR="00570278" w:rsidRPr="002862BD">
        <w:rPr>
          <w:rFonts w:ascii="Times New Roman" w:hAnsi="Times New Roman" w:cs="Times New Roman"/>
          <w:color w:val="000000" w:themeColor="text1"/>
        </w:rPr>
        <w:t xml:space="preserve">eractions, </w:t>
      </w:r>
      <w:r w:rsidR="007B4B89" w:rsidRPr="002862BD">
        <w:rPr>
          <w:rFonts w:ascii="Times New Roman" w:hAnsi="Times New Roman" w:cs="Times New Roman"/>
          <w:color w:val="000000" w:themeColor="text1"/>
        </w:rPr>
        <w:t>there</w:t>
      </w:r>
      <w:r w:rsidRPr="002862BD">
        <w:rPr>
          <w:rFonts w:ascii="Times New Roman" w:hAnsi="Times New Roman" w:cs="Times New Roman"/>
          <w:color w:val="000000" w:themeColor="text1"/>
        </w:rPr>
        <w:t xml:space="preserve"> was a </w:t>
      </w:r>
      <w:r w:rsidR="00911467" w:rsidRPr="002862BD">
        <w:rPr>
          <w:rFonts w:ascii="Times New Roman" w:hAnsi="Times New Roman" w:cs="Times New Roman"/>
          <w:color w:val="000000" w:themeColor="text1"/>
        </w:rPr>
        <w:t xml:space="preserve">significant interaction between interaction-type and students’ </w:t>
      </w:r>
      <w:r w:rsidRPr="002862BD">
        <w:rPr>
          <w:rFonts w:ascii="Times New Roman" w:hAnsi="Times New Roman" w:cs="Times New Roman"/>
          <w:color w:val="000000" w:themeColor="text1"/>
        </w:rPr>
        <w:t xml:space="preserve">social class background on threat, </w:t>
      </w:r>
      <w:r w:rsidRPr="002862BD">
        <w:rPr>
          <w:rFonts w:ascii="Times New Roman" w:hAnsi="Times New Roman" w:cs="Times New Roman"/>
          <w:i/>
        </w:rPr>
        <w:t xml:space="preserve">b </w:t>
      </w:r>
      <w:r w:rsidRPr="002862BD">
        <w:rPr>
          <w:rFonts w:ascii="Times New Roman" w:hAnsi="Times New Roman" w:cs="Times New Roman"/>
        </w:rPr>
        <w:t xml:space="preserve">= .09, </w:t>
      </w:r>
      <w:r w:rsidRPr="002862BD">
        <w:rPr>
          <w:rFonts w:ascii="Times New Roman" w:hAnsi="Times New Roman" w:cs="Times New Roman"/>
          <w:i/>
        </w:rPr>
        <w:t>t</w:t>
      </w:r>
      <w:r w:rsidRPr="002862BD">
        <w:rPr>
          <w:rFonts w:ascii="Times New Roman" w:hAnsi="Times New Roman" w:cs="Times New Roman"/>
        </w:rPr>
        <w:t xml:space="preserve"> = 2.16, </w:t>
      </w:r>
      <w:r w:rsidRPr="002862BD">
        <w:rPr>
          <w:rFonts w:ascii="Times New Roman" w:hAnsi="Times New Roman" w:cs="Times New Roman"/>
          <w:i/>
        </w:rPr>
        <w:t>p</w:t>
      </w:r>
      <w:r w:rsidRPr="002862BD">
        <w:rPr>
          <w:rFonts w:ascii="Times New Roman" w:hAnsi="Times New Roman" w:cs="Times New Roman"/>
        </w:rPr>
        <w:t xml:space="preserve"> = .03, 95% CI [-.01, .14]. </w:t>
      </w:r>
      <w:r w:rsidR="00570278" w:rsidRPr="002862BD">
        <w:rPr>
          <w:rFonts w:ascii="Times New Roman" w:hAnsi="Times New Roman" w:cs="Times New Roman"/>
        </w:rPr>
        <w:t>Simple slopes analysis revealed that</w:t>
      </w:r>
      <w:r w:rsidR="008642D0" w:rsidRPr="002862BD">
        <w:rPr>
          <w:rFonts w:ascii="Times New Roman" w:hAnsi="Times New Roman" w:cs="Times New Roman"/>
        </w:rPr>
        <w:t xml:space="preserve"> WK students</w:t>
      </w:r>
      <w:r w:rsidR="00352674" w:rsidRPr="002862BD">
        <w:rPr>
          <w:rFonts w:ascii="Times New Roman" w:hAnsi="Times New Roman" w:cs="Times New Roman"/>
        </w:rPr>
        <w:t xml:space="preserve"> actually</w:t>
      </w:r>
      <w:r w:rsidR="008642D0" w:rsidRPr="002862BD">
        <w:rPr>
          <w:rFonts w:ascii="Times New Roman" w:hAnsi="Times New Roman" w:cs="Times New Roman"/>
        </w:rPr>
        <w:t xml:space="preserve"> experienced </w:t>
      </w:r>
      <w:r w:rsidR="008642D0" w:rsidRPr="002862BD">
        <w:rPr>
          <w:rFonts w:ascii="Times New Roman" w:hAnsi="Times New Roman" w:cs="Times New Roman"/>
          <w:i/>
        </w:rPr>
        <w:t>less</w:t>
      </w:r>
      <w:r w:rsidR="008642D0" w:rsidRPr="002862BD">
        <w:rPr>
          <w:rFonts w:ascii="Times New Roman" w:hAnsi="Times New Roman" w:cs="Times New Roman"/>
        </w:rPr>
        <w:t xml:space="preserve"> threat in</w:t>
      </w:r>
      <w:r w:rsidR="00570278" w:rsidRPr="002862BD">
        <w:rPr>
          <w:rFonts w:ascii="Times New Roman" w:hAnsi="Times New Roman" w:cs="Times New Roman"/>
        </w:rPr>
        <w:t xml:space="preserve"> </w:t>
      </w:r>
      <w:r w:rsidRPr="002862BD">
        <w:rPr>
          <w:rFonts w:ascii="Times New Roman" w:hAnsi="Times New Roman" w:cs="Times New Roman"/>
        </w:rPr>
        <w:t>cross-class interactions than same-class interactions, while</w:t>
      </w:r>
      <w:r w:rsidR="008642D0" w:rsidRPr="002862BD">
        <w:rPr>
          <w:rFonts w:ascii="Times New Roman" w:hAnsi="Times New Roman" w:cs="Times New Roman"/>
        </w:rPr>
        <w:t xml:space="preserve"> MD students experienced </w:t>
      </w:r>
      <w:r w:rsidR="008642D0" w:rsidRPr="002862BD">
        <w:rPr>
          <w:rFonts w:ascii="Times New Roman" w:hAnsi="Times New Roman" w:cs="Times New Roman"/>
          <w:i/>
        </w:rPr>
        <w:t>more</w:t>
      </w:r>
      <w:r w:rsidR="008642D0" w:rsidRPr="002862BD">
        <w:rPr>
          <w:rFonts w:ascii="Times New Roman" w:hAnsi="Times New Roman" w:cs="Times New Roman"/>
        </w:rPr>
        <w:t xml:space="preserve"> threat in their</w:t>
      </w:r>
      <w:r w:rsidRPr="002862BD">
        <w:rPr>
          <w:rFonts w:ascii="Times New Roman" w:hAnsi="Times New Roman" w:cs="Times New Roman"/>
        </w:rPr>
        <w:t xml:space="preserve"> cross-class interactions. However, neither of these effects reached significance, </w:t>
      </w:r>
      <w:r w:rsidRPr="002862BD">
        <w:rPr>
          <w:rFonts w:ascii="Times New Roman" w:hAnsi="Times New Roman" w:cs="Times New Roman"/>
          <w:i/>
        </w:rPr>
        <w:t xml:space="preserve">p </w:t>
      </w:r>
      <w:r w:rsidRPr="002862BD">
        <w:rPr>
          <w:rFonts w:ascii="Times New Roman" w:hAnsi="Times New Roman" w:cs="Times New Roman"/>
        </w:rPr>
        <w:t xml:space="preserve">= .13 and </w:t>
      </w:r>
      <w:r w:rsidRPr="002862BD">
        <w:rPr>
          <w:rFonts w:ascii="Times New Roman" w:hAnsi="Times New Roman" w:cs="Times New Roman"/>
          <w:i/>
        </w:rPr>
        <w:t xml:space="preserve">p </w:t>
      </w:r>
      <w:r w:rsidRPr="002862BD">
        <w:rPr>
          <w:rFonts w:ascii="Times New Roman" w:hAnsi="Times New Roman" w:cs="Times New Roman"/>
        </w:rPr>
        <w:t xml:space="preserve">= .10, respectively. </w:t>
      </w:r>
    </w:p>
    <w:p w14:paraId="51623A06" w14:textId="2B6158F5" w:rsidR="00CC7D4C" w:rsidRPr="002862BD" w:rsidRDefault="00CC7D4C" w:rsidP="00C225E1">
      <w:pPr>
        <w:spacing w:line="480" w:lineRule="auto"/>
        <w:ind w:firstLine="720"/>
        <w:rPr>
          <w:rFonts w:ascii="Times New Roman" w:eastAsia="Times New Roman" w:hAnsi="Times New Roman" w:cs="Times New Roman"/>
          <w:color w:val="000000" w:themeColor="text1"/>
        </w:rPr>
      </w:pPr>
      <w:r w:rsidRPr="002862BD">
        <w:rPr>
          <w:rFonts w:ascii="Times New Roman" w:hAnsi="Times New Roman" w:cs="Times New Roman"/>
        </w:rPr>
        <w:t xml:space="preserve">In sum, these results provide </w:t>
      </w:r>
      <w:r w:rsidR="00C225E1" w:rsidRPr="002862BD">
        <w:rPr>
          <w:rFonts w:ascii="Times New Roman" w:hAnsi="Times New Roman" w:cs="Times New Roman"/>
        </w:rPr>
        <w:t xml:space="preserve">mixed </w:t>
      </w:r>
      <w:r w:rsidRPr="002862BD">
        <w:rPr>
          <w:rFonts w:ascii="Times New Roman" w:hAnsi="Times New Roman" w:cs="Times New Roman"/>
        </w:rPr>
        <w:t xml:space="preserve">support for our hypotheses. </w:t>
      </w:r>
      <w:r w:rsidR="00D20740" w:rsidRPr="002862BD">
        <w:rPr>
          <w:rFonts w:ascii="Times New Roman" w:hAnsi="Times New Roman" w:cs="Times New Roman"/>
        </w:rPr>
        <w:t xml:space="preserve">Participants </w:t>
      </w:r>
      <w:r w:rsidR="008642D0" w:rsidRPr="002862BD">
        <w:rPr>
          <w:rFonts w:ascii="Times New Roman" w:hAnsi="Times New Roman" w:cs="Times New Roman"/>
        </w:rPr>
        <w:t>experienced</w:t>
      </w:r>
      <w:r w:rsidR="00D20740" w:rsidRPr="002862BD">
        <w:rPr>
          <w:rFonts w:ascii="Times New Roman" w:hAnsi="Times New Roman" w:cs="Times New Roman"/>
        </w:rPr>
        <w:t xml:space="preserve"> </w:t>
      </w:r>
      <w:r w:rsidR="00C225E1" w:rsidRPr="002862BD">
        <w:rPr>
          <w:rFonts w:ascii="Times New Roman" w:eastAsia="Times New Roman" w:hAnsi="Times New Roman" w:cs="Times New Roman"/>
          <w:color w:val="000000" w:themeColor="text1"/>
        </w:rPr>
        <w:t xml:space="preserve">less </w:t>
      </w:r>
      <w:r w:rsidR="008642D0" w:rsidRPr="002862BD">
        <w:rPr>
          <w:rFonts w:ascii="Times New Roman" w:eastAsia="Times New Roman" w:hAnsi="Times New Roman" w:cs="Times New Roman"/>
          <w:color w:val="000000" w:themeColor="text1"/>
        </w:rPr>
        <w:t xml:space="preserve">satisfaction </w:t>
      </w:r>
      <w:r w:rsidR="00C225E1" w:rsidRPr="002862BD">
        <w:rPr>
          <w:rFonts w:ascii="Times New Roman" w:eastAsia="Times New Roman" w:hAnsi="Times New Roman" w:cs="Times New Roman"/>
          <w:color w:val="000000" w:themeColor="text1"/>
        </w:rPr>
        <w:t xml:space="preserve">and less perspective-taking </w:t>
      </w:r>
      <w:r w:rsidR="008642D0" w:rsidRPr="002862BD">
        <w:rPr>
          <w:rFonts w:ascii="Times New Roman" w:eastAsia="Times New Roman" w:hAnsi="Times New Roman" w:cs="Times New Roman"/>
          <w:color w:val="000000" w:themeColor="text1"/>
        </w:rPr>
        <w:t xml:space="preserve">in cross-class interaction </w:t>
      </w:r>
      <w:r w:rsidR="00C225E1" w:rsidRPr="002862BD">
        <w:rPr>
          <w:rFonts w:ascii="Times New Roman" w:eastAsia="Times New Roman" w:hAnsi="Times New Roman" w:cs="Times New Roman"/>
          <w:color w:val="000000" w:themeColor="text1"/>
        </w:rPr>
        <w:t>than</w:t>
      </w:r>
      <w:r w:rsidR="008642D0" w:rsidRPr="002862BD">
        <w:rPr>
          <w:rFonts w:ascii="Times New Roman" w:eastAsia="Times New Roman" w:hAnsi="Times New Roman" w:cs="Times New Roman"/>
          <w:color w:val="000000" w:themeColor="text1"/>
        </w:rPr>
        <w:t xml:space="preserve"> in</w:t>
      </w:r>
      <w:r w:rsidR="00C225E1" w:rsidRPr="002862BD">
        <w:rPr>
          <w:rFonts w:ascii="Times New Roman" w:eastAsia="Times New Roman" w:hAnsi="Times New Roman" w:cs="Times New Roman"/>
          <w:color w:val="000000" w:themeColor="text1"/>
        </w:rPr>
        <w:t xml:space="preserve"> same-</w:t>
      </w:r>
      <w:r w:rsidR="00E964DF" w:rsidRPr="002862BD">
        <w:rPr>
          <w:rFonts w:ascii="Times New Roman" w:eastAsia="Times New Roman" w:hAnsi="Times New Roman" w:cs="Times New Roman"/>
          <w:color w:val="000000" w:themeColor="text1"/>
        </w:rPr>
        <w:t>class</w:t>
      </w:r>
      <w:r w:rsidR="00C225E1" w:rsidRPr="002862BD">
        <w:rPr>
          <w:rFonts w:ascii="Times New Roman" w:eastAsia="Times New Roman" w:hAnsi="Times New Roman" w:cs="Times New Roman"/>
          <w:color w:val="000000" w:themeColor="text1"/>
        </w:rPr>
        <w:t xml:space="preserve"> interactions, but </w:t>
      </w:r>
      <w:r w:rsidR="008642D0" w:rsidRPr="002862BD">
        <w:rPr>
          <w:rFonts w:ascii="Times New Roman" w:eastAsia="Times New Roman" w:hAnsi="Times New Roman" w:cs="Times New Roman"/>
          <w:color w:val="000000" w:themeColor="text1"/>
        </w:rPr>
        <w:t>did</w:t>
      </w:r>
      <w:r w:rsidR="009B5895" w:rsidRPr="002862BD">
        <w:rPr>
          <w:rFonts w:ascii="Times New Roman" w:eastAsia="Times New Roman" w:hAnsi="Times New Roman" w:cs="Times New Roman"/>
          <w:color w:val="000000" w:themeColor="text1"/>
        </w:rPr>
        <w:t xml:space="preserve"> not</w:t>
      </w:r>
      <w:r w:rsidR="008642D0" w:rsidRPr="002862BD">
        <w:rPr>
          <w:rFonts w:ascii="Times New Roman" w:eastAsia="Times New Roman" w:hAnsi="Times New Roman" w:cs="Times New Roman"/>
          <w:color w:val="000000" w:themeColor="text1"/>
        </w:rPr>
        <w:t xml:space="preserve"> experience more </w:t>
      </w:r>
      <w:r w:rsidR="00C225E1" w:rsidRPr="002862BD">
        <w:rPr>
          <w:rFonts w:ascii="Times New Roman" w:eastAsia="Times New Roman" w:hAnsi="Times New Roman" w:cs="Times New Roman"/>
          <w:color w:val="000000" w:themeColor="text1"/>
        </w:rPr>
        <w:t xml:space="preserve">threat. However, sub-group analysis revealed that the lower quality of cross-class interactions was only evident for students from lower-status social class backgrounds. WK </w:t>
      </w:r>
      <w:r w:rsidR="00FA384F" w:rsidRPr="002862BD">
        <w:rPr>
          <w:rFonts w:ascii="Times New Roman" w:eastAsia="Times New Roman" w:hAnsi="Times New Roman" w:cs="Times New Roman"/>
          <w:color w:val="000000" w:themeColor="text1"/>
        </w:rPr>
        <w:t>but not MD students</w:t>
      </w:r>
      <w:r w:rsidR="00FE1DC0" w:rsidRPr="002862BD">
        <w:rPr>
          <w:rFonts w:ascii="Times New Roman" w:eastAsia="Times New Roman" w:hAnsi="Times New Roman" w:cs="Times New Roman"/>
          <w:color w:val="000000" w:themeColor="text1"/>
        </w:rPr>
        <w:t xml:space="preserve"> </w:t>
      </w:r>
      <w:r w:rsidR="008642D0" w:rsidRPr="002862BD">
        <w:rPr>
          <w:rFonts w:ascii="Times New Roman" w:eastAsia="Times New Roman" w:hAnsi="Times New Roman" w:cs="Times New Roman"/>
          <w:color w:val="000000" w:themeColor="text1"/>
        </w:rPr>
        <w:t xml:space="preserve">experienced less satisfaction and perspective-taking in their cross-class vs. same-class interactions. </w:t>
      </w:r>
      <w:r w:rsidR="00C225E1" w:rsidRPr="002862BD">
        <w:rPr>
          <w:rFonts w:ascii="Times New Roman" w:eastAsia="Times New Roman" w:hAnsi="Times New Roman" w:cs="Times New Roman"/>
          <w:color w:val="000000" w:themeColor="text1"/>
        </w:rPr>
        <w:t xml:space="preserve">Furthermore, </w:t>
      </w:r>
      <w:r w:rsidR="007E36C2" w:rsidRPr="002862BD">
        <w:rPr>
          <w:rFonts w:ascii="Times New Roman" w:hAnsi="Times New Roman" w:cs="Times New Roman"/>
        </w:rPr>
        <w:t>a significant interaction indicate</w:t>
      </w:r>
      <w:r w:rsidR="00C225E1" w:rsidRPr="002862BD">
        <w:rPr>
          <w:rFonts w:ascii="Times New Roman" w:hAnsi="Times New Roman" w:cs="Times New Roman"/>
        </w:rPr>
        <w:t>d</w:t>
      </w:r>
      <w:r w:rsidR="007E36C2" w:rsidRPr="002862BD">
        <w:rPr>
          <w:rFonts w:ascii="Times New Roman" w:hAnsi="Times New Roman" w:cs="Times New Roman"/>
        </w:rPr>
        <w:t xml:space="preserve"> that WK and MD students diverged in their experience of threat in </w:t>
      </w:r>
      <w:r w:rsidR="008642D0" w:rsidRPr="002862BD">
        <w:rPr>
          <w:rFonts w:ascii="Times New Roman" w:hAnsi="Times New Roman" w:cs="Times New Roman"/>
        </w:rPr>
        <w:t xml:space="preserve">these interactions, </w:t>
      </w:r>
      <w:r w:rsidR="00352674" w:rsidRPr="002862BD">
        <w:rPr>
          <w:rFonts w:ascii="Times New Roman" w:hAnsi="Times New Roman" w:cs="Times New Roman"/>
        </w:rPr>
        <w:t xml:space="preserve">although </w:t>
      </w:r>
      <w:r w:rsidR="007E36C2" w:rsidRPr="002862BD">
        <w:rPr>
          <w:rFonts w:ascii="Times New Roman" w:hAnsi="Times New Roman" w:cs="Times New Roman"/>
        </w:rPr>
        <w:t>there were no significant differences</w:t>
      </w:r>
      <w:r w:rsidR="00C225E1" w:rsidRPr="002862BD">
        <w:rPr>
          <w:rFonts w:ascii="Times New Roman" w:hAnsi="Times New Roman" w:cs="Times New Roman"/>
        </w:rPr>
        <w:t xml:space="preserve"> in threat</w:t>
      </w:r>
      <w:r w:rsidR="007E36C2" w:rsidRPr="002862BD">
        <w:rPr>
          <w:rFonts w:ascii="Times New Roman" w:hAnsi="Times New Roman" w:cs="Times New Roman"/>
        </w:rPr>
        <w:t xml:space="preserve"> between cross-class and same-class interactions within either group.</w:t>
      </w:r>
    </w:p>
    <w:p w14:paraId="7F82B84F" w14:textId="509E68C6" w:rsidR="00C22B3E" w:rsidRPr="002862BD" w:rsidRDefault="00CC1A63" w:rsidP="007B4B89">
      <w:pPr>
        <w:spacing w:line="480" w:lineRule="auto"/>
        <w:ind w:firstLine="720"/>
        <w:rPr>
          <w:rFonts w:ascii="Times New Roman" w:hAnsi="Times New Roman" w:cs="Times New Roman"/>
        </w:rPr>
      </w:pPr>
      <w:r w:rsidRPr="002862BD">
        <w:rPr>
          <w:rFonts w:ascii="Times New Roman" w:hAnsi="Times New Roman" w:cs="Times New Roman"/>
        </w:rPr>
        <w:t xml:space="preserve">Overall, </w:t>
      </w:r>
      <w:r w:rsidR="00C225E1" w:rsidRPr="002862BD">
        <w:rPr>
          <w:rFonts w:ascii="Times New Roman" w:hAnsi="Times New Roman" w:cs="Times New Roman"/>
        </w:rPr>
        <w:t xml:space="preserve">findings </w:t>
      </w:r>
      <w:r w:rsidR="00FA384F" w:rsidRPr="002862BD">
        <w:rPr>
          <w:rFonts w:ascii="Times New Roman" w:hAnsi="Times New Roman" w:cs="Times New Roman"/>
        </w:rPr>
        <w:t xml:space="preserve">for </w:t>
      </w:r>
      <w:r w:rsidR="00C225E1" w:rsidRPr="002862BD">
        <w:rPr>
          <w:rFonts w:ascii="Times New Roman" w:hAnsi="Times New Roman" w:cs="Times New Roman"/>
        </w:rPr>
        <w:t xml:space="preserve">the quality of cross-class interactions were </w:t>
      </w:r>
      <w:r w:rsidR="00352674" w:rsidRPr="002862BD">
        <w:rPr>
          <w:rFonts w:ascii="Times New Roman" w:hAnsi="Times New Roman" w:cs="Times New Roman"/>
        </w:rPr>
        <w:t>similar</w:t>
      </w:r>
      <w:r w:rsidR="00C225E1" w:rsidRPr="002862BD">
        <w:rPr>
          <w:rFonts w:ascii="Times New Roman" w:hAnsi="Times New Roman" w:cs="Times New Roman"/>
        </w:rPr>
        <w:t xml:space="preserve"> to </w:t>
      </w:r>
      <w:r w:rsidR="00FA384F" w:rsidRPr="002862BD">
        <w:rPr>
          <w:rFonts w:ascii="Times New Roman" w:hAnsi="Times New Roman" w:cs="Times New Roman"/>
        </w:rPr>
        <w:t xml:space="preserve">the </w:t>
      </w:r>
      <w:r w:rsidR="00C225E1" w:rsidRPr="002862BD">
        <w:rPr>
          <w:rFonts w:ascii="Times New Roman" w:hAnsi="Times New Roman" w:cs="Times New Roman"/>
        </w:rPr>
        <w:t xml:space="preserve">findings </w:t>
      </w:r>
      <w:r w:rsidR="00FA384F" w:rsidRPr="002862BD">
        <w:rPr>
          <w:rFonts w:ascii="Times New Roman" w:hAnsi="Times New Roman" w:cs="Times New Roman"/>
        </w:rPr>
        <w:t>for</w:t>
      </w:r>
      <w:r w:rsidR="00C225E1" w:rsidRPr="002862BD">
        <w:rPr>
          <w:rFonts w:ascii="Times New Roman" w:hAnsi="Times New Roman" w:cs="Times New Roman"/>
        </w:rPr>
        <w:t xml:space="preserve"> the quality of cross-race interactions.</w:t>
      </w:r>
      <w:r w:rsidR="00CC7D4C" w:rsidRPr="002862BD">
        <w:rPr>
          <w:rFonts w:ascii="Times New Roman" w:hAnsi="Times New Roman" w:cs="Times New Roman"/>
        </w:rPr>
        <w:t xml:space="preserve"> </w:t>
      </w:r>
      <w:r w:rsidR="007E36C2" w:rsidRPr="002862BD">
        <w:rPr>
          <w:rFonts w:ascii="Times New Roman" w:hAnsi="Times New Roman" w:cs="Times New Roman"/>
        </w:rPr>
        <w:t>B</w:t>
      </w:r>
      <w:r w:rsidR="00CC7D4C" w:rsidRPr="002862BD">
        <w:rPr>
          <w:rFonts w:ascii="Times New Roman" w:hAnsi="Times New Roman" w:cs="Times New Roman"/>
        </w:rPr>
        <w:t xml:space="preserve">oth </w:t>
      </w:r>
      <w:r w:rsidR="00723406" w:rsidRPr="002862BD">
        <w:rPr>
          <w:rFonts w:ascii="Times New Roman" w:hAnsi="Times New Roman" w:cs="Times New Roman"/>
        </w:rPr>
        <w:t>cross-race</w:t>
      </w:r>
      <w:r w:rsidR="00CC7D4C" w:rsidRPr="002862BD">
        <w:rPr>
          <w:rFonts w:ascii="Times New Roman" w:hAnsi="Times New Roman" w:cs="Times New Roman"/>
        </w:rPr>
        <w:t xml:space="preserve"> and</w:t>
      </w:r>
      <w:r w:rsidR="009D41F8" w:rsidRPr="002862BD">
        <w:rPr>
          <w:rFonts w:ascii="Times New Roman" w:hAnsi="Times New Roman" w:cs="Times New Roman"/>
        </w:rPr>
        <w:t xml:space="preserve"> cross-class interactions</w:t>
      </w:r>
      <w:r w:rsidR="00CC7D4C" w:rsidRPr="002862BD">
        <w:rPr>
          <w:rFonts w:ascii="Times New Roman" w:hAnsi="Times New Roman" w:cs="Times New Roman"/>
        </w:rPr>
        <w:t xml:space="preserve"> </w:t>
      </w:r>
      <w:r w:rsidR="007E36C2" w:rsidRPr="002862BD">
        <w:rPr>
          <w:rFonts w:ascii="Times New Roman" w:hAnsi="Times New Roman" w:cs="Times New Roman"/>
        </w:rPr>
        <w:t>were rated as</w:t>
      </w:r>
      <w:r w:rsidR="00CC7D4C" w:rsidRPr="002862BD">
        <w:rPr>
          <w:rFonts w:ascii="Times New Roman" w:hAnsi="Times New Roman" w:cs="Times New Roman"/>
        </w:rPr>
        <w:t xml:space="preserve"> </w:t>
      </w:r>
      <w:r w:rsidR="009D41F8" w:rsidRPr="002862BD">
        <w:rPr>
          <w:rFonts w:ascii="Times New Roman" w:hAnsi="Times New Roman" w:cs="Times New Roman"/>
        </w:rPr>
        <w:t xml:space="preserve">less satisfying and characterized by less perspective-taking than </w:t>
      </w:r>
      <w:r w:rsidR="00723406" w:rsidRPr="002862BD">
        <w:rPr>
          <w:rFonts w:ascii="Times New Roman" w:hAnsi="Times New Roman" w:cs="Times New Roman"/>
        </w:rPr>
        <w:t>same-race</w:t>
      </w:r>
      <w:r w:rsidR="00CC7D4C" w:rsidRPr="002862BD">
        <w:rPr>
          <w:rFonts w:ascii="Times New Roman" w:hAnsi="Times New Roman" w:cs="Times New Roman"/>
        </w:rPr>
        <w:t xml:space="preserve"> and same-class </w:t>
      </w:r>
      <w:r w:rsidR="009D41F8" w:rsidRPr="002862BD">
        <w:rPr>
          <w:rFonts w:ascii="Times New Roman" w:hAnsi="Times New Roman" w:cs="Times New Roman"/>
        </w:rPr>
        <w:t>interactions</w:t>
      </w:r>
      <w:r w:rsidR="00CC7D4C" w:rsidRPr="002862BD">
        <w:rPr>
          <w:rFonts w:ascii="Times New Roman" w:hAnsi="Times New Roman" w:cs="Times New Roman"/>
        </w:rPr>
        <w:t>,</w:t>
      </w:r>
      <w:r w:rsidR="009D41F8" w:rsidRPr="002862BD">
        <w:rPr>
          <w:rFonts w:ascii="Times New Roman" w:hAnsi="Times New Roman" w:cs="Times New Roman"/>
        </w:rPr>
        <w:t xml:space="preserve"> but only </w:t>
      </w:r>
      <w:r w:rsidR="007E36C2" w:rsidRPr="002862BD">
        <w:rPr>
          <w:rFonts w:ascii="Times New Roman" w:hAnsi="Times New Roman" w:cs="Times New Roman"/>
        </w:rPr>
        <w:t xml:space="preserve">by </w:t>
      </w:r>
      <w:r w:rsidR="009D41F8" w:rsidRPr="002862BD">
        <w:rPr>
          <w:rFonts w:ascii="Times New Roman" w:hAnsi="Times New Roman" w:cs="Times New Roman"/>
        </w:rPr>
        <w:t xml:space="preserve">students </w:t>
      </w:r>
      <w:r w:rsidR="00C225E1" w:rsidRPr="002862BD">
        <w:rPr>
          <w:rFonts w:ascii="Times New Roman" w:hAnsi="Times New Roman" w:cs="Times New Roman"/>
        </w:rPr>
        <w:t xml:space="preserve">from lower-status groups </w:t>
      </w:r>
      <w:r w:rsidR="009D41F8" w:rsidRPr="002862BD">
        <w:rPr>
          <w:rFonts w:ascii="Times New Roman" w:hAnsi="Times New Roman" w:cs="Times New Roman"/>
        </w:rPr>
        <w:t xml:space="preserve">(i.e., </w:t>
      </w:r>
      <w:r w:rsidR="00CC7D4C" w:rsidRPr="002862BD">
        <w:rPr>
          <w:rFonts w:ascii="Times New Roman" w:hAnsi="Times New Roman" w:cs="Times New Roman"/>
        </w:rPr>
        <w:t xml:space="preserve">URM and </w:t>
      </w:r>
      <w:r w:rsidR="009D41F8" w:rsidRPr="002862BD">
        <w:rPr>
          <w:rFonts w:ascii="Times New Roman" w:hAnsi="Times New Roman" w:cs="Times New Roman"/>
        </w:rPr>
        <w:t xml:space="preserve">WK students). </w:t>
      </w:r>
      <w:r w:rsidRPr="002862BD">
        <w:rPr>
          <w:rFonts w:ascii="Times New Roman" w:hAnsi="Times New Roman" w:cs="Times New Roman"/>
        </w:rPr>
        <w:t xml:space="preserve">Further, </w:t>
      </w:r>
      <w:r w:rsidR="00CC7D4C" w:rsidRPr="002862BD">
        <w:rPr>
          <w:rFonts w:ascii="Times New Roman" w:hAnsi="Times New Roman" w:cs="Times New Roman"/>
        </w:rPr>
        <w:t xml:space="preserve">neither </w:t>
      </w:r>
      <w:r w:rsidR="00723406" w:rsidRPr="002862BD">
        <w:rPr>
          <w:rFonts w:ascii="Times New Roman" w:hAnsi="Times New Roman" w:cs="Times New Roman"/>
        </w:rPr>
        <w:t>cross-race</w:t>
      </w:r>
      <w:r w:rsidR="00CC7D4C" w:rsidRPr="002862BD">
        <w:rPr>
          <w:rFonts w:ascii="Times New Roman" w:hAnsi="Times New Roman" w:cs="Times New Roman"/>
        </w:rPr>
        <w:t xml:space="preserve"> nor cross-class interactions were reported as more threatening than </w:t>
      </w:r>
      <w:r w:rsidR="00723406" w:rsidRPr="002862BD">
        <w:rPr>
          <w:rFonts w:ascii="Times New Roman" w:hAnsi="Times New Roman" w:cs="Times New Roman"/>
        </w:rPr>
        <w:t>same-race</w:t>
      </w:r>
      <w:r w:rsidR="00CC7D4C" w:rsidRPr="002862BD">
        <w:rPr>
          <w:rFonts w:ascii="Times New Roman" w:hAnsi="Times New Roman" w:cs="Times New Roman"/>
        </w:rPr>
        <w:t xml:space="preserve"> </w:t>
      </w:r>
      <w:r w:rsidR="008642D0" w:rsidRPr="002862BD">
        <w:rPr>
          <w:rFonts w:ascii="Times New Roman" w:hAnsi="Times New Roman" w:cs="Times New Roman"/>
        </w:rPr>
        <w:t xml:space="preserve">or </w:t>
      </w:r>
      <w:r w:rsidR="00CC7D4C" w:rsidRPr="002862BD">
        <w:rPr>
          <w:rFonts w:ascii="Times New Roman" w:hAnsi="Times New Roman" w:cs="Times New Roman"/>
        </w:rPr>
        <w:t>same-class interactions.</w:t>
      </w:r>
    </w:p>
    <w:p w14:paraId="6CB89284" w14:textId="20C46D44" w:rsidR="00460223" w:rsidRPr="002862BD" w:rsidRDefault="00E0464C" w:rsidP="007B4B89">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Su</w:t>
      </w:r>
      <w:r w:rsidR="00FA384F" w:rsidRPr="002862BD">
        <w:rPr>
          <w:rFonts w:ascii="Times New Roman" w:eastAsia="Times New Roman" w:hAnsi="Times New Roman" w:cs="Times New Roman"/>
          <w:color w:val="000000" w:themeColor="text1"/>
        </w:rPr>
        <w:t>r</w:t>
      </w:r>
      <w:r w:rsidRPr="002862BD">
        <w:rPr>
          <w:rFonts w:ascii="Times New Roman" w:eastAsia="Times New Roman" w:hAnsi="Times New Roman" w:cs="Times New Roman"/>
          <w:color w:val="000000" w:themeColor="text1"/>
        </w:rPr>
        <w:t xml:space="preserve">prisingly, there were </w:t>
      </w:r>
      <w:r w:rsidR="00460223" w:rsidRPr="002862BD">
        <w:rPr>
          <w:rFonts w:ascii="Times New Roman" w:eastAsia="Times New Roman" w:hAnsi="Times New Roman" w:cs="Times New Roman"/>
          <w:color w:val="000000" w:themeColor="text1"/>
        </w:rPr>
        <w:t>no effects</w:t>
      </w:r>
      <w:r w:rsidR="00CC7D4C" w:rsidRPr="002862BD">
        <w:rPr>
          <w:rFonts w:ascii="Times New Roman" w:eastAsia="Times New Roman" w:hAnsi="Times New Roman" w:cs="Times New Roman"/>
          <w:color w:val="000000" w:themeColor="text1"/>
        </w:rPr>
        <w:t xml:space="preserve"> of</w:t>
      </w:r>
      <w:r w:rsidR="00460223" w:rsidRPr="002862BD">
        <w:rPr>
          <w:rFonts w:ascii="Times New Roman" w:eastAsia="Times New Roman" w:hAnsi="Times New Roman" w:cs="Times New Roman"/>
          <w:color w:val="000000" w:themeColor="text1"/>
        </w:rPr>
        <w:t xml:space="preserve"> </w:t>
      </w:r>
      <w:r w:rsidR="009B5895" w:rsidRPr="002862BD">
        <w:rPr>
          <w:rFonts w:ascii="Times New Roman" w:eastAsia="Times New Roman" w:hAnsi="Times New Roman" w:cs="Times New Roman"/>
          <w:color w:val="000000" w:themeColor="text1"/>
        </w:rPr>
        <w:t xml:space="preserve">interaction-type </w:t>
      </w:r>
      <w:r w:rsidR="00CC7D4C" w:rsidRPr="002862BD">
        <w:rPr>
          <w:rFonts w:ascii="Times New Roman" w:eastAsia="Times New Roman" w:hAnsi="Times New Roman" w:cs="Times New Roman"/>
          <w:color w:val="000000" w:themeColor="text1"/>
        </w:rPr>
        <w:t xml:space="preserve">on the quality of interactions </w:t>
      </w:r>
      <w:r w:rsidR="00460223" w:rsidRPr="002862BD">
        <w:rPr>
          <w:rFonts w:ascii="Times New Roman" w:eastAsia="Times New Roman" w:hAnsi="Times New Roman" w:cs="Times New Roman"/>
          <w:color w:val="000000" w:themeColor="text1"/>
        </w:rPr>
        <w:t xml:space="preserve">for students </w:t>
      </w:r>
      <w:r w:rsidRPr="002862BD">
        <w:rPr>
          <w:rFonts w:ascii="Times New Roman" w:eastAsia="Times New Roman" w:hAnsi="Times New Roman" w:cs="Times New Roman"/>
          <w:color w:val="000000" w:themeColor="text1"/>
        </w:rPr>
        <w:t xml:space="preserve">from higher-status groups (i.e., White and Asian, MD students). </w:t>
      </w:r>
      <w:r w:rsidR="00A0565F" w:rsidRPr="002862BD">
        <w:rPr>
          <w:rFonts w:ascii="Times New Roman" w:eastAsia="Times New Roman" w:hAnsi="Times New Roman" w:cs="Times New Roman"/>
          <w:color w:val="000000" w:themeColor="text1"/>
        </w:rPr>
        <w:t xml:space="preserve">The literature on </w:t>
      </w:r>
      <w:r w:rsidR="00A0565F" w:rsidRPr="002862BD">
        <w:rPr>
          <w:rFonts w:ascii="Times New Roman" w:eastAsia="Times New Roman" w:hAnsi="Times New Roman" w:cs="Times New Roman"/>
          <w:color w:val="000000" w:themeColor="text1"/>
        </w:rPr>
        <w:lastRenderedPageBreak/>
        <w:t xml:space="preserve">intergroup interactions largely predicts that </w:t>
      </w:r>
      <w:r w:rsidR="009B5895" w:rsidRPr="002862BD">
        <w:rPr>
          <w:rFonts w:ascii="Times New Roman" w:eastAsia="Times New Roman" w:hAnsi="Times New Roman" w:cs="Times New Roman"/>
          <w:color w:val="000000" w:themeColor="text1"/>
        </w:rPr>
        <w:t xml:space="preserve">both majority and minority groups will experience intergroup interactions negatively or that majority groups will experience them more negatively than minority groups </w:t>
      </w:r>
      <w:r w:rsidR="00A0565F" w:rsidRPr="002862BD">
        <w:rPr>
          <w:rFonts w:ascii="Times New Roman" w:eastAsia="Times New Roman" w:hAnsi="Times New Roman" w:cs="Times New Roman"/>
          <w:color w:val="000000" w:themeColor="text1"/>
        </w:rPr>
        <w:t>(Toosi et al., 2012).</w:t>
      </w:r>
      <w:r w:rsidR="00460223" w:rsidRPr="002862BD">
        <w:rPr>
          <w:rFonts w:ascii="Times New Roman" w:eastAsia="Times New Roman" w:hAnsi="Times New Roman" w:cs="Times New Roman"/>
          <w:color w:val="000000" w:themeColor="text1"/>
        </w:rPr>
        <w:t xml:space="preserve"> </w:t>
      </w:r>
      <w:r w:rsidR="00D2253E" w:rsidRPr="002862BD">
        <w:rPr>
          <w:rFonts w:ascii="Times New Roman" w:eastAsia="Times New Roman" w:hAnsi="Times New Roman" w:cs="Times New Roman"/>
          <w:color w:val="000000" w:themeColor="text1"/>
        </w:rPr>
        <w:t xml:space="preserve">Social demand effects could be one </w:t>
      </w:r>
      <w:r w:rsidR="00460223" w:rsidRPr="002862BD">
        <w:rPr>
          <w:rFonts w:ascii="Times New Roman" w:eastAsia="Times New Roman" w:hAnsi="Times New Roman" w:cs="Times New Roman"/>
          <w:color w:val="000000" w:themeColor="text1"/>
        </w:rPr>
        <w:t xml:space="preserve">possible explanation </w:t>
      </w:r>
      <w:r w:rsidR="00FA384F" w:rsidRPr="002862BD">
        <w:rPr>
          <w:rFonts w:ascii="Times New Roman" w:eastAsia="Times New Roman" w:hAnsi="Times New Roman" w:cs="Times New Roman"/>
          <w:color w:val="000000" w:themeColor="text1"/>
        </w:rPr>
        <w:t xml:space="preserve">for why these cross-race and cross-class </w:t>
      </w:r>
      <w:r w:rsidRPr="002862BD">
        <w:rPr>
          <w:rFonts w:ascii="Times New Roman" w:eastAsia="Times New Roman" w:hAnsi="Times New Roman" w:cs="Times New Roman"/>
          <w:color w:val="000000" w:themeColor="text1"/>
        </w:rPr>
        <w:t xml:space="preserve">interactions did not differ for students from higher-status groups. </w:t>
      </w:r>
      <w:r w:rsidR="00FA384F" w:rsidRPr="002862BD">
        <w:rPr>
          <w:rFonts w:ascii="Times New Roman" w:eastAsia="Times New Roman" w:hAnsi="Times New Roman" w:cs="Times New Roman"/>
          <w:color w:val="000000" w:themeColor="text1"/>
        </w:rPr>
        <w:t xml:space="preserve">For example, </w:t>
      </w:r>
      <w:r w:rsidRPr="002862BD">
        <w:rPr>
          <w:rFonts w:ascii="Times New Roman" w:eastAsia="Times New Roman" w:hAnsi="Times New Roman" w:cs="Times New Roman"/>
          <w:color w:val="000000" w:themeColor="text1"/>
        </w:rPr>
        <w:t>students</w:t>
      </w:r>
      <w:r w:rsidR="00352674" w:rsidRPr="002862BD">
        <w:rPr>
          <w:rFonts w:ascii="Times New Roman" w:eastAsia="Times New Roman" w:hAnsi="Times New Roman" w:cs="Times New Roman"/>
          <w:color w:val="000000" w:themeColor="text1"/>
        </w:rPr>
        <w:t xml:space="preserve"> from higher-status groups</w:t>
      </w:r>
      <w:r w:rsidRPr="002862BD">
        <w:rPr>
          <w:rFonts w:ascii="Times New Roman" w:eastAsia="Times New Roman" w:hAnsi="Times New Roman" w:cs="Times New Roman"/>
          <w:color w:val="000000" w:themeColor="text1"/>
        </w:rPr>
        <w:t xml:space="preserve"> may </w:t>
      </w:r>
      <w:r w:rsidR="00D2253E" w:rsidRPr="002862BD">
        <w:rPr>
          <w:rFonts w:ascii="Times New Roman" w:eastAsia="Times New Roman" w:hAnsi="Times New Roman" w:cs="Times New Roman"/>
          <w:color w:val="000000" w:themeColor="text1"/>
        </w:rPr>
        <w:t xml:space="preserve">have </w:t>
      </w:r>
      <w:r w:rsidR="00FA384F" w:rsidRPr="002862BD">
        <w:rPr>
          <w:rFonts w:ascii="Times New Roman" w:eastAsia="Times New Roman" w:hAnsi="Times New Roman" w:cs="Times New Roman"/>
          <w:color w:val="000000" w:themeColor="text1"/>
        </w:rPr>
        <w:t xml:space="preserve">felt pressure </w:t>
      </w:r>
      <w:r w:rsidR="00460223" w:rsidRPr="002862BD">
        <w:rPr>
          <w:rFonts w:ascii="Times New Roman" w:eastAsia="Times New Roman" w:hAnsi="Times New Roman" w:cs="Times New Roman"/>
          <w:color w:val="000000" w:themeColor="text1"/>
        </w:rPr>
        <w:t>to evaluate the</w:t>
      </w:r>
      <w:r w:rsidR="00D2253E" w:rsidRPr="002862BD">
        <w:rPr>
          <w:rFonts w:ascii="Times New Roman" w:eastAsia="Times New Roman" w:hAnsi="Times New Roman" w:cs="Times New Roman"/>
          <w:color w:val="000000" w:themeColor="text1"/>
        </w:rPr>
        <w:t xml:space="preserve">ir intergroup </w:t>
      </w:r>
      <w:r w:rsidR="00460223" w:rsidRPr="002862BD">
        <w:rPr>
          <w:rFonts w:ascii="Times New Roman" w:eastAsia="Times New Roman" w:hAnsi="Times New Roman" w:cs="Times New Roman"/>
          <w:color w:val="000000" w:themeColor="text1"/>
        </w:rPr>
        <w:t xml:space="preserve">partners positively in order to avoid appearing biased or prejudiced. </w:t>
      </w:r>
    </w:p>
    <w:p w14:paraId="64E70BF1" w14:textId="4189B694" w:rsidR="008C3D27" w:rsidRPr="002862BD" w:rsidRDefault="00E0464C" w:rsidP="007B4B89">
      <w:pPr>
        <w:spacing w:line="480" w:lineRule="auto"/>
        <w:rPr>
          <w:rFonts w:ascii="Times New Roman" w:hAnsi="Times New Roman" w:cs="Times New Roman"/>
          <w:b/>
        </w:rPr>
      </w:pPr>
      <w:r w:rsidRPr="002862BD">
        <w:rPr>
          <w:rFonts w:ascii="Times New Roman" w:hAnsi="Times New Roman" w:cs="Times New Roman"/>
          <w:b/>
        </w:rPr>
        <w:t xml:space="preserve">Consequences </w:t>
      </w:r>
      <w:r w:rsidR="00CC3740" w:rsidRPr="002862BD">
        <w:rPr>
          <w:rFonts w:ascii="Times New Roman" w:hAnsi="Times New Roman" w:cs="Times New Roman"/>
          <w:b/>
        </w:rPr>
        <w:t xml:space="preserve">of </w:t>
      </w:r>
      <w:r w:rsidR="007F1FD3" w:rsidRPr="002862BD">
        <w:rPr>
          <w:rFonts w:ascii="Times New Roman" w:hAnsi="Times New Roman" w:cs="Times New Roman"/>
          <w:b/>
        </w:rPr>
        <w:t>Cross-</w:t>
      </w:r>
      <w:r w:rsidR="00713889" w:rsidRPr="002862BD">
        <w:rPr>
          <w:rFonts w:ascii="Times New Roman" w:hAnsi="Times New Roman" w:cs="Times New Roman"/>
          <w:b/>
        </w:rPr>
        <w:t xml:space="preserve">Race </w:t>
      </w:r>
      <w:r w:rsidR="00CC3740" w:rsidRPr="002862BD">
        <w:rPr>
          <w:rFonts w:ascii="Times New Roman" w:hAnsi="Times New Roman" w:cs="Times New Roman"/>
          <w:b/>
        </w:rPr>
        <w:t xml:space="preserve">and Cross-Class Interactions </w:t>
      </w:r>
      <w:r w:rsidR="00713889" w:rsidRPr="002862BD">
        <w:rPr>
          <w:rFonts w:ascii="Times New Roman" w:hAnsi="Times New Roman" w:cs="Times New Roman"/>
          <w:b/>
        </w:rPr>
        <w:t xml:space="preserve">for </w:t>
      </w:r>
      <w:r w:rsidR="00CC3740" w:rsidRPr="002862BD">
        <w:rPr>
          <w:rFonts w:ascii="Times New Roman" w:hAnsi="Times New Roman" w:cs="Times New Roman"/>
          <w:b/>
        </w:rPr>
        <w:t>Academic Performance</w:t>
      </w:r>
    </w:p>
    <w:p w14:paraId="73DEAF73" w14:textId="5B2E2B13" w:rsidR="00167588" w:rsidRPr="002862BD" w:rsidRDefault="008C3D27" w:rsidP="007B4B89">
      <w:pPr>
        <w:spacing w:line="480" w:lineRule="auto"/>
        <w:ind w:firstLine="720"/>
        <w:rPr>
          <w:noProof/>
        </w:rPr>
      </w:pPr>
      <w:r w:rsidRPr="002862BD">
        <w:rPr>
          <w:rFonts w:ascii="Times New Roman" w:hAnsi="Times New Roman" w:cs="Times New Roman"/>
          <w:b/>
        </w:rPr>
        <w:t xml:space="preserve">Analytic approach. </w:t>
      </w:r>
      <w:r w:rsidRPr="002862BD">
        <w:rPr>
          <w:rFonts w:ascii="Times New Roman" w:hAnsi="Times New Roman" w:cs="Times New Roman"/>
        </w:rPr>
        <w:t xml:space="preserve">To examine </w:t>
      </w:r>
      <w:r w:rsidR="00CC3740" w:rsidRPr="002862BD">
        <w:rPr>
          <w:rFonts w:ascii="Times New Roman" w:hAnsi="Times New Roman" w:cs="Times New Roman"/>
        </w:rPr>
        <w:t>the</w:t>
      </w:r>
      <w:r w:rsidRPr="002862BD">
        <w:rPr>
          <w:rFonts w:ascii="Times New Roman" w:hAnsi="Times New Roman" w:cs="Times New Roman"/>
        </w:rPr>
        <w:t xml:space="preserve"> </w:t>
      </w:r>
      <w:r w:rsidR="00E0464C" w:rsidRPr="002862BD">
        <w:rPr>
          <w:rFonts w:ascii="Times New Roman" w:hAnsi="Times New Roman" w:cs="Times New Roman"/>
        </w:rPr>
        <w:t xml:space="preserve">consequences </w:t>
      </w:r>
      <w:r w:rsidR="00CC3740" w:rsidRPr="002862BD">
        <w:rPr>
          <w:rFonts w:ascii="Times New Roman" w:hAnsi="Times New Roman" w:cs="Times New Roman"/>
        </w:rPr>
        <w:t xml:space="preserve">of </w:t>
      </w:r>
      <w:r w:rsidR="00723406" w:rsidRPr="002862BD">
        <w:rPr>
          <w:rFonts w:ascii="Times New Roman" w:hAnsi="Times New Roman" w:cs="Times New Roman"/>
        </w:rPr>
        <w:t>cross-race</w:t>
      </w:r>
      <w:r w:rsidR="00CC3740" w:rsidRPr="002862BD">
        <w:rPr>
          <w:rFonts w:ascii="Times New Roman" w:hAnsi="Times New Roman" w:cs="Times New Roman"/>
        </w:rPr>
        <w:t xml:space="preserve"> and cross-class</w:t>
      </w:r>
      <w:r w:rsidRPr="002862BD">
        <w:rPr>
          <w:rFonts w:ascii="Times New Roman" w:hAnsi="Times New Roman" w:cs="Times New Roman"/>
        </w:rPr>
        <w:t xml:space="preserve"> interactions </w:t>
      </w:r>
      <w:r w:rsidR="00713889" w:rsidRPr="002862BD">
        <w:rPr>
          <w:rFonts w:ascii="Times New Roman" w:hAnsi="Times New Roman" w:cs="Times New Roman"/>
        </w:rPr>
        <w:t xml:space="preserve">for </w:t>
      </w:r>
      <w:r w:rsidRPr="002862BD">
        <w:rPr>
          <w:rFonts w:ascii="Times New Roman" w:hAnsi="Times New Roman" w:cs="Times New Roman"/>
        </w:rPr>
        <w:t xml:space="preserve">academic performance, </w:t>
      </w:r>
      <w:r w:rsidR="00CC3740" w:rsidRPr="002862BD">
        <w:rPr>
          <w:rFonts w:ascii="Times New Roman" w:hAnsi="Times New Roman" w:cs="Times New Roman"/>
        </w:rPr>
        <w:t xml:space="preserve">we </w:t>
      </w:r>
      <w:r w:rsidR="00E0464C" w:rsidRPr="002862BD">
        <w:rPr>
          <w:rFonts w:ascii="Times New Roman" w:hAnsi="Times New Roman" w:cs="Times New Roman"/>
        </w:rPr>
        <w:t xml:space="preserve">regressed students’ end-of-year GPA on their </w:t>
      </w:r>
      <w:r w:rsidR="003E5427" w:rsidRPr="002862BD">
        <w:rPr>
          <w:rFonts w:ascii="Times New Roman" w:hAnsi="Times New Roman" w:cs="Times New Roman"/>
        </w:rPr>
        <w:t xml:space="preserve">reported </w:t>
      </w:r>
      <w:r w:rsidR="00E0464C" w:rsidRPr="002862BD">
        <w:rPr>
          <w:rFonts w:ascii="Times New Roman" w:hAnsi="Times New Roman" w:cs="Times New Roman"/>
        </w:rPr>
        <w:t>rates of cross-race and cross-class interactions. We calculate</w:t>
      </w:r>
      <w:r w:rsidR="003E5427" w:rsidRPr="002862BD">
        <w:rPr>
          <w:rFonts w:ascii="Times New Roman" w:hAnsi="Times New Roman" w:cs="Times New Roman"/>
        </w:rPr>
        <w:t>d</w:t>
      </w:r>
      <w:r w:rsidR="00E0464C" w:rsidRPr="002862BD">
        <w:rPr>
          <w:rFonts w:ascii="Times New Roman" w:hAnsi="Times New Roman" w:cs="Times New Roman"/>
        </w:rPr>
        <w:t xml:space="preserve"> </w:t>
      </w:r>
      <w:r w:rsidR="003E5427" w:rsidRPr="002862BD">
        <w:rPr>
          <w:rFonts w:ascii="Times New Roman" w:hAnsi="Times New Roman" w:cs="Times New Roman"/>
        </w:rPr>
        <w:t xml:space="preserve">reported </w:t>
      </w:r>
      <w:r w:rsidR="00E0464C" w:rsidRPr="002862BD">
        <w:rPr>
          <w:rFonts w:ascii="Times New Roman" w:hAnsi="Times New Roman" w:cs="Times New Roman"/>
        </w:rPr>
        <w:t xml:space="preserve">rates of cross-race and cross-class interactions by taking the ratio of cross-race/cross-class interactions to the total number of interactions (see analytic approach in Frequency of Cross-Race and Cross-Class Interactions). We used </w:t>
      </w:r>
      <w:r w:rsidR="00C11EE5" w:rsidRPr="002862BD">
        <w:rPr>
          <w:rFonts w:ascii="Times New Roman" w:hAnsi="Times New Roman" w:cs="Times New Roman"/>
        </w:rPr>
        <w:t>generalized linear models to account for the negatively skewed distribution of GPA scores</w:t>
      </w:r>
      <w:r w:rsidR="002A4F2A" w:rsidRPr="002862BD">
        <w:rPr>
          <w:rFonts w:ascii="Times New Roman" w:hAnsi="Times New Roman" w:cs="Times New Roman"/>
        </w:rPr>
        <w:t>.</w:t>
      </w:r>
      <w:r w:rsidR="00CC3740" w:rsidRPr="002862BD">
        <w:rPr>
          <w:rFonts w:ascii="Times New Roman" w:hAnsi="Times New Roman" w:cs="Times New Roman"/>
        </w:rPr>
        <w:t xml:space="preserve"> To examine whether the consequences of </w:t>
      </w:r>
      <w:r w:rsidR="00723406" w:rsidRPr="002862BD">
        <w:rPr>
          <w:rFonts w:ascii="Times New Roman" w:hAnsi="Times New Roman" w:cs="Times New Roman"/>
        </w:rPr>
        <w:t>cross-race</w:t>
      </w:r>
      <w:r w:rsidR="00CC3740" w:rsidRPr="002862BD">
        <w:rPr>
          <w:rFonts w:ascii="Times New Roman" w:hAnsi="Times New Roman" w:cs="Times New Roman"/>
        </w:rPr>
        <w:t xml:space="preserve"> and cross-class interactions were the same for </w:t>
      </w:r>
      <w:r w:rsidR="00E0464C" w:rsidRPr="002862BD">
        <w:rPr>
          <w:rFonts w:ascii="Times New Roman" w:hAnsi="Times New Roman" w:cs="Times New Roman"/>
        </w:rPr>
        <w:t>students from different-status groups</w:t>
      </w:r>
      <w:r w:rsidR="00CC3740" w:rsidRPr="002862BD">
        <w:rPr>
          <w:rFonts w:ascii="Times New Roman" w:hAnsi="Times New Roman" w:cs="Times New Roman"/>
        </w:rPr>
        <w:t>, in a second series of regressions, we included the interaction between students’ race/</w:t>
      </w:r>
      <w:r w:rsidR="00C027EA" w:rsidRPr="002862BD">
        <w:rPr>
          <w:rFonts w:ascii="Times New Roman" w:hAnsi="Times New Roman" w:cs="Times New Roman"/>
        </w:rPr>
        <w:t>social class background</w:t>
      </w:r>
      <w:r w:rsidR="00CC3740" w:rsidRPr="002862BD">
        <w:rPr>
          <w:rFonts w:ascii="Times New Roman" w:hAnsi="Times New Roman" w:cs="Times New Roman"/>
        </w:rPr>
        <w:t xml:space="preserve"> and</w:t>
      </w:r>
      <w:r w:rsidR="0013660C" w:rsidRPr="002862BD">
        <w:rPr>
          <w:rFonts w:ascii="Times New Roman" w:hAnsi="Times New Roman" w:cs="Times New Roman"/>
        </w:rPr>
        <w:t xml:space="preserve"> the</w:t>
      </w:r>
      <w:r w:rsidR="00E0464C" w:rsidRPr="002862BD">
        <w:rPr>
          <w:rFonts w:ascii="Times New Roman" w:hAnsi="Times New Roman" w:cs="Times New Roman"/>
        </w:rPr>
        <w:t xml:space="preserve">ir </w:t>
      </w:r>
      <w:r w:rsidR="003E5427" w:rsidRPr="002862BD">
        <w:rPr>
          <w:rFonts w:ascii="Times New Roman" w:hAnsi="Times New Roman" w:cs="Times New Roman"/>
        </w:rPr>
        <w:t xml:space="preserve">reported </w:t>
      </w:r>
      <w:r w:rsidR="00E0464C" w:rsidRPr="002862BD">
        <w:rPr>
          <w:rFonts w:ascii="Times New Roman" w:hAnsi="Times New Roman" w:cs="Times New Roman"/>
        </w:rPr>
        <w:t>rates of cross-race and cross-class interactions.</w:t>
      </w:r>
      <w:r w:rsidR="00C027EA" w:rsidRPr="002862BD">
        <w:rPr>
          <w:rFonts w:ascii="Times New Roman" w:hAnsi="Times New Roman" w:cs="Times New Roman"/>
        </w:rPr>
        <w:t xml:space="preserve"> </w:t>
      </w:r>
      <w:r w:rsidR="0013660C" w:rsidRPr="002862BD">
        <w:rPr>
          <w:rFonts w:ascii="Times New Roman" w:hAnsi="Times New Roman" w:cs="Times New Roman"/>
        </w:rPr>
        <w:t xml:space="preserve">All models controlled for students’ race, </w:t>
      </w:r>
      <w:r w:rsidR="009819FE" w:rsidRPr="002862BD">
        <w:rPr>
          <w:rFonts w:ascii="Times New Roman" w:hAnsi="Times New Roman" w:cs="Times New Roman"/>
        </w:rPr>
        <w:t>social class background</w:t>
      </w:r>
      <w:r w:rsidR="0013660C" w:rsidRPr="002862BD">
        <w:rPr>
          <w:rFonts w:ascii="Times New Roman" w:hAnsi="Times New Roman" w:cs="Times New Roman"/>
        </w:rPr>
        <w:t>, gender</w:t>
      </w:r>
      <w:r w:rsidR="00167588" w:rsidRPr="002862BD">
        <w:rPr>
          <w:rFonts w:ascii="Times New Roman" w:hAnsi="Times New Roman" w:cs="Times New Roman"/>
        </w:rPr>
        <w:t xml:space="preserve">, </w:t>
      </w:r>
      <w:r w:rsidR="0013660C" w:rsidRPr="002862BD">
        <w:rPr>
          <w:rFonts w:ascii="Times New Roman" w:hAnsi="Times New Roman" w:cs="Times New Roman"/>
        </w:rPr>
        <w:t xml:space="preserve">and university. </w:t>
      </w:r>
      <w:r w:rsidR="00D02FD3" w:rsidRPr="002862BD">
        <w:rPr>
          <w:noProof/>
        </w:rPr>
        <w:t xml:space="preserve"> </w:t>
      </w:r>
      <w:r w:rsidR="007E36C2" w:rsidRPr="002862BD">
        <w:rPr>
          <w:noProof/>
        </w:rPr>
        <w:t xml:space="preserve"> </w:t>
      </w:r>
    </w:p>
    <w:p w14:paraId="0C992923" w14:textId="77777777" w:rsidR="003E5427" w:rsidRPr="002862BD" w:rsidRDefault="003E5427">
      <w:pPr>
        <w:rPr>
          <w:noProof/>
        </w:rPr>
      </w:pPr>
      <w:r w:rsidRPr="002862BD">
        <w:rPr>
          <w:noProof/>
        </w:rPr>
        <w:br w:type="page"/>
      </w:r>
    </w:p>
    <w:p w14:paraId="78BF148E" w14:textId="0FFD765C" w:rsidR="003E5427" w:rsidRPr="002862BD" w:rsidRDefault="00696A14" w:rsidP="001738AD">
      <w:pPr>
        <w:spacing w:line="480" w:lineRule="auto"/>
        <w:rPr>
          <w:rFonts w:ascii="Times New Roman" w:hAnsi="Times New Roman" w:cs="Times New Roman"/>
        </w:rPr>
      </w:pPr>
      <w:r w:rsidRPr="002862BD">
        <w:rPr>
          <w:noProof/>
        </w:rPr>
        <w:lastRenderedPageBreak/>
        <w:t xml:space="preserve"> </w:t>
      </w:r>
    </w:p>
    <w:tbl>
      <w:tblPr>
        <w:tblW w:w="9609" w:type="dxa"/>
        <w:tblCellMar>
          <w:left w:w="0" w:type="dxa"/>
          <w:right w:w="0" w:type="dxa"/>
        </w:tblCellMar>
        <w:tblLook w:val="0420" w:firstRow="1" w:lastRow="0" w:firstColumn="0" w:lastColumn="0" w:noHBand="0" w:noVBand="1"/>
      </w:tblPr>
      <w:tblGrid>
        <w:gridCol w:w="2574"/>
        <w:gridCol w:w="1757"/>
        <w:gridCol w:w="1757"/>
        <w:gridCol w:w="1757"/>
        <w:gridCol w:w="1764"/>
      </w:tblGrid>
      <w:tr w:rsidR="003E5427" w:rsidRPr="002862BD" w14:paraId="6F460C3B" w14:textId="77777777" w:rsidTr="00D911C1">
        <w:trPr>
          <w:trHeight w:val="15"/>
        </w:trPr>
        <w:tc>
          <w:tcPr>
            <w:tcW w:w="9609" w:type="dxa"/>
            <w:gridSpan w:val="5"/>
            <w:tcBorders>
              <w:top w:val="nil"/>
              <w:left w:val="nil"/>
              <w:bottom w:val="nil"/>
              <w:right w:val="nil"/>
            </w:tcBorders>
            <w:shd w:val="clear" w:color="auto" w:fill="auto"/>
            <w:tcMar>
              <w:top w:w="72" w:type="dxa"/>
              <w:left w:w="144" w:type="dxa"/>
              <w:bottom w:w="72" w:type="dxa"/>
              <w:right w:w="144" w:type="dxa"/>
            </w:tcMar>
            <w:hideMark/>
          </w:tcPr>
          <w:p w14:paraId="799F4C7B" w14:textId="77777777" w:rsidR="003E5427" w:rsidRPr="002862BD" w:rsidRDefault="003E5427" w:rsidP="001738AD">
            <w:pPr>
              <w:rPr>
                <w:rFonts w:ascii="Times New Roman" w:hAnsi="Times New Roman" w:cs="Times New Roman"/>
              </w:rPr>
            </w:pPr>
            <w:r w:rsidRPr="002862BD">
              <w:rPr>
                <w:rFonts w:ascii="Times New Roman" w:hAnsi="Times New Roman" w:cs="Times New Roman"/>
              </w:rPr>
              <w:t>Table 2</w:t>
            </w:r>
          </w:p>
        </w:tc>
      </w:tr>
      <w:tr w:rsidR="003E5427" w:rsidRPr="002862BD" w14:paraId="39300215" w14:textId="77777777" w:rsidTr="00D911C1">
        <w:trPr>
          <w:trHeight w:val="15"/>
        </w:trPr>
        <w:tc>
          <w:tcPr>
            <w:tcW w:w="9609" w:type="dxa"/>
            <w:gridSpan w:val="5"/>
            <w:tcBorders>
              <w:top w:val="nil"/>
              <w:left w:val="nil"/>
              <w:bottom w:val="single" w:sz="8" w:space="0" w:color="000000"/>
              <w:right w:val="nil"/>
            </w:tcBorders>
            <w:shd w:val="clear" w:color="auto" w:fill="auto"/>
            <w:tcMar>
              <w:top w:w="72" w:type="dxa"/>
              <w:left w:w="144" w:type="dxa"/>
              <w:bottom w:w="72" w:type="dxa"/>
              <w:right w:w="144" w:type="dxa"/>
            </w:tcMar>
            <w:hideMark/>
          </w:tcPr>
          <w:p w14:paraId="6D5035E2" w14:textId="77777777" w:rsidR="003E5427" w:rsidRPr="002862BD" w:rsidRDefault="003E5427" w:rsidP="001738AD">
            <w:pPr>
              <w:rPr>
                <w:rFonts w:ascii="Times New Roman" w:hAnsi="Times New Roman" w:cs="Times New Roman"/>
              </w:rPr>
            </w:pPr>
            <w:r w:rsidRPr="002862BD">
              <w:rPr>
                <w:rFonts w:ascii="Times New Roman" w:hAnsi="Times New Roman" w:cs="Times New Roman"/>
                <w:i/>
                <w:iCs/>
              </w:rPr>
              <w:t>Outcomes predicted by reported rates of cross-race or cross-class interactions (standardized beta coefficients)</w:t>
            </w:r>
          </w:p>
        </w:tc>
      </w:tr>
      <w:tr w:rsidR="00FC1280" w:rsidRPr="002862BD" w14:paraId="13DDA53B" w14:textId="77777777" w:rsidTr="00FC1280">
        <w:trPr>
          <w:trHeight w:val="144"/>
        </w:trPr>
        <w:tc>
          <w:tcPr>
            <w:tcW w:w="2574" w:type="dxa"/>
            <w:tcBorders>
              <w:top w:val="single" w:sz="8" w:space="0" w:color="000000"/>
              <w:left w:val="nil"/>
              <w:right w:val="nil"/>
            </w:tcBorders>
            <w:shd w:val="clear" w:color="auto" w:fill="auto"/>
            <w:tcMar>
              <w:top w:w="72" w:type="dxa"/>
              <w:left w:w="144" w:type="dxa"/>
              <w:bottom w:w="72" w:type="dxa"/>
              <w:right w:w="144" w:type="dxa"/>
            </w:tcMar>
          </w:tcPr>
          <w:p w14:paraId="3C895A86" w14:textId="77777777" w:rsidR="00FC1280" w:rsidRPr="002862BD" w:rsidRDefault="00FC1280" w:rsidP="001738AD">
            <w:pPr>
              <w:jc w:val="center"/>
              <w:rPr>
                <w:rFonts w:ascii="Times New Roman" w:hAnsi="Times New Roman" w:cs="Times New Roman"/>
              </w:rPr>
            </w:pPr>
          </w:p>
        </w:tc>
        <w:tc>
          <w:tcPr>
            <w:tcW w:w="3514" w:type="dxa"/>
            <w:gridSpan w:val="2"/>
            <w:tcBorders>
              <w:top w:val="single" w:sz="8" w:space="0" w:color="000000"/>
              <w:left w:val="nil"/>
              <w:right w:val="nil"/>
            </w:tcBorders>
            <w:shd w:val="clear" w:color="auto" w:fill="auto"/>
            <w:tcMar>
              <w:top w:w="72" w:type="dxa"/>
              <w:left w:w="144" w:type="dxa"/>
              <w:bottom w:w="72" w:type="dxa"/>
              <w:right w:w="144" w:type="dxa"/>
            </w:tcMar>
          </w:tcPr>
          <w:p w14:paraId="6D2831D5" w14:textId="53924B56" w:rsidR="00FC1280" w:rsidRPr="002862BD" w:rsidRDefault="00FC1280" w:rsidP="001738AD">
            <w:pPr>
              <w:jc w:val="center"/>
              <w:rPr>
                <w:rFonts w:ascii="Times New Roman" w:hAnsi="Times New Roman" w:cs="Times New Roman"/>
                <w:i/>
              </w:rPr>
            </w:pPr>
            <w:r w:rsidRPr="002862BD">
              <w:rPr>
                <w:rFonts w:ascii="Times New Roman" w:hAnsi="Times New Roman" w:cs="Times New Roman"/>
                <w:i/>
              </w:rPr>
              <w:t>Race</w:t>
            </w:r>
          </w:p>
        </w:tc>
        <w:tc>
          <w:tcPr>
            <w:tcW w:w="3521" w:type="dxa"/>
            <w:gridSpan w:val="2"/>
            <w:tcBorders>
              <w:top w:val="single" w:sz="8" w:space="0" w:color="000000"/>
              <w:left w:val="nil"/>
              <w:right w:val="nil"/>
            </w:tcBorders>
            <w:shd w:val="clear" w:color="auto" w:fill="auto"/>
            <w:tcMar>
              <w:top w:w="72" w:type="dxa"/>
              <w:left w:w="144" w:type="dxa"/>
              <w:bottom w:w="72" w:type="dxa"/>
              <w:right w:w="144" w:type="dxa"/>
            </w:tcMar>
          </w:tcPr>
          <w:p w14:paraId="13FE0A4B" w14:textId="50F7CFE7" w:rsidR="00FC1280" w:rsidRPr="002862BD" w:rsidRDefault="00FC1280" w:rsidP="001738AD">
            <w:pPr>
              <w:jc w:val="center"/>
              <w:rPr>
                <w:rFonts w:ascii="Times New Roman" w:hAnsi="Times New Roman" w:cs="Times New Roman"/>
                <w:i/>
              </w:rPr>
            </w:pPr>
            <w:r w:rsidRPr="002862BD">
              <w:rPr>
                <w:rFonts w:ascii="Times New Roman" w:hAnsi="Times New Roman" w:cs="Times New Roman"/>
                <w:i/>
              </w:rPr>
              <w:t>Social Class</w:t>
            </w:r>
          </w:p>
        </w:tc>
      </w:tr>
      <w:tr w:rsidR="003E5427" w:rsidRPr="002862BD" w14:paraId="4BB5F9F7" w14:textId="77777777" w:rsidTr="00FC1280">
        <w:trPr>
          <w:trHeight w:val="144"/>
        </w:trPr>
        <w:tc>
          <w:tcPr>
            <w:tcW w:w="2574" w:type="dxa"/>
            <w:tcBorders>
              <w:left w:val="nil"/>
              <w:bottom w:val="single" w:sz="4" w:space="0" w:color="auto"/>
              <w:right w:val="nil"/>
            </w:tcBorders>
            <w:shd w:val="clear" w:color="auto" w:fill="auto"/>
            <w:tcMar>
              <w:top w:w="72" w:type="dxa"/>
              <w:left w:w="144" w:type="dxa"/>
              <w:bottom w:w="72" w:type="dxa"/>
              <w:right w:w="144" w:type="dxa"/>
            </w:tcMar>
            <w:hideMark/>
          </w:tcPr>
          <w:p w14:paraId="01CCB786" w14:textId="77777777" w:rsidR="003E5427" w:rsidRPr="002862BD" w:rsidRDefault="003E5427" w:rsidP="001738AD">
            <w:pPr>
              <w:jc w:val="center"/>
              <w:rPr>
                <w:rFonts w:ascii="Times New Roman" w:hAnsi="Times New Roman" w:cs="Times New Roman"/>
              </w:rPr>
            </w:pPr>
          </w:p>
        </w:tc>
        <w:tc>
          <w:tcPr>
            <w:tcW w:w="1757" w:type="dxa"/>
            <w:tcBorders>
              <w:left w:val="nil"/>
              <w:bottom w:val="single" w:sz="4" w:space="0" w:color="auto"/>
              <w:right w:val="nil"/>
            </w:tcBorders>
            <w:shd w:val="clear" w:color="auto" w:fill="auto"/>
            <w:tcMar>
              <w:top w:w="72" w:type="dxa"/>
              <w:left w:w="144" w:type="dxa"/>
              <w:bottom w:w="72" w:type="dxa"/>
              <w:right w:w="144" w:type="dxa"/>
            </w:tcMar>
            <w:hideMark/>
          </w:tcPr>
          <w:p w14:paraId="25A945A1"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URM</w:t>
            </w:r>
          </w:p>
        </w:tc>
        <w:tc>
          <w:tcPr>
            <w:tcW w:w="1757" w:type="dxa"/>
            <w:tcBorders>
              <w:left w:val="nil"/>
              <w:bottom w:val="single" w:sz="4" w:space="0" w:color="auto"/>
              <w:right w:val="nil"/>
            </w:tcBorders>
            <w:shd w:val="clear" w:color="auto" w:fill="auto"/>
            <w:tcMar>
              <w:top w:w="72" w:type="dxa"/>
              <w:left w:w="144" w:type="dxa"/>
              <w:bottom w:w="72" w:type="dxa"/>
              <w:right w:w="144" w:type="dxa"/>
            </w:tcMar>
            <w:hideMark/>
          </w:tcPr>
          <w:p w14:paraId="69E102EF"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White/Asian</w:t>
            </w:r>
          </w:p>
        </w:tc>
        <w:tc>
          <w:tcPr>
            <w:tcW w:w="1757" w:type="dxa"/>
            <w:tcBorders>
              <w:left w:val="nil"/>
              <w:bottom w:val="single" w:sz="4" w:space="0" w:color="auto"/>
              <w:right w:val="nil"/>
            </w:tcBorders>
            <w:shd w:val="clear" w:color="auto" w:fill="auto"/>
            <w:tcMar>
              <w:top w:w="72" w:type="dxa"/>
              <w:left w:w="144" w:type="dxa"/>
              <w:bottom w:w="72" w:type="dxa"/>
              <w:right w:w="144" w:type="dxa"/>
            </w:tcMar>
            <w:hideMark/>
          </w:tcPr>
          <w:p w14:paraId="783A8CAC"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WK</w:t>
            </w:r>
          </w:p>
        </w:tc>
        <w:tc>
          <w:tcPr>
            <w:tcW w:w="1764" w:type="dxa"/>
            <w:tcBorders>
              <w:left w:val="nil"/>
              <w:bottom w:val="single" w:sz="4" w:space="0" w:color="auto"/>
              <w:right w:val="nil"/>
            </w:tcBorders>
            <w:shd w:val="clear" w:color="auto" w:fill="auto"/>
            <w:tcMar>
              <w:top w:w="72" w:type="dxa"/>
              <w:left w:w="144" w:type="dxa"/>
              <w:bottom w:w="72" w:type="dxa"/>
              <w:right w:w="144" w:type="dxa"/>
            </w:tcMar>
            <w:hideMark/>
          </w:tcPr>
          <w:p w14:paraId="79339A5E"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MD</w:t>
            </w:r>
          </w:p>
        </w:tc>
      </w:tr>
      <w:tr w:rsidR="00FC1280" w:rsidRPr="002862BD" w14:paraId="7BDE965F" w14:textId="77777777" w:rsidTr="00FC1280">
        <w:trPr>
          <w:trHeight w:val="288"/>
        </w:trPr>
        <w:tc>
          <w:tcPr>
            <w:tcW w:w="2574" w:type="dxa"/>
            <w:tcBorders>
              <w:top w:val="single" w:sz="4" w:space="0" w:color="auto"/>
              <w:left w:val="nil"/>
              <w:right w:val="nil"/>
            </w:tcBorders>
            <w:shd w:val="clear" w:color="auto" w:fill="auto"/>
            <w:tcMar>
              <w:top w:w="72" w:type="dxa"/>
              <w:left w:w="144" w:type="dxa"/>
              <w:bottom w:w="72" w:type="dxa"/>
              <w:right w:w="144" w:type="dxa"/>
            </w:tcMar>
            <w:vAlign w:val="center"/>
          </w:tcPr>
          <w:p w14:paraId="3EA5DB69" w14:textId="1513F016" w:rsidR="00FC1280" w:rsidRPr="002862BD" w:rsidRDefault="00FC1280" w:rsidP="001738AD">
            <w:pPr>
              <w:rPr>
                <w:rFonts w:ascii="Times New Roman" w:hAnsi="Times New Roman" w:cs="Times New Roman"/>
                <w:i/>
              </w:rPr>
            </w:pPr>
            <w:r w:rsidRPr="002862BD">
              <w:rPr>
                <w:rFonts w:ascii="Times New Roman" w:hAnsi="Times New Roman" w:cs="Times New Roman"/>
                <w:i/>
              </w:rPr>
              <w:t>Academic Performance</w:t>
            </w:r>
          </w:p>
        </w:tc>
        <w:tc>
          <w:tcPr>
            <w:tcW w:w="1757" w:type="dxa"/>
            <w:tcBorders>
              <w:top w:val="single" w:sz="4" w:space="0" w:color="auto"/>
              <w:left w:val="nil"/>
              <w:right w:val="nil"/>
            </w:tcBorders>
            <w:shd w:val="clear" w:color="auto" w:fill="auto"/>
            <w:tcMar>
              <w:top w:w="72" w:type="dxa"/>
              <w:left w:w="144" w:type="dxa"/>
              <w:bottom w:w="72" w:type="dxa"/>
              <w:right w:w="144" w:type="dxa"/>
            </w:tcMar>
            <w:vAlign w:val="center"/>
          </w:tcPr>
          <w:p w14:paraId="7BDF1013" w14:textId="77777777" w:rsidR="00FC1280" w:rsidRPr="002862BD" w:rsidRDefault="00FC1280" w:rsidP="001738AD">
            <w:pPr>
              <w:jc w:val="center"/>
              <w:rPr>
                <w:rFonts w:ascii="Times New Roman" w:hAnsi="Times New Roman" w:cs="Times New Roman"/>
              </w:rPr>
            </w:pPr>
          </w:p>
        </w:tc>
        <w:tc>
          <w:tcPr>
            <w:tcW w:w="1757" w:type="dxa"/>
            <w:tcBorders>
              <w:top w:val="single" w:sz="4" w:space="0" w:color="auto"/>
              <w:left w:val="nil"/>
              <w:right w:val="nil"/>
            </w:tcBorders>
            <w:shd w:val="clear" w:color="auto" w:fill="auto"/>
            <w:tcMar>
              <w:top w:w="72" w:type="dxa"/>
              <w:left w:w="144" w:type="dxa"/>
              <w:bottom w:w="72" w:type="dxa"/>
              <w:right w:w="144" w:type="dxa"/>
            </w:tcMar>
            <w:vAlign w:val="center"/>
          </w:tcPr>
          <w:p w14:paraId="3778AD4D" w14:textId="77777777" w:rsidR="00FC1280" w:rsidRPr="002862BD" w:rsidRDefault="00FC1280" w:rsidP="001738AD">
            <w:pPr>
              <w:jc w:val="center"/>
              <w:rPr>
                <w:rFonts w:ascii="Times New Roman" w:hAnsi="Times New Roman" w:cs="Times New Roman"/>
              </w:rPr>
            </w:pPr>
          </w:p>
        </w:tc>
        <w:tc>
          <w:tcPr>
            <w:tcW w:w="1757" w:type="dxa"/>
            <w:tcBorders>
              <w:top w:val="single" w:sz="4" w:space="0" w:color="auto"/>
              <w:left w:val="nil"/>
              <w:right w:val="nil"/>
            </w:tcBorders>
            <w:shd w:val="clear" w:color="auto" w:fill="auto"/>
            <w:tcMar>
              <w:top w:w="72" w:type="dxa"/>
              <w:left w:w="144" w:type="dxa"/>
              <w:bottom w:w="72" w:type="dxa"/>
              <w:right w:w="144" w:type="dxa"/>
            </w:tcMar>
            <w:vAlign w:val="center"/>
          </w:tcPr>
          <w:p w14:paraId="2B9D3B51" w14:textId="77777777" w:rsidR="00FC1280" w:rsidRPr="002862BD" w:rsidRDefault="00FC1280" w:rsidP="001738AD">
            <w:pPr>
              <w:jc w:val="center"/>
              <w:rPr>
                <w:rFonts w:ascii="Times New Roman" w:hAnsi="Times New Roman" w:cs="Times New Roman"/>
              </w:rPr>
            </w:pPr>
          </w:p>
        </w:tc>
        <w:tc>
          <w:tcPr>
            <w:tcW w:w="1764" w:type="dxa"/>
            <w:tcBorders>
              <w:top w:val="single" w:sz="4" w:space="0" w:color="auto"/>
              <w:left w:val="nil"/>
              <w:right w:val="nil"/>
            </w:tcBorders>
            <w:shd w:val="clear" w:color="auto" w:fill="auto"/>
            <w:tcMar>
              <w:top w:w="72" w:type="dxa"/>
              <w:left w:w="144" w:type="dxa"/>
              <w:bottom w:w="72" w:type="dxa"/>
              <w:right w:w="144" w:type="dxa"/>
            </w:tcMar>
            <w:vAlign w:val="center"/>
          </w:tcPr>
          <w:p w14:paraId="49F94BD2" w14:textId="77777777" w:rsidR="00FC1280" w:rsidRPr="002862BD" w:rsidRDefault="00FC1280" w:rsidP="001738AD">
            <w:pPr>
              <w:jc w:val="center"/>
              <w:rPr>
                <w:rFonts w:ascii="Times New Roman" w:hAnsi="Times New Roman" w:cs="Times New Roman"/>
              </w:rPr>
            </w:pPr>
          </w:p>
        </w:tc>
      </w:tr>
      <w:tr w:rsidR="003E5427" w:rsidRPr="002862BD" w14:paraId="6D41882C" w14:textId="77777777" w:rsidTr="00FC1280">
        <w:trPr>
          <w:trHeight w:val="288"/>
        </w:trPr>
        <w:tc>
          <w:tcPr>
            <w:tcW w:w="2574" w:type="dxa"/>
            <w:tcBorders>
              <w:left w:val="nil"/>
              <w:bottom w:val="nil"/>
              <w:right w:val="nil"/>
            </w:tcBorders>
            <w:shd w:val="clear" w:color="auto" w:fill="auto"/>
            <w:tcMar>
              <w:top w:w="72" w:type="dxa"/>
              <w:left w:w="144" w:type="dxa"/>
              <w:bottom w:w="72" w:type="dxa"/>
              <w:right w:w="144" w:type="dxa"/>
            </w:tcMar>
            <w:vAlign w:val="center"/>
            <w:hideMark/>
          </w:tcPr>
          <w:p w14:paraId="1F434F46" w14:textId="77777777" w:rsidR="003E5427" w:rsidRPr="002862BD" w:rsidRDefault="003E5427" w:rsidP="00FC1280">
            <w:pPr>
              <w:jc w:val="right"/>
              <w:rPr>
                <w:rFonts w:ascii="Times New Roman" w:hAnsi="Times New Roman" w:cs="Times New Roman"/>
              </w:rPr>
            </w:pPr>
            <w:r w:rsidRPr="002862BD">
              <w:rPr>
                <w:rFonts w:ascii="Times New Roman" w:hAnsi="Times New Roman" w:cs="Times New Roman"/>
              </w:rPr>
              <w:t>GPA</w:t>
            </w:r>
          </w:p>
        </w:tc>
        <w:tc>
          <w:tcPr>
            <w:tcW w:w="1757" w:type="dxa"/>
            <w:tcBorders>
              <w:left w:val="nil"/>
              <w:bottom w:val="nil"/>
              <w:right w:val="nil"/>
            </w:tcBorders>
            <w:shd w:val="clear" w:color="auto" w:fill="auto"/>
            <w:tcMar>
              <w:top w:w="72" w:type="dxa"/>
              <w:left w:w="144" w:type="dxa"/>
              <w:bottom w:w="72" w:type="dxa"/>
              <w:right w:w="144" w:type="dxa"/>
            </w:tcMar>
            <w:vAlign w:val="center"/>
            <w:hideMark/>
          </w:tcPr>
          <w:p w14:paraId="74450266"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.06 (.02)**</w:t>
            </w:r>
          </w:p>
        </w:tc>
        <w:tc>
          <w:tcPr>
            <w:tcW w:w="1757" w:type="dxa"/>
            <w:tcBorders>
              <w:left w:val="nil"/>
              <w:bottom w:val="nil"/>
              <w:right w:val="nil"/>
            </w:tcBorders>
            <w:shd w:val="clear" w:color="auto" w:fill="auto"/>
            <w:tcMar>
              <w:top w:w="72" w:type="dxa"/>
              <w:left w:w="144" w:type="dxa"/>
              <w:bottom w:w="72" w:type="dxa"/>
              <w:right w:w="144" w:type="dxa"/>
            </w:tcMar>
            <w:vAlign w:val="center"/>
            <w:hideMark/>
          </w:tcPr>
          <w:p w14:paraId="1679F852"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-.01 (.02)</w:t>
            </w:r>
          </w:p>
        </w:tc>
        <w:tc>
          <w:tcPr>
            <w:tcW w:w="1757" w:type="dxa"/>
            <w:tcBorders>
              <w:left w:val="nil"/>
              <w:bottom w:val="nil"/>
              <w:right w:val="nil"/>
            </w:tcBorders>
            <w:shd w:val="clear" w:color="auto" w:fill="auto"/>
            <w:tcMar>
              <w:top w:w="72" w:type="dxa"/>
              <w:left w:w="144" w:type="dxa"/>
              <w:bottom w:w="72" w:type="dxa"/>
              <w:right w:w="144" w:type="dxa"/>
            </w:tcMar>
            <w:vAlign w:val="center"/>
            <w:hideMark/>
          </w:tcPr>
          <w:p w14:paraId="60381F9A"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.06 (.02)*</w:t>
            </w:r>
          </w:p>
        </w:tc>
        <w:tc>
          <w:tcPr>
            <w:tcW w:w="1764" w:type="dxa"/>
            <w:tcBorders>
              <w:left w:val="nil"/>
              <w:bottom w:val="nil"/>
              <w:right w:val="nil"/>
            </w:tcBorders>
            <w:shd w:val="clear" w:color="auto" w:fill="auto"/>
            <w:tcMar>
              <w:top w:w="72" w:type="dxa"/>
              <w:left w:w="144" w:type="dxa"/>
              <w:bottom w:w="72" w:type="dxa"/>
              <w:right w:w="144" w:type="dxa"/>
            </w:tcMar>
            <w:vAlign w:val="center"/>
            <w:hideMark/>
          </w:tcPr>
          <w:p w14:paraId="64215187"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-.02 (.06)</w:t>
            </w:r>
          </w:p>
        </w:tc>
      </w:tr>
      <w:tr w:rsidR="00FC1280" w:rsidRPr="002862BD" w14:paraId="0C00462E" w14:textId="77777777" w:rsidTr="00FC1280">
        <w:trPr>
          <w:trHeight w:val="288"/>
        </w:trPr>
        <w:tc>
          <w:tcPr>
            <w:tcW w:w="2574" w:type="dxa"/>
            <w:tcBorders>
              <w:top w:val="nil"/>
              <w:left w:val="nil"/>
              <w:bottom w:val="nil"/>
              <w:right w:val="nil"/>
            </w:tcBorders>
            <w:shd w:val="clear" w:color="auto" w:fill="auto"/>
            <w:tcMar>
              <w:top w:w="72" w:type="dxa"/>
              <w:left w:w="144" w:type="dxa"/>
              <w:bottom w:w="72" w:type="dxa"/>
              <w:right w:w="144" w:type="dxa"/>
            </w:tcMar>
            <w:vAlign w:val="center"/>
          </w:tcPr>
          <w:p w14:paraId="50D86310" w14:textId="7CC36866" w:rsidR="00FC1280" w:rsidRPr="002862BD" w:rsidRDefault="00FC1280" w:rsidP="001738AD">
            <w:pPr>
              <w:rPr>
                <w:rFonts w:ascii="Times New Roman" w:hAnsi="Times New Roman" w:cs="Times New Roman"/>
                <w:i/>
              </w:rPr>
            </w:pPr>
            <w:r w:rsidRPr="002862BD">
              <w:rPr>
                <w:rFonts w:ascii="Times New Roman" w:hAnsi="Times New Roman" w:cs="Times New Roman"/>
                <w:i/>
              </w:rPr>
              <w:t>Feelings of Inclusion</w:t>
            </w:r>
          </w:p>
        </w:tc>
        <w:tc>
          <w:tcPr>
            <w:tcW w:w="1757" w:type="dxa"/>
            <w:tcBorders>
              <w:top w:val="nil"/>
              <w:left w:val="nil"/>
              <w:bottom w:val="nil"/>
              <w:right w:val="nil"/>
            </w:tcBorders>
            <w:shd w:val="clear" w:color="auto" w:fill="auto"/>
            <w:tcMar>
              <w:top w:w="72" w:type="dxa"/>
              <w:left w:w="144" w:type="dxa"/>
              <w:bottom w:w="72" w:type="dxa"/>
              <w:right w:w="144" w:type="dxa"/>
            </w:tcMar>
            <w:vAlign w:val="center"/>
          </w:tcPr>
          <w:p w14:paraId="185D2D23" w14:textId="77777777" w:rsidR="00FC1280" w:rsidRPr="002862BD" w:rsidRDefault="00FC1280" w:rsidP="001738AD">
            <w:pPr>
              <w:jc w:val="center"/>
              <w:rPr>
                <w:rFonts w:ascii="Times New Roman" w:hAnsi="Times New Roman" w:cs="Times New Roman"/>
              </w:rPr>
            </w:pPr>
          </w:p>
        </w:tc>
        <w:tc>
          <w:tcPr>
            <w:tcW w:w="1757" w:type="dxa"/>
            <w:tcBorders>
              <w:top w:val="nil"/>
              <w:left w:val="nil"/>
              <w:bottom w:val="nil"/>
              <w:right w:val="nil"/>
            </w:tcBorders>
            <w:shd w:val="clear" w:color="auto" w:fill="auto"/>
            <w:tcMar>
              <w:top w:w="72" w:type="dxa"/>
              <w:left w:w="144" w:type="dxa"/>
              <w:bottom w:w="72" w:type="dxa"/>
              <w:right w:w="144" w:type="dxa"/>
            </w:tcMar>
            <w:vAlign w:val="center"/>
          </w:tcPr>
          <w:p w14:paraId="499966C4" w14:textId="77777777" w:rsidR="00FC1280" w:rsidRPr="002862BD" w:rsidRDefault="00FC1280" w:rsidP="001738AD">
            <w:pPr>
              <w:jc w:val="center"/>
              <w:rPr>
                <w:rFonts w:ascii="Times New Roman" w:hAnsi="Times New Roman" w:cs="Times New Roman"/>
              </w:rPr>
            </w:pPr>
          </w:p>
        </w:tc>
        <w:tc>
          <w:tcPr>
            <w:tcW w:w="1757" w:type="dxa"/>
            <w:tcBorders>
              <w:top w:val="nil"/>
              <w:left w:val="nil"/>
              <w:bottom w:val="nil"/>
              <w:right w:val="nil"/>
            </w:tcBorders>
            <w:shd w:val="clear" w:color="auto" w:fill="auto"/>
            <w:tcMar>
              <w:top w:w="72" w:type="dxa"/>
              <w:left w:w="144" w:type="dxa"/>
              <w:bottom w:w="72" w:type="dxa"/>
              <w:right w:w="144" w:type="dxa"/>
            </w:tcMar>
            <w:vAlign w:val="center"/>
          </w:tcPr>
          <w:p w14:paraId="1D0838E2" w14:textId="77777777" w:rsidR="00FC1280" w:rsidRPr="002862BD" w:rsidRDefault="00FC1280" w:rsidP="001738AD">
            <w:pPr>
              <w:jc w:val="center"/>
              <w:rPr>
                <w:rFonts w:ascii="Times New Roman" w:hAnsi="Times New Roman" w:cs="Times New Roman"/>
              </w:rPr>
            </w:pPr>
          </w:p>
        </w:tc>
        <w:tc>
          <w:tcPr>
            <w:tcW w:w="1764" w:type="dxa"/>
            <w:tcBorders>
              <w:top w:val="nil"/>
              <w:left w:val="nil"/>
              <w:bottom w:val="nil"/>
              <w:right w:val="nil"/>
            </w:tcBorders>
            <w:shd w:val="clear" w:color="auto" w:fill="auto"/>
            <w:tcMar>
              <w:top w:w="72" w:type="dxa"/>
              <w:left w:w="144" w:type="dxa"/>
              <w:bottom w:w="72" w:type="dxa"/>
              <w:right w:w="144" w:type="dxa"/>
            </w:tcMar>
            <w:vAlign w:val="center"/>
          </w:tcPr>
          <w:p w14:paraId="5F7AFB1C" w14:textId="77777777" w:rsidR="00FC1280" w:rsidRPr="002862BD" w:rsidRDefault="00FC1280" w:rsidP="001738AD">
            <w:pPr>
              <w:jc w:val="center"/>
              <w:rPr>
                <w:rFonts w:ascii="Times New Roman" w:hAnsi="Times New Roman" w:cs="Times New Roman"/>
              </w:rPr>
            </w:pPr>
          </w:p>
        </w:tc>
      </w:tr>
      <w:tr w:rsidR="003E5427" w:rsidRPr="002862BD" w14:paraId="6FC7E6CF" w14:textId="77777777" w:rsidTr="00FC1280">
        <w:trPr>
          <w:trHeight w:val="288"/>
        </w:trPr>
        <w:tc>
          <w:tcPr>
            <w:tcW w:w="2574" w:type="dxa"/>
            <w:tcBorders>
              <w:top w:val="nil"/>
              <w:left w:val="nil"/>
              <w:bottom w:val="nil"/>
              <w:right w:val="nil"/>
            </w:tcBorders>
            <w:shd w:val="clear" w:color="auto" w:fill="auto"/>
            <w:tcMar>
              <w:top w:w="72" w:type="dxa"/>
              <w:left w:w="144" w:type="dxa"/>
              <w:bottom w:w="72" w:type="dxa"/>
              <w:right w:w="144" w:type="dxa"/>
            </w:tcMar>
            <w:vAlign w:val="center"/>
            <w:hideMark/>
          </w:tcPr>
          <w:p w14:paraId="061201EA" w14:textId="77777777" w:rsidR="003E5427" w:rsidRPr="002862BD" w:rsidRDefault="003E5427" w:rsidP="00FC1280">
            <w:pPr>
              <w:jc w:val="right"/>
              <w:rPr>
                <w:rFonts w:ascii="Times New Roman" w:hAnsi="Times New Roman" w:cs="Times New Roman"/>
              </w:rPr>
            </w:pPr>
            <w:r w:rsidRPr="002862BD">
              <w:rPr>
                <w:rFonts w:ascii="Times New Roman" w:hAnsi="Times New Roman" w:cs="Times New Roman"/>
              </w:rPr>
              <w:t>Daily Belonging</w:t>
            </w:r>
          </w:p>
        </w:tc>
        <w:tc>
          <w:tcPr>
            <w:tcW w:w="1757" w:type="dxa"/>
            <w:tcBorders>
              <w:top w:val="nil"/>
              <w:left w:val="nil"/>
              <w:bottom w:val="nil"/>
              <w:right w:val="nil"/>
            </w:tcBorders>
            <w:shd w:val="clear" w:color="auto" w:fill="auto"/>
            <w:tcMar>
              <w:top w:w="72" w:type="dxa"/>
              <w:left w:w="144" w:type="dxa"/>
              <w:bottom w:w="72" w:type="dxa"/>
              <w:right w:w="144" w:type="dxa"/>
            </w:tcMar>
            <w:vAlign w:val="center"/>
            <w:hideMark/>
          </w:tcPr>
          <w:p w14:paraId="7BE02048"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.16 (.07)*</w:t>
            </w:r>
          </w:p>
        </w:tc>
        <w:tc>
          <w:tcPr>
            <w:tcW w:w="1757" w:type="dxa"/>
            <w:tcBorders>
              <w:top w:val="nil"/>
              <w:left w:val="nil"/>
              <w:bottom w:val="nil"/>
              <w:right w:val="nil"/>
            </w:tcBorders>
            <w:shd w:val="clear" w:color="auto" w:fill="auto"/>
            <w:tcMar>
              <w:top w:w="72" w:type="dxa"/>
              <w:left w:w="144" w:type="dxa"/>
              <w:bottom w:w="72" w:type="dxa"/>
              <w:right w:w="144" w:type="dxa"/>
            </w:tcMar>
            <w:vAlign w:val="center"/>
            <w:hideMark/>
          </w:tcPr>
          <w:p w14:paraId="604365C9"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-.13 (.07)</w:t>
            </w:r>
            <w:r w:rsidRPr="002862BD">
              <w:rPr>
                <w:rFonts w:ascii="Times New Roman" w:hAnsi="Times New Roman" w:cs="Times New Roman"/>
                <w:vertAlign w:val="superscript"/>
              </w:rPr>
              <w:t>†</w:t>
            </w:r>
          </w:p>
        </w:tc>
        <w:tc>
          <w:tcPr>
            <w:tcW w:w="1757" w:type="dxa"/>
            <w:tcBorders>
              <w:top w:val="nil"/>
              <w:left w:val="nil"/>
              <w:bottom w:val="nil"/>
              <w:right w:val="nil"/>
            </w:tcBorders>
            <w:shd w:val="clear" w:color="auto" w:fill="auto"/>
            <w:tcMar>
              <w:top w:w="72" w:type="dxa"/>
              <w:left w:w="144" w:type="dxa"/>
              <w:bottom w:w="72" w:type="dxa"/>
              <w:right w:w="144" w:type="dxa"/>
            </w:tcMar>
            <w:vAlign w:val="center"/>
            <w:hideMark/>
          </w:tcPr>
          <w:p w14:paraId="14A4C523"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.28 (.07)***</w:t>
            </w:r>
          </w:p>
        </w:tc>
        <w:tc>
          <w:tcPr>
            <w:tcW w:w="1764" w:type="dxa"/>
            <w:tcBorders>
              <w:top w:val="nil"/>
              <w:left w:val="nil"/>
              <w:bottom w:val="nil"/>
              <w:right w:val="nil"/>
            </w:tcBorders>
            <w:shd w:val="clear" w:color="auto" w:fill="auto"/>
            <w:tcMar>
              <w:top w:w="72" w:type="dxa"/>
              <w:left w:w="144" w:type="dxa"/>
              <w:bottom w:w="72" w:type="dxa"/>
              <w:right w:w="144" w:type="dxa"/>
            </w:tcMar>
            <w:vAlign w:val="center"/>
            <w:hideMark/>
          </w:tcPr>
          <w:p w14:paraId="102B7F86"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-.20 (.22)</w:t>
            </w:r>
          </w:p>
        </w:tc>
      </w:tr>
      <w:tr w:rsidR="003E5427" w:rsidRPr="002862BD" w14:paraId="0B0AC9FA" w14:textId="77777777" w:rsidTr="00FC1280">
        <w:trPr>
          <w:trHeight w:val="288"/>
        </w:trPr>
        <w:tc>
          <w:tcPr>
            <w:tcW w:w="2574" w:type="dxa"/>
            <w:tcBorders>
              <w:top w:val="nil"/>
              <w:left w:val="nil"/>
              <w:bottom w:val="nil"/>
              <w:right w:val="nil"/>
            </w:tcBorders>
            <w:shd w:val="clear" w:color="auto" w:fill="auto"/>
            <w:tcMar>
              <w:top w:w="72" w:type="dxa"/>
              <w:left w:w="144" w:type="dxa"/>
              <w:bottom w:w="72" w:type="dxa"/>
              <w:right w:w="144" w:type="dxa"/>
            </w:tcMar>
            <w:vAlign w:val="center"/>
            <w:hideMark/>
          </w:tcPr>
          <w:p w14:paraId="62EE76B4" w14:textId="62AEFDC8" w:rsidR="003E5427" w:rsidRPr="002862BD" w:rsidRDefault="003E5427" w:rsidP="00FC1280">
            <w:pPr>
              <w:jc w:val="right"/>
              <w:rPr>
                <w:rFonts w:ascii="Times New Roman" w:hAnsi="Times New Roman" w:cs="Times New Roman"/>
              </w:rPr>
            </w:pPr>
            <w:r w:rsidRPr="002862BD">
              <w:rPr>
                <w:rFonts w:ascii="Times New Roman" w:hAnsi="Times New Roman" w:cs="Times New Roman"/>
              </w:rPr>
              <w:t xml:space="preserve">Global </w:t>
            </w:r>
            <w:r w:rsidR="00033B30" w:rsidRPr="002862BD">
              <w:rPr>
                <w:rFonts w:ascii="Times New Roman" w:hAnsi="Times New Roman" w:cs="Times New Roman"/>
              </w:rPr>
              <w:t>Belonging</w:t>
            </w:r>
          </w:p>
        </w:tc>
        <w:tc>
          <w:tcPr>
            <w:tcW w:w="1757" w:type="dxa"/>
            <w:tcBorders>
              <w:top w:val="nil"/>
              <w:left w:val="nil"/>
              <w:bottom w:val="nil"/>
              <w:right w:val="nil"/>
            </w:tcBorders>
            <w:shd w:val="clear" w:color="auto" w:fill="auto"/>
            <w:tcMar>
              <w:top w:w="72" w:type="dxa"/>
              <w:left w:w="144" w:type="dxa"/>
              <w:bottom w:w="72" w:type="dxa"/>
              <w:right w:w="144" w:type="dxa"/>
            </w:tcMar>
            <w:vAlign w:val="center"/>
            <w:hideMark/>
          </w:tcPr>
          <w:p w14:paraId="714CB99E"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.14 (.07)*</w:t>
            </w:r>
          </w:p>
        </w:tc>
        <w:tc>
          <w:tcPr>
            <w:tcW w:w="1757" w:type="dxa"/>
            <w:tcBorders>
              <w:top w:val="nil"/>
              <w:left w:val="nil"/>
              <w:bottom w:val="nil"/>
              <w:right w:val="nil"/>
            </w:tcBorders>
            <w:shd w:val="clear" w:color="auto" w:fill="auto"/>
            <w:tcMar>
              <w:top w:w="72" w:type="dxa"/>
              <w:left w:w="144" w:type="dxa"/>
              <w:bottom w:w="72" w:type="dxa"/>
              <w:right w:w="144" w:type="dxa"/>
            </w:tcMar>
            <w:vAlign w:val="center"/>
            <w:hideMark/>
          </w:tcPr>
          <w:p w14:paraId="2779E79F"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-.10 (.07)</w:t>
            </w:r>
          </w:p>
        </w:tc>
        <w:tc>
          <w:tcPr>
            <w:tcW w:w="1757" w:type="dxa"/>
            <w:tcBorders>
              <w:top w:val="nil"/>
              <w:left w:val="nil"/>
              <w:bottom w:val="nil"/>
              <w:right w:val="nil"/>
            </w:tcBorders>
            <w:shd w:val="clear" w:color="auto" w:fill="auto"/>
            <w:tcMar>
              <w:top w:w="72" w:type="dxa"/>
              <w:left w:w="144" w:type="dxa"/>
              <w:bottom w:w="72" w:type="dxa"/>
              <w:right w:w="144" w:type="dxa"/>
            </w:tcMar>
            <w:vAlign w:val="center"/>
            <w:hideMark/>
          </w:tcPr>
          <w:p w14:paraId="0AB7971B"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.23 (.07)***</w:t>
            </w:r>
          </w:p>
        </w:tc>
        <w:tc>
          <w:tcPr>
            <w:tcW w:w="1764" w:type="dxa"/>
            <w:tcBorders>
              <w:top w:val="nil"/>
              <w:left w:val="nil"/>
              <w:bottom w:val="nil"/>
              <w:right w:val="nil"/>
            </w:tcBorders>
            <w:shd w:val="clear" w:color="auto" w:fill="auto"/>
            <w:tcMar>
              <w:top w:w="72" w:type="dxa"/>
              <w:left w:w="144" w:type="dxa"/>
              <w:bottom w:w="72" w:type="dxa"/>
              <w:right w:w="144" w:type="dxa"/>
            </w:tcMar>
            <w:vAlign w:val="center"/>
            <w:hideMark/>
          </w:tcPr>
          <w:p w14:paraId="402CA034"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-.36 (.20)</w:t>
            </w:r>
            <w:r w:rsidRPr="002862BD">
              <w:rPr>
                <w:rFonts w:ascii="Times New Roman" w:hAnsi="Times New Roman" w:cs="Times New Roman"/>
                <w:vertAlign w:val="superscript"/>
              </w:rPr>
              <w:t>†</w:t>
            </w:r>
          </w:p>
        </w:tc>
      </w:tr>
      <w:tr w:rsidR="003E5427" w:rsidRPr="002862BD" w14:paraId="608BB951" w14:textId="77777777" w:rsidTr="00FC1280">
        <w:trPr>
          <w:trHeight w:val="288"/>
        </w:trPr>
        <w:tc>
          <w:tcPr>
            <w:tcW w:w="2574"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37F3428E" w14:textId="77777777" w:rsidR="003E5427" w:rsidRPr="002862BD" w:rsidRDefault="003E5427" w:rsidP="00FC1280">
            <w:pPr>
              <w:jc w:val="right"/>
              <w:rPr>
                <w:rFonts w:ascii="Times New Roman" w:hAnsi="Times New Roman" w:cs="Times New Roman"/>
              </w:rPr>
            </w:pPr>
            <w:r w:rsidRPr="002862BD">
              <w:rPr>
                <w:rFonts w:ascii="Times New Roman" w:hAnsi="Times New Roman" w:cs="Times New Roman"/>
              </w:rPr>
              <w:t>Social Identity Threat</w:t>
            </w:r>
          </w:p>
        </w:tc>
        <w:tc>
          <w:tcPr>
            <w:tcW w:w="1757"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0A4D070C"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-.22 (.06)***</w:t>
            </w:r>
          </w:p>
        </w:tc>
        <w:tc>
          <w:tcPr>
            <w:tcW w:w="1757"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48141972"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.03 (.06)</w:t>
            </w:r>
          </w:p>
        </w:tc>
        <w:tc>
          <w:tcPr>
            <w:tcW w:w="1757"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46210C32"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-.09 (.07)</w:t>
            </w:r>
          </w:p>
        </w:tc>
        <w:tc>
          <w:tcPr>
            <w:tcW w:w="1764"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7CDDB593" w14:textId="77777777" w:rsidR="003E5427" w:rsidRPr="002862BD" w:rsidRDefault="003E5427" w:rsidP="001738AD">
            <w:pPr>
              <w:jc w:val="center"/>
              <w:rPr>
                <w:rFonts w:ascii="Times New Roman" w:hAnsi="Times New Roman" w:cs="Times New Roman"/>
              </w:rPr>
            </w:pPr>
            <w:r w:rsidRPr="002862BD">
              <w:rPr>
                <w:rFonts w:ascii="Times New Roman" w:hAnsi="Times New Roman" w:cs="Times New Roman"/>
              </w:rPr>
              <w:t>.11 (.20)</w:t>
            </w:r>
          </w:p>
        </w:tc>
      </w:tr>
      <w:tr w:rsidR="003E5427" w:rsidRPr="002862BD" w14:paraId="293AFBC0" w14:textId="77777777" w:rsidTr="001738AD">
        <w:trPr>
          <w:trHeight w:val="1236"/>
        </w:trPr>
        <w:tc>
          <w:tcPr>
            <w:tcW w:w="9609" w:type="dxa"/>
            <w:gridSpan w:val="5"/>
            <w:tcBorders>
              <w:top w:val="single" w:sz="4" w:space="0" w:color="auto"/>
              <w:left w:val="nil"/>
              <w:bottom w:val="nil"/>
              <w:right w:val="nil"/>
            </w:tcBorders>
            <w:shd w:val="clear" w:color="auto" w:fill="auto"/>
            <w:tcMar>
              <w:top w:w="72" w:type="dxa"/>
              <w:left w:w="144" w:type="dxa"/>
              <w:bottom w:w="72" w:type="dxa"/>
              <w:right w:w="144" w:type="dxa"/>
            </w:tcMar>
            <w:hideMark/>
          </w:tcPr>
          <w:p w14:paraId="6B514E6F" w14:textId="4AC9FF96" w:rsidR="003E5427" w:rsidRPr="002862BD" w:rsidRDefault="003E5427" w:rsidP="001738AD">
            <w:pPr>
              <w:rPr>
                <w:rFonts w:ascii="Times New Roman" w:hAnsi="Times New Roman" w:cs="Times New Roman"/>
                <w:sz w:val="20"/>
                <w:szCs w:val="20"/>
              </w:rPr>
            </w:pPr>
            <w:r w:rsidRPr="002862BD">
              <w:rPr>
                <w:rFonts w:ascii="Times New Roman" w:hAnsi="Times New Roman" w:cs="Times New Roman"/>
                <w:i/>
                <w:sz w:val="20"/>
                <w:szCs w:val="20"/>
              </w:rPr>
              <w:t>Note</w:t>
            </w:r>
            <w:r w:rsidRPr="002862BD">
              <w:rPr>
                <w:rFonts w:ascii="Times New Roman" w:hAnsi="Times New Roman" w:cs="Times New Roman"/>
                <w:sz w:val="20"/>
                <w:szCs w:val="20"/>
              </w:rPr>
              <w:t xml:space="preserve">. Values are standardized beta coefficients with their standard errors in parentheses. URM = underrepresented racial minority students; WK = students from working- and lower-class backgrounds; MD = students from middle- and higher-class backgrounds;  </w:t>
            </w:r>
            <w:r w:rsidRPr="002862BD">
              <w:rPr>
                <w:rFonts w:ascii="Times New Roman" w:hAnsi="Times New Roman" w:cs="Times New Roman"/>
                <w:sz w:val="20"/>
                <w:szCs w:val="20"/>
                <w:vertAlign w:val="superscript"/>
              </w:rPr>
              <w:t>†</w:t>
            </w:r>
            <w:r w:rsidRPr="002862BD">
              <w:rPr>
                <w:rFonts w:ascii="Times New Roman" w:hAnsi="Times New Roman" w:cs="Times New Roman"/>
                <w:sz w:val="20"/>
                <w:szCs w:val="20"/>
              </w:rPr>
              <w:t xml:space="preserve">.05&lt;p&lt;.10; *.01&lt;p&lt;.05; **.001&lt;p&lt;.01; ***p&lt;.001 </w:t>
            </w:r>
          </w:p>
        </w:tc>
      </w:tr>
    </w:tbl>
    <w:p w14:paraId="44346CC2" w14:textId="5F444B70" w:rsidR="005E2CA5" w:rsidRPr="002862BD" w:rsidRDefault="00723406" w:rsidP="007B4B89">
      <w:pPr>
        <w:spacing w:line="480" w:lineRule="auto"/>
        <w:ind w:firstLine="720"/>
        <w:rPr>
          <w:rFonts w:ascii="Times New Roman" w:hAnsi="Times New Roman" w:cs="Times New Roman"/>
        </w:rPr>
      </w:pPr>
      <w:r w:rsidRPr="002862BD">
        <w:rPr>
          <w:rFonts w:ascii="Times New Roman" w:hAnsi="Times New Roman" w:cs="Times New Roman"/>
          <w:b/>
        </w:rPr>
        <w:t>Cross-race</w:t>
      </w:r>
      <w:r w:rsidR="005E2CA5" w:rsidRPr="002862BD">
        <w:rPr>
          <w:rFonts w:ascii="Times New Roman" w:hAnsi="Times New Roman" w:cs="Times New Roman"/>
          <w:b/>
        </w:rPr>
        <w:t xml:space="preserve"> interactions and academic performance. </w:t>
      </w:r>
      <w:r w:rsidR="005E2CA5" w:rsidRPr="002862BD">
        <w:rPr>
          <w:rFonts w:ascii="Times New Roman" w:hAnsi="Times New Roman" w:cs="Times New Roman"/>
        </w:rPr>
        <w:t>We hypothesized that</w:t>
      </w:r>
      <w:r w:rsidR="00D2253E" w:rsidRPr="002862BD">
        <w:rPr>
          <w:rFonts w:ascii="Times New Roman" w:hAnsi="Times New Roman" w:cs="Times New Roman"/>
        </w:rPr>
        <w:t xml:space="preserve"> </w:t>
      </w:r>
      <w:r w:rsidRPr="002862BD">
        <w:rPr>
          <w:rFonts w:ascii="Times New Roman" w:hAnsi="Times New Roman" w:cs="Times New Roman"/>
        </w:rPr>
        <w:t>cross-race</w:t>
      </w:r>
      <w:r w:rsidR="005E2CA5" w:rsidRPr="002862BD">
        <w:rPr>
          <w:rFonts w:ascii="Times New Roman" w:hAnsi="Times New Roman" w:cs="Times New Roman"/>
        </w:rPr>
        <w:t xml:space="preserve"> interactions would </w:t>
      </w:r>
      <w:r w:rsidR="00D91485" w:rsidRPr="002862BD">
        <w:rPr>
          <w:rFonts w:ascii="Times New Roman" w:hAnsi="Times New Roman" w:cs="Times New Roman"/>
        </w:rPr>
        <w:t xml:space="preserve">improve </w:t>
      </w:r>
      <w:r w:rsidR="005E2CA5" w:rsidRPr="002862BD">
        <w:rPr>
          <w:rFonts w:ascii="Times New Roman" w:hAnsi="Times New Roman" w:cs="Times New Roman"/>
        </w:rPr>
        <w:t xml:space="preserve">students’ academic performance. Our analyses revealed no main effect </w:t>
      </w:r>
      <w:r w:rsidR="00A71A41" w:rsidRPr="002862BD">
        <w:rPr>
          <w:rFonts w:ascii="Times New Roman" w:hAnsi="Times New Roman" w:cs="Times New Roman"/>
        </w:rPr>
        <w:t xml:space="preserve">of </w:t>
      </w:r>
      <w:r w:rsidRPr="002862BD">
        <w:rPr>
          <w:rFonts w:ascii="Times New Roman" w:hAnsi="Times New Roman" w:cs="Times New Roman"/>
        </w:rPr>
        <w:t>cross-race</w:t>
      </w:r>
      <w:r w:rsidR="005E2CA5" w:rsidRPr="002862BD">
        <w:rPr>
          <w:rFonts w:ascii="Times New Roman" w:hAnsi="Times New Roman" w:cs="Times New Roman"/>
        </w:rPr>
        <w:t xml:space="preserve"> interactions on GPA. </w:t>
      </w:r>
    </w:p>
    <w:p w14:paraId="2424CB57" w14:textId="1FD3906B" w:rsidR="00DB00B7" w:rsidRPr="002862BD" w:rsidRDefault="005E2CA5" w:rsidP="007B4B89">
      <w:pPr>
        <w:spacing w:line="480" w:lineRule="auto"/>
        <w:ind w:firstLine="720"/>
        <w:rPr>
          <w:rFonts w:ascii="Times New Roman" w:hAnsi="Times New Roman" w:cs="Times New Roman"/>
        </w:rPr>
      </w:pPr>
      <w:r w:rsidRPr="002862BD">
        <w:rPr>
          <w:rFonts w:ascii="Times New Roman" w:hAnsi="Times New Roman" w:cs="Times New Roman"/>
        </w:rPr>
        <w:t xml:space="preserve">However, a significant interaction </w:t>
      </w:r>
      <w:r w:rsidR="00D2253E" w:rsidRPr="002862BD">
        <w:rPr>
          <w:rFonts w:ascii="Times New Roman" w:hAnsi="Times New Roman" w:cs="Times New Roman"/>
        </w:rPr>
        <w:t xml:space="preserve">between cross-race interactions and </w:t>
      </w:r>
      <w:r w:rsidRPr="002862BD">
        <w:rPr>
          <w:rFonts w:ascii="Times New Roman" w:hAnsi="Times New Roman" w:cs="Times New Roman"/>
        </w:rPr>
        <w:t>students’ rac</w:t>
      </w:r>
      <w:r w:rsidR="0067049A" w:rsidRPr="002862BD">
        <w:rPr>
          <w:rFonts w:ascii="Times New Roman" w:hAnsi="Times New Roman" w:cs="Times New Roman"/>
        </w:rPr>
        <w:t xml:space="preserve">e </w:t>
      </w:r>
      <w:r w:rsidRPr="002862BD">
        <w:rPr>
          <w:rFonts w:ascii="Times New Roman" w:hAnsi="Times New Roman" w:cs="Times New Roman"/>
        </w:rPr>
        <w:t xml:space="preserve">revealed that the effects of </w:t>
      </w:r>
      <w:r w:rsidR="00723406" w:rsidRPr="002862BD">
        <w:rPr>
          <w:rFonts w:ascii="Times New Roman" w:hAnsi="Times New Roman" w:cs="Times New Roman"/>
        </w:rPr>
        <w:t>cross-race</w:t>
      </w:r>
      <w:r w:rsidRPr="002862BD">
        <w:rPr>
          <w:rFonts w:ascii="Times New Roman" w:hAnsi="Times New Roman" w:cs="Times New Roman"/>
        </w:rPr>
        <w:t xml:space="preserve"> </w:t>
      </w:r>
      <w:r w:rsidR="00067E63" w:rsidRPr="002862BD">
        <w:rPr>
          <w:rFonts w:ascii="Times New Roman" w:hAnsi="Times New Roman" w:cs="Times New Roman"/>
        </w:rPr>
        <w:t xml:space="preserve">interactions </w:t>
      </w:r>
      <w:r w:rsidRPr="002862BD">
        <w:rPr>
          <w:rFonts w:ascii="Times New Roman" w:hAnsi="Times New Roman" w:cs="Times New Roman"/>
        </w:rPr>
        <w:t>on GPA depended on students</w:t>
      </w:r>
      <w:r w:rsidR="006D6CCD" w:rsidRPr="002862BD">
        <w:rPr>
          <w:rFonts w:ascii="Times New Roman" w:hAnsi="Times New Roman" w:cs="Times New Roman"/>
        </w:rPr>
        <w:t>’</w:t>
      </w:r>
      <w:r w:rsidRPr="002862BD">
        <w:rPr>
          <w:rFonts w:ascii="Times New Roman" w:hAnsi="Times New Roman" w:cs="Times New Roman"/>
        </w:rPr>
        <w:t xml:space="preserve"> </w:t>
      </w:r>
      <w:r w:rsidR="00E0464C" w:rsidRPr="002862BD">
        <w:rPr>
          <w:rFonts w:ascii="Times New Roman" w:hAnsi="Times New Roman" w:cs="Times New Roman"/>
        </w:rPr>
        <w:t>race</w:t>
      </w:r>
      <w:r w:rsidR="0090666D" w:rsidRPr="002862BD">
        <w:rPr>
          <w:rFonts w:ascii="Times New Roman" w:hAnsi="Times New Roman" w:cs="Times New Roman"/>
        </w:rPr>
        <w:t xml:space="preserve">, </w:t>
      </w:r>
      <w:r w:rsidR="0090666D" w:rsidRPr="002862BD">
        <w:rPr>
          <w:rFonts w:ascii="Times New Roman" w:hAnsi="Times New Roman" w:cs="Times New Roman"/>
          <w:i/>
        </w:rPr>
        <w:t xml:space="preserve">b </w:t>
      </w:r>
      <w:r w:rsidR="0090666D" w:rsidRPr="002862BD">
        <w:rPr>
          <w:rFonts w:ascii="Times New Roman" w:hAnsi="Times New Roman" w:cs="Times New Roman"/>
        </w:rPr>
        <w:t xml:space="preserve">= -.09, </w:t>
      </w:r>
      <w:r w:rsidR="0090666D" w:rsidRPr="002862BD">
        <w:rPr>
          <w:rFonts w:ascii="Times New Roman" w:hAnsi="Times New Roman" w:cs="Times New Roman"/>
          <w:i/>
        </w:rPr>
        <w:t>t</w:t>
      </w:r>
      <w:r w:rsidR="0090666D" w:rsidRPr="002862BD">
        <w:rPr>
          <w:rFonts w:ascii="Times New Roman" w:hAnsi="Times New Roman" w:cs="Times New Roman"/>
        </w:rPr>
        <w:t xml:space="preserve"> = -2.29, </w:t>
      </w:r>
      <w:r w:rsidR="0090666D" w:rsidRPr="002862BD">
        <w:rPr>
          <w:rFonts w:ascii="Times New Roman" w:hAnsi="Times New Roman" w:cs="Times New Roman"/>
          <w:i/>
        </w:rPr>
        <w:t>p</w:t>
      </w:r>
      <w:r w:rsidR="0090666D" w:rsidRPr="002862BD">
        <w:rPr>
          <w:rFonts w:ascii="Times New Roman" w:hAnsi="Times New Roman" w:cs="Times New Roman"/>
        </w:rPr>
        <w:t xml:space="preserve"> = .02, 95% CI [-.18, -.01]. </w:t>
      </w:r>
      <w:r w:rsidR="00D91485" w:rsidRPr="002862BD">
        <w:rPr>
          <w:rFonts w:ascii="Times New Roman" w:hAnsi="Times New Roman" w:cs="Times New Roman"/>
        </w:rPr>
        <w:t xml:space="preserve">Specifically, for </w:t>
      </w:r>
      <w:r w:rsidR="0090666D" w:rsidRPr="002862BD">
        <w:rPr>
          <w:rFonts w:ascii="Times New Roman" w:hAnsi="Times New Roman" w:cs="Times New Roman"/>
        </w:rPr>
        <w:t xml:space="preserve">URM students, </w:t>
      </w:r>
      <w:r w:rsidR="000709DD" w:rsidRPr="002862BD">
        <w:rPr>
          <w:rFonts w:ascii="Times New Roman" w:hAnsi="Times New Roman" w:cs="Times New Roman"/>
        </w:rPr>
        <w:t>higher</w:t>
      </w:r>
      <w:r w:rsidR="0090666D" w:rsidRPr="002862BD">
        <w:rPr>
          <w:rFonts w:ascii="Times New Roman" w:hAnsi="Times New Roman" w:cs="Times New Roman"/>
        </w:rPr>
        <w:t xml:space="preserve"> </w:t>
      </w:r>
      <w:r w:rsidR="00E0464C" w:rsidRPr="002862BD">
        <w:rPr>
          <w:rFonts w:ascii="Times New Roman" w:hAnsi="Times New Roman" w:cs="Times New Roman"/>
        </w:rPr>
        <w:t xml:space="preserve">rates </w:t>
      </w:r>
      <w:r w:rsidR="0090666D" w:rsidRPr="002862BD">
        <w:rPr>
          <w:rFonts w:ascii="Times New Roman" w:hAnsi="Times New Roman" w:cs="Times New Roman"/>
        </w:rPr>
        <w:t xml:space="preserve">of </w:t>
      </w:r>
      <w:r w:rsidR="00723406" w:rsidRPr="002862BD">
        <w:rPr>
          <w:rFonts w:ascii="Times New Roman" w:hAnsi="Times New Roman" w:cs="Times New Roman"/>
        </w:rPr>
        <w:t>cross-race</w:t>
      </w:r>
      <w:r w:rsidR="0090666D" w:rsidRPr="002862BD">
        <w:rPr>
          <w:rFonts w:ascii="Times New Roman" w:hAnsi="Times New Roman" w:cs="Times New Roman"/>
        </w:rPr>
        <w:t xml:space="preserve"> interactions </w:t>
      </w:r>
      <w:r w:rsidR="00505582" w:rsidRPr="002862BD">
        <w:rPr>
          <w:rFonts w:ascii="Times New Roman" w:hAnsi="Times New Roman" w:cs="Times New Roman"/>
        </w:rPr>
        <w:t xml:space="preserve">reported </w:t>
      </w:r>
      <w:r w:rsidR="0090666D" w:rsidRPr="002862BD">
        <w:rPr>
          <w:rFonts w:ascii="Times New Roman" w:hAnsi="Times New Roman" w:cs="Times New Roman"/>
        </w:rPr>
        <w:t xml:space="preserve">during the first </w:t>
      </w:r>
      <w:r w:rsidR="00831E30" w:rsidRPr="002862BD">
        <w:rPr>
          <w:rFonts w:ascii="Times New Roman" w:hAnsi="Times New Roman" w:cs="Times New Roman"/>
        </w:rPr>
        <w:t>term</w:t>
      </w:r>
      <w:r w:rsidR="0090666D" w:rsidRPr="002862BD">
        <w:rPr>
          <w:rFonts w:ascii="Times New Roman" w:hAnsi="Times New Roman" w:cs="Times New Roman"/>
        </w:rPr>
        <w:t xml:space="preserve"> of the year predicted higher GPAs at the end of the year (see Table </w:t>
      </w:r>
      <w:r w:rsidR="00696A14" w:rsidRPr="002862BD">
        <w:rPr>
          <w:rFonts w:ascii="Times New Roman" w:hAnsi="Times New Roman" w:cs="Times New Roman"/>
        </w:rPr>
        <w:t>2</w:t>
      </w:r>
      <w:r w:rsidR="0090666D" w:rsidRPr="002862BD">
        <w:rPr>
          <w:rFonts w:ascii="Times New Roman" w:hAnsi="Times New Roman" w:cs="Times New Roman"/>
        </w:rPr>
        <w:t xml:space="preserve"> for </w:t>
      </w:r>
      <w:r w:rsidR="00A71A41" w:rsidRPr="002862BD">
        <w:rPr>
          <w:rFonts w:ascii="Times New Roman" w:hAnsi="Times New Roman" w:cs="Times New Roman"/>
        </w:rPr>
        <w:t>statistics</w:t>
      </w:r>
      <w:r w:rsidR="0090666D" w:rsidRPr="002862BD">
        <w:rPr>
          <w:rFonts w:ascii="Times New Roman" w:hAnsi="Times New Roman" w:cs="Times New Roman"/>
        </w:rPr>
        <w:t>). However</w:t>
      </w:r>
      <w:r w:rsidR="00067E63" w:rsidRPr="002862BD">
        <w:rPr>
          <w:rFonts w:ascii="Times New Roman" w:hAnsi="Times New Roman" w:cs="Times New Roman"/>
        </w:rPr>
        <w:t>,</w:t>
      </w:r>
      <w:r w:rsidR="0090666D" w:rsidRPr="002862BD">
        <w:rPr>
          <w:rFonts w:ascii="Times New Roman" w:hAnsi="Times New Roman" w:cs="Times New Roman"/>
        </w:rPr>
        <w:t xml:space="preserve"> </w:t>
      </w:r>
      <w:r w:rsidR="00C21BA4" w:rsidRPr="002862BD">
        <w:rPr>
          <w:rFonts w:ascii="Times New Roman" w:hAnsi="Times New Roman" w:cs="Times New Roman"/>
        </w:rPr>
        <w:t xml:space="preserve">for White and Asian students, </w:t>
      </w:r>
      <w:r w:rsidR="00831E30" w:rsidRPr="002862BD">
        <w:rPr>
          <w:rFonts w:ascii="Times New Roman" w:hAnsi="Times New Roman" w:cs="Times New Roman"/>
        </w:rPr>
        <w:t xml:space="preserve">cross-race interactions </w:t>
      </w:r>
      <w:r w:rsidR="00E0464C" w:rsidRPr="002862BD">
        <w:rPr>
          <w:rFonts w:ascii="Times New Roman" w:hAnsi="Times New Roman" w:cs="Times New Roman"/>
        </w:rPr>
        <w:t>did not predict</w:t>
      </w:r>
      <w:r w:rsidR="00831E30" w:rsidRPr="002862BD">
        <w:rPr>
          <w:rFonts w:ascii="Times New Roman" w:hAnsi="Times New Roman" w:cs="Times New Roman"/>
        </w:rPr>
        <w:t xml:space="preserve"> GPA.</w:t>
      </w:r>
    </w:p>
    <w:p w14:paraId="6822D0A6" w14:textId="1537538B" w:rsidR="00DB00B7" w:rsidRPr="002862BD" w:rsidRDefault="00DB00B7" w:rsidP="007B4B89">
      <w:pPr>
        <w:spacing w:line="480" w:lineRule="auto"/>
        <w:ind w:firstLine="720"/>
        <w:rPr>
          <w:rFonts w:ascii="Times New Roman" w:hAnsi="Times New Roman" w:cs="Times New Roman"/>
        </w:rPr>
      </w:pPr>
      <w:r w:rsidRPr="002862BD">
        <w:rPr>
          <w:rFonts w:ascii="Times New Roman" w:hAnsi="Times New Roman" w:cs="Times New Roman"/>
          <w:b/>
        </w:rPr>
        <w:t xml:space="preserve">Cross-class interactions and academic performance. </w:t>
      </w:r>
      <w:r w:rsidRPr="002862BD">
        <w:rPr>
          <w:rFonts w:ascii="Times New Roman" w:hAnsi="Times New Roman" w:cs="Times New Roman"/>
        </w:rPr>
        <w:t xml:space="preserve">As with </w:t>
      </w:r>
      <w:r w:rsidR="00936E5D" w:rsidRPr="002862BD">
        <w:rPr>
          <w:rFonts w:ascii="Times New Roman" w:hAnsi="Times New Roman" w:cs="Times New Roman"/>
        </w:rPr>
        <w:t>cross-</w:t>
      </w:r>
      <w:r w:rsidRPr="002862BD">
        <w:rPr>
          <w:rFonts w:ascii="Times New Roman" w:hAnsi="Times New Roman" w:cs="Times New Roman"/>
        </w:rPr>
        <w:t>race</w:t>
      </w:r>
      <w:r w:rsidR="00936E5D" w:rsidRPr="002862BD">
        <w:rPr>
          <w:rFonts w:ascii="Times New Roman" w:hAnsi="Times New Roman" w:cs="Times New Roman"/>
        </w:rPr>
        <w:t xml:space="preserve"> interactions</w:t>
      </w:r>
      <w:r w:rsidRPr="002862BD">
        <w:rPr>
          <w:rFonts w:ascii="Times New Roman" w:hAnsi="Times New Roman" w:cs="Times New Roman"/>
        </w:rPr>
        <w:t xml:space="preserve">, we hypothesized that cross-class interactions would </w:t>
      </w:r>
      <w:r w:rsidR="00DF62FA" w:rsidRPr="002862BD">
        <w:rPr>
          <w:rFonts w:ascii="Times New Roman" w:hAnsi="Times New Roman" w:cs="Times New Roman"/>
        </w:rPr>
        <w:t xml:space="preserve">improve </w:t>
      </w:r>
      <w:r w:rsidRPr="002862BD">
        <w:rPr>
          <w:rFonts w:ascii="Times New Roman" w:hAnsi="Times New Roman" w:cs="Times New Roman"/>
        </w:rPr>
        <w:t xml:space="preserve">students’ academic performance. </w:t>
      </w:r>
      <w:r w:rsidR="00F51EE1" w:rsidRPr="002862BD">
        <w:rPr>
          <w:rFonts w:ascii="Times New Roman" w:hAnsi="Times New Roman" w:cs="Times New Roman"/>
        </w:rPr>
        <w:t>O</w:t>
      </w:r>
      <w:r w:rsidRPr="002862BD">
        <w:rPr>
          <w:rFonts w:ascii="Times New Roman" w:hAnsi="Times New Roman" w:cs="Times New Roman"/>
        </w:rPr>
        <w:t xml:space="preserve">ur analyses revealed </w:t>
      </w:r>
      <w:r w:rsidR="007E36C2" w:rsidRPr="002862BD">
        <w:rPr>
          <w:rFonts w:ascii="Times New Roman" w:hAnsi="Times New Roman" w:cs="Times New Roman"/>
        </w:rPr>
        <w:t xml:space="preserve">a </w:t>
      </w:r>
      <w:r w:rsidRPr="002862BD">
        <w:rPr>
          <w:rFonts w:ascii="Times New Roman" w:hAnsi="Times New Roman" w:cs="Times New Roman"/>
        </w:rPr>
        <w:t>main effect of</w:t>
      </w:r>
      <w:r w:rsidR="00AC1BCF" w:rsidRPr="002862BD">
        <w:rPr>
          <w:rFonts w:ascii="Times New Roman" w:hAnsi="Times New Roman" w:cs="Times New Roman"/>
        </w:rPr>
        <w:t xml:space="preserve"> </w:t>
      </w:r>
      <w:r w:rsidRPr="002862BD">
        <w:rPr>
          <w:rFonts w:ascii="Times New Roman" w:hAnsi="Times New Roman" w:cs="Times New Roman"/>
        </w:rPr>
        <w:t>cross-class interactions on GPA</w:t>
      </w:r>
      <w:r w:rsidR="007E36C2" w:rsidRPr="002862BD">
        <w:rPr>
          <w:rFonts w:ascii="Times New Roman" w:hAnsi="Times New Roman" w:cs="Times New Roman"/>
        </w:rPr>
        <w:t xml:space="preserve">, </w:t>
      </w:r>
      <w:r w:rsidR="007E36C2" w:rsidRPr="002862BD">
        <w:rPr>
          <w:rFonts w:ascii="Times New Roman" w:hAnsi="Times New Roman" w:cs="Times New Roman"/>
          <w:i/>
        </w:rPr>
        <w:t xml:space="preserve">b </w:t>
      </w:r>
      <w:r w:rsidR="007E36C2" w:rsidRPr="002862BD">
        <w:rPr>
          <w:rFonts w:ascii="Times New Roman" w:hAnsi="Times New Roman" w:cs="Times New Roman"/>
        </w:rPr>
        <w:t xml:space="preserve">= .07, </w:t>
      </w:r>
      <w:r w:rsidR="007E36C2" w:rsidRPr="002862BD">
        <w:rPr>
          <w:rFonts w:ascii="Times New Roman" w:hAnsi="Times New Roman" w:cs="Times New Roman"/>
          <w:i/>
        </w:rPr>
        <w:t>t</w:t>
      </w:r>
      <w:r w:rsidR="007E36C2" w:rsidRPr="002862BD">
        <w:rPr>
          <w:rFonts w:ascii="Times New Roman" w:hAnsi="Times New Roman" w:cs="Times New Roman"/>
        </w:rPr>
        <w:t xml:space="preserve"> = 2.20, </w:t>
      </w:r>
      <w:r w:rsidR="007E36C2" w:rsidRPr="002862BD">
        <w:rPr>
          <w:rFonts w:ascii="Times New Roman" w:hAnsi="Times New Roman" w:cs="Times New Roman"/>
          <w:i/>
        </w:rPr>
        <w:t>p</w:t>
      </w:r>
      <w:r w:rsidR="007E36C2" w:rsidRPr="002862BD">
        <w:rPr>
          <w:rFonts w:ascii="Times New Roman" w:hAnsi="Times New Roman" w:cs="Times New Roman"/>
        </w:rPr>
        <w:t xml:space="preserve"> = .03, </w:t>
      </w:r>
      <w:r w:rsidR="007E36C2" w:rsidRPr="002862BD">
        <w:rPr>
          <w:rFonts w:ascii="Times New Roman" w:hAnsi="Times New Roman" w:cs="Times New Roman"/>
        </w:rPr>
        <w:lastRenderedPageBreak/>
        <w:t>95% CI [.01, .14]</w:t>
      </w:r>
      <w:r w:rsidR="00F51EE1" w:rsidRPr="002862BD">
        <w:rPr>
          <w:rFonts w:ascii="Times New Roman" w:hAnsi="Times New Roman" w:cs="Times New Roman"/>
        </w:rPr>
        <w:t xml:space="preserve">, such that </w:t>
      </w:r>
      <w:r w:rsidR="00E0464C" w:rsidRPr="002862BD">
        <w:rPr>
          <w:rFonts w:ascii="Times New Roman" w:hAnsi="Times New Roman" w:cs="Times New Roman"/>
        </w:rPr>
        <w:t>higher</w:t>
      </w:r>
      <w:r w:rsidR="00505582" w:rsidRPr="002862BD">
        <w:rPr>
          <w:rFonts w:ascii="Times New Roman" w:hAnsi="Times New Roman" w:cs="Times New Roman"/>
        </w:rPr>
        <w:t xml:space="preserve"> reported</w:t>
      </w:r>
      <w:r w:rsidR="00E0464C" w:rsidRPr="002862BD">
        <w:rPr>
          <w:rFonts w:ascii="Times New Roman" w:hAnsi="Times New Roman" w:cs="Times New Roman"/>
        </w:rPr>
        <w:t xml:space="preserve"> rates of </w:t>
      </w:r>
      <w:r w:rsidR="00F51EE1" w:rsidRPr="002862BD">
        <w:rPr>
          <w:rFonts w:ascii="Times New Roman" w:hAnsi="Times New Roman" w:cs="Times New Roman"/>
        </w:rPr>
        <w:t>cross-</w:t>
      </w:r>
      <w:r w:rsidR="00831E30" w:rsidRPr="002862BD">
        <w:rPr>
          <w:rFonts w:ascii="Times New Roman" w:hAnsi="Times New Roman" w:cs="Times New Roman"/>
        </w:rPr>
        <w:t>class</w:t>
      </w:r>
      <w:r w:rsidR="00F51EE1" w:rsidRPr="002862BD">
        <w:rPr>
          <w:rFonts w:ascii="Times New Roman" w:hAnsi="Times New Roman" w:cs="Times New Roman"/>
        </w:rPr>
        <w:t xml:space="preserve"> interactions</w:t>
      </w:r>
      <w:r w:rsidR="00831E30" w:rsidRPr="002862BD">
        <w:rPr>
          <w:rFonts w:ascii="Times New Roman" w:hAnsi="Times New Roman" w:cs="Times New Roman"/>
        </w:rPr>
        <w:t xml:space="preserve"> predicted higher GPAs.</w:t>
      </w:r>
    </w:p>
    <w:p w14:paraId="1AAB5BC1" w14:textId="576E3D89" w:rsidR="00DB00B7" w:rsidRPr="002862BD" w:rsidRDefault="00831E30" w:rsidP="007B4B89">
      <w:pPr>
        <w:spacing w:line="480" w:lineRule="auto"/>
        <w:ind w:firstLine="720"/>
        <w:rPr>
          <w:rFonts w:ascii="Times New Roman" w:hAnsi="Times New Roman" w:cs="Times New Roman"/>
        </w:rPr>
      </w:pPr>
      <w:r w:rsidRPr="002862BD">
        <w:rPr>
          <w:rFonts w:ascii="Times New Roman" w:hAnsi="Times New Roman" w:cs="Times New Roman"/>
        </w:rPr>
        <w:t>T</w:t>
      </w:r>
      <w:r w:rsidR="00724020" w:rsidRPr="002862BD">
        <w:rPr>
          <w:rFonts w:ascii="Times New Roman" w:hAnsi="Times New Roman" w:cs="Times New Roman"/>
        </w:rPr>
        <w:t xml:space="preserve">here was not a </w:t>
      </w:r>
      <w:r w:rsidR="00DB00B7" w:rsidRPr="002862BD">
        <w:rPr>
          <w:rFonts w:ascii="Times New Roman" w:hAnsi="Times New Roman" w:cs="Times New Roman"/>
        </w:rPr>
        <w:t>significant interaction</w:t>
      </w:r>
      <w:r w:rsidR="00724020" w:rsidRPr="002862BD">
        <w:rPr>
          <w:rFonts w:ascii="Times New Roman" w:hAnsi="Times New Roman" w:cs="Times New Roman"/>
        </w:rPr>
        <w:t xml:space="preserve"> between</w:t>
      </w:r>
      <w:r w:rsidR="00DB00B7" w:rsidRPr="002862BD">
        <w:rPr>
          <w:rFonts w:ascii="Times New Roman" w:hAnsi="Times New Roman" w:cs="Times New Roman"/>
        </w:rPr>
        <w:t xml:space="preserve"> students’ social class background </w:t>
      </w:r>
      <w:r w:rsidR="00724020" w:rsidRPr="002862BD">
        <w:rPr>
          <w:rFonts w:ascii="Times New Roman" w:hAnsi="Times New Roman" w:cs="Times New Roman"/>
        </w:rPr>
        <w:t>and</w:t>
      </w:r>
      <w:r w:rsidR="00DB00B7" w:rsidRPr="002862BD">
        <w:rPr>
          <w:rFonts w:ascii="Times New Roman" w:hAnsi="Times New Roman" w:cs="Times New Roman"/>
        </w:rPr>
        <w:t xml:space="preserve"> </w:t>
      </w:r>
      <w:r w:rsidR="00724020" w:rsidRPr="002862BD">
        <w:rPr>
          <w:rFonts w:ascii="Times New Roman" w:hAnsi="Times New Roman" w:cs="Times New Roman"/>
        </w:rPr>
        <w:t xml:space="preserve">proportion </w:t>
      </w:r>
      <w:r w:rsidR="00DB00B7" w:rsidRPr="002862BD">
        <w:rPr>
          <w:rFonts w:ascii="Times New Roman" w:hAnsi="Times New Roman" w:cs="Times New Roman"/>
        </w:rPr>
        <w:t>of cross-class interactions on GPA</w:t>
      </w:r>
      <w:r w:rsidR="00724020" w:rsidRPr="002862BD">
        <w:rPr>
          <w:rFonts w:ascii="Times New Roman" w:hAnsi="Times New Roman" w:cs="Times New Roman"/>
        </w:rPr>
        <w:t xml:space="preserve">, </w:t>
      </w:r>
      <w:r w:rsidR="00724020" w:rsidRPr="002862BD">
        <w:rPr>
          <w:rFonts w:ascii="Times New Roman" w:hAnsi="Times New Roman" w:cs="Times New Roman"/>
          <w:i/>
        </w:rPr>
        <w:t>p</w:t>
      </w:r>
      <w:r w:rsidR="00724020" w:rsidRPr="002862BD">
        <w:rPr>
          <w:rFonts w:ascii="Times New Roman" w:hAnsi="Times New Roman" w:cs="Times New Roman"/>
        </w:rPr>
        <w:t xml:space="preserve"> = .27.</w:t>
      </w:r>
      <w:r w:rsidR="00DB00B7" w:rsidRPr="002862BD">
        <w:rPr>
          <w:rFonts w:ascii="Times New Roman" w:hAnsi="Times New Roman" w:cs="Times New Roman"/>
        </w:rPr>
        <w:t xml:space="preserve"> </w:t>
      </w:r>
      <w:r w:rsidR="00724020" w:rsidRPr="002862BD">
        <w:rPr>
          <w:rFonts w:ascii="Times New Roman" w:hAnsi="Times New Roman" w:cs="Times New Roman"/>
        </w:rPr>
        <w:t xml:space="preserve">However, simple </w:t>
      </w:r>
      <w:r w:rsidR="00E0464C" w:rsidRPr="002862BD">
        <w:rPr>
          <w:rFonts w:ascii="Times New Roman" w:hAnsi="Times New Roman" w:cs="Times New Roman"/>
        </w:rPr>
        <w:t xml:space="preserve">slopes analysis </w:t>
      </w:r>
      <w:r w:rsidR="00724020" w:rsidRPr="002862BD">
        <w:rPr>
          <w:rFonts w:ascii="Times New Roman" w:hAnsi="Times New Roman" w:cs="Times New Roman"/>
        </w:rPr>
        <w:t xml:space="preserve">revealed that the positive effect of cross-class interactions on GPA was driven by WK students. </w:t>
      </w:r>
      <w:r w:rsidR="00E0464C" w:rsidRPr="002862BD">
        <w:rPr>
          <w:rFonts w:ascii="Times New Roman" w:hAnsi="Times New Roman" w:cs="Times New Roman"/>
        </w:rPr>
        <w:t>That is, f</w:t>
      </w:r>
      <w:r w:rsidR="00DB00B7" w:rsidRPr="002862BD">
        <w:rPr>
          <w:rFonts w:ascii="Times New Roman" w:hAnsi="Times New Roman" w:cs="Times New Roman"/>
        </w:rPr>
        <w:t xml:space="preserve">or WK students, </w:t>
      </w:r>
      <w:r w:rsidR="000709DD" w:rsidRPr="002862BD">
        <w:rPr>
          <w:rFonts w:ascii="Times New Roman" w:hAnsi="Times New Roman" w:cs="Times New Roman"/>
        </w:rPr>
        <w:t xml:space="preserve">higher </w:t>
      </w:r>
      <w:r w:rsidR="00E0464C" w:rsidRPr="002862BD">
        <w:rPr>
          <w:rFonts w:ascii="Times New Roman" w:hAnsi="Times New Roman" w:cs="Times New Roman"/>
        </w:rPr>
        <w:t xml:space="preserve">rates </w:t>
      </w:r>
      <w:r w:rsidR="00DB00B7" w:rsidRPr="002862BD">
        <w:rPr>
          <w:rFonts w:ascii="Times New Roman" w:hAnsi="Times New Roman" w:cs="Times New Roman"/>
        </w:rPr>
        <w:t xml:space="preserve">of cross-class interactions </w:t>
      </w:r>
      <w:r w:rsidR="00505582" w:rsidRPr="002862BD">
        <w:rPr>
          <w:rFonts w:ascii="Times New Roman" w:hAnsi="Times New Roman" w:cs="Times New Roman"/>
        </w:rPr>
        <w:t xml:space="preserve">reported </w:t>
      </w:r>
      <w:r w:rsidR="00DB00B7" w:rsidRPr="002862BD">
        <w:rPr>
          <w:rFonts w:ascii="Times New Roman" w:hAnsi="Times New Roman" w:cs="Times New Roman"/>
        </w:rPr>
        <w:t xml:space="preserve">during the first </w:t>
      </w:r>
      <w:r w:rsidRPr="002862BD">
        <w:rPr>
          <w:rFonts w:ascii="Times New Roman" w:hAnsi="Times New Roman" w:cs="Times New Roman"/>
        </w:rPr>
        <w:t>term</w:t>
      </w:r>
      <w:r w:rsidR="00DB00B7" w:rsidRPr="002862BD">
        <w:rPr>
          <w:rFonts w:ascii="Times New Roman" w:hAnsi="Times New Roman" w:cs="Times New Roman"/>
        </w:rPr>
        <w:t xml:space="preserve"> of the year predicted higher GPAs at the end of the year</w:t>
      </w:r>
      <w:r w:rsidR="00AC1BCF" w:rsidRPr="002862BD">
        <w:rPr>
          <w:rFonts w:ascii="Times New Roman" w:hAnsi="Times New Roman" w:cs="Times New Roman"/>
        </w:rPr>
        <w:t xml:space="preserve">. </w:t>
      </w:r>
      <w:r w:rsidR="00724020" w:rsidRPr="002862BD">
        <w:rPr>
          <w:rFonts w:ascii="Times New Roman" w:hAnsi="Times New Roman" w:cs="Times New Roman"/>
        </w:rPr>
        <w:t>However</w:t>
      </w:r>
      <w:r w:rsidR="00AC1BCF" w:rsidRPr="002862BD">
        <w:rPr>
          <w:rFonts w:ascii="Times New Roman" w:hAnsi="Times New Roman" w:cs="Times New Roman"/>
        </w:rPr>
        <w:t xml:space="preserve">, </w:t>
      </w:r>
      <w:r w:rsidR="00C21BA4" w:rsidRPr="002862BD">
        <w:rPr>
          <w:rFonts w:ascii="Times New Roman" w:hAnsi="Times New Roman" w:cs="Times New Roman"/>
        </w:rPr>
        <w:t xml:space="preserve">for MD students, </w:t>
      </w:r>
      <w:r w:rsidR="00AC1BCF" w:rsidRPr="002862BD">
        <w:rPr>
          <w:rFonts w:ascii="Times New Roman" w:hAnsi="Times New Roman" w:cs="Times New Roman"/>
        </w:rPr>
        <w:t xml:space="preserve">cross-class interactions </w:t>
      </w:r>
      <w:r w:rsidR="00E0464C" w:rsidRPr="002862BD">
        <w:rPr>
          <w:rFonts w:ascii="Times New Roman" w:hAnsi="Times New Roman" w:cs="Times New Roman"/>
        </w:rPr>
        <w:t xml:space="preserve">did not predict GPA </w:t>
      </w:r>
      <w:r w:rsidR="00DB00B7" w:rsidRPr="002862BD">
        <w:rPr>
          <w:rFonts w:ascii="Times New Roman" w:hAnsi="Times New Roman" w:cs="Times New Roman"/>
        </w:rPr>
        <w:t>(see Table</w:t>
      </w:r>
      <w:r w:rsidR="00696A14" w:rsidRPr="002862BD">
        <w:rPr>
          <w:rFonts w:ascii="Times New Roman" w:hAnsi="Times New Roman" w:cs="Times New Roman"/>
        </w:rPr>
        <w:t xml:space="preserve"> 2</w:t>
      </w:r>
      <w:r w:rsidR="00A71A41" w:rsidRPr="002862BD">
        <w:rPr>
          <w:rFonts w:ascii="Times New Roman" w:hAnsi="Times New Roman" w:cs="Times New Roman"/>
        </w:rPr>
        <w:t xml:space="preserve"> for statistics</w:t>
      </w:r>
      <w:r w:rsidR="00DB00B7" w:rsidRPr="002862BD">
        <w:rPr>
          <w:rFonts w:ascii="Times New Roman" w:hAnsi="Times New Roman" w:cs="Times New Roman"/>
        </w:rPr>
        <w:t>).</w:t>
      </w:r>
      <w:r w:rsidR="00AC1BCF" w:rsidRPr="002862BD">
        <w:rPr>
          <w:rFonts w:ascii="Times New Roman" w:hAnsi="Times New Roman" w:cs="Times New Roman"/>
        </w:rPr>
        <w:t xml:space="preserve"> </w:t>
      </w:r>
    </w:p>
    <w:p w14:paraId="487F1BCE" w14:textId="765F8112" w:rsidR="00783A7D" w:rsidRPr="002862BD" w:rsidRDefault="00783A7D" w:rsidP="007B4B89">
      <w:pPr>
        <w:spacing w:line="480" w:lineRule="auto"/>
        <w:ind w:firstLine="720"/>
        <w:rPr>
          <w:rFonts w:ascii="Times New Roman" w:hAnsi="Times New Roman" w:cs="Times New Roman"/>
        </w:rPr>
      </w:pPr>
      <w:r w:rsidRPr="002862BD">
        <w:rPr>
          <w:rFonts w:ascii="Times New Roman" w:hAnsi="Times New Roman" w:cs="Times New Roman"/>
        </w:rPr>
        <w:t xml:space="preserve">Together these results </w:t>
      </w:r>
      <w:r w:rsidR="00CD29F4" w:rsidRPr="002862BD">
        <w:rPr>
          <w:rFonts w:ascii="Times New Roman" w:hAnsi="Times New Roman" w:cs="Times New Roman"/>
        </w:rPr>
        <w:t>illustrate</w:t>
      </w:r>
      <w:r w:rsidRPr="002862BD">
        <w:rPr>
          <w:rFonts w:ascii="Times New Roman" w:hAnsi="Times New Roman" w:cs="Times New Roman"/>
        </w:rPr>
        <w:t xml:space="preserve"> that </w:t>
      </w:r>
      <w:r w:rsidR="00CD29F4" w:rsidRPr="002862BD">
        <w:rPr>
          <w:rFonts w:ascii="Times New Roman" w:hAnsi="Times New Roman" w:cs="Times New Roman"/>
        </w:rPr>
        <w:t xml:space="preserve">both </w:t>
      </w:r>
      <w:r w:rsidR="00723406" w:rsidRPr="002862BD">
        <w:rPr>
          <w:rFonts w:ascii="Times New Roman" w:hAnsi="Times New Roman" w:cs="Times New Roman"/>
        </w:rPr>
        <w:t>cross-race</w:t>
      </w:r>
      <w:r w:rsidRPr="002862BD">
        <w:rPr>
          <w:rFonts w:ascii="Times New Roman" w:hAnsi="Times New Roman" w:cs="Times New Roman"/>
        </w:rPr>
        <w:t xml:space="preserve"> and cross-class i</w:t>
      </w:r>
      <w:r w:rsidR="00CD29F4" w:rsidRPr="002862BD">
        <w:rPr>
          <w:rFonts w:ascii="Times New Roman" w:hAnsi="Times New Roman" w:cs="Times New Roman"/>
        </w:rPr>
        <w:t>n</w:t>
      </w:r>
      <w:r w:rsidRPr="002862BD">
        <w:rPr>
          <w:rFonts w:ascii="Times New Roman" w:hAnsi="Times New Roman" w:cs="Times New Roman"/>
        </w:rPr>
        <w:t>teractions ha</w:t>
      </w:r>
      <w:r w:rsidR="00A35C1E" w:rsidRPr="002862BD">
        <w:rPr>
          <w:rFonts w:ascii="Times New Roman" w:hAnsi="Times New Roman" w:cs="Times New Roman"/>
        </w:rPr>
        <w:t>ve</w:t>
      </w:r>
      <w:r w:rsidRPr="002862BD">
        <w:rPr>
          <w:rFonts w:ascii="Times New Roman" w:hAnsi="Times New Roman" w:cs="Times New Roman"/>
        </w:rPr>
        <w:t xml:space="preserve"> positive </w:t>
      </w:r>
      <w:r w:rsidR="001E7E4F" w:rsidRPr="002862BD">
        <w:rPr>
          <w:rFonts w:ascii="Times New Roman" w:hAnsi="Times New Roman" w:cs="Times New Roman"/>
        </w:rPr>
        <w:t>consequences for</w:t>
      </w:r>
      <w:r w:rsidR="00646EB1" w:rsidRPr="002862BD">
        <w:rPr>
          <w:rFonts w:ascii="Times New Roman" w:hAnsi="Times New Roman" w:cs="Times New Roman"/>
        </w:rPr>
        <w:t xml:space="preserve"> academic performance, but this benefit was</w:t>
      </w:r>
      <w:r w:rsidR="00C21BA4" w:rsidRPr="002862BD">
        <w:rPr>
          <w:rFonts w:ascii="Times New Roman" w:hAnsi="Times New Roman" w:cs="Times New Roman"/>
        </w:rPr>
        <w:t xml:space="preserve"> </w:t>
      </w:r>
      <w:r w:rsidR="00646EB1" w:rsidRPr="002862BD">
        <w:rPr>
          <w:rFonts w:ascii="Times New Roman" w:eastAsia="Times New Roman" w:hAnsi="Times New Roman" w:cs="Times New Roman"/>
          <w:color w:val="000000" w:themeColor="text1"/>
        </w:rPr>
        <w:t xml:space="preserve">specific to </w:t>
      </w:r>
      <w:r w:rsidR="00CD29F4" w:rsidRPr="002862BD">
        <w:rPr>
          <w:rFonts w:ascii="Times New Roman" w:eastAsia="Times New Roman" w:hAnsi="Times New Roman" w:cs="Times New Roman"/>
          <w:color w:val="000000" w:themeColor="text1"/>
        </w:rPr>
        <w:t xml:space="preserve">students </w:t>
      </w:r>
      <w:r w:rsidR="00E0464C" w:rsidRPr="002862BD">
        <w:rPr>
          <w:rFonts w:ascii="Times New Roman" w:eastAsia="Times New Roman" w:hAnsi="Times New Roman" w:cs="Times New Roman"/>
          <w:color w:val="000000" w:themeColor="text1"/>
        </w:rPr>
        <w:t xml:space="preserve">from </w:t>
      </w:r>
      <w:r w:rsidR="0061095A" w:rsidRPr="002862BD">
        <w:rPr>
          <w:rFonts w:ascii="Times New Roman" w:eastAsia="Times New Roman" w:hAnsi="Times New Roman" w:cs="Times New Roman"/>
          <w:color w:val="000000" w:themeColor="text1"/>
        </w:rPr>
        <w:t>lower-status</w:t>
      </w:r>
      <w:r w:rsidR="00CD29F4" w:rsidRPr="002862BD">
        <w:rPr>
          <w:rFonts w:ascii="Times New Roman" w:eastAsia="Times New Roman" w:hAnsi="Times New Roman" w:cs="Times New Roman"/>
          <w:color w:val="000000" w:themeColor="text1"/>
        </w:rPr>
        <w:t xml:space="preserve"> groups</w:t>
      </w:r>
      <w:r w:rsidR="00646EB1" w:rsidRPr="002862BD">
        <w:rPr>
          <w:rFonts w:ascii="Times New Roman" w:eastAsia="Times New Roman" w:hAnsi="Times New Roman" w:cs="Times New Roman"/>
          <w:color w:val="000000" w:themeColor="text1"/>
        </w:rPr>
        <w:t xml:space="preserve"> (i.e., URM and WK students). </w:t>
      </w:r>
      <w:r w:rsidR="00723406" w:rsidRPr="002862BD">
        <w:rPr>
          <w:rFonts w:ascii="Times New Roman" w:eastAsia="Times New Roman" w:hAnsi="Times New Roman" w:cs="Times New Roman"/>
          <w:color w:val="000000" w:themeColor="text1"/>
        </w:rPr>
        <w:t>Cross-race</w:t>
      </w:r>
      <w:r w:rsidR="00646EB1" w:rsidRPr="002862BD">
        <w:rPr>
          <w:rFonts w:ascii="Times New Roman" w:eastAsia="Times New Roman" w:hAnsi="Times New Roman" w:cs="Times New Roman"/>
          <w:color w:val="000000" w:themeColor="text1"/>
        </w:rPr>
        <w:t xml:space="preserve"> and cross-class interactions had </w:t>
      </w:r>
      <w:r w:rsidR="009B5895" w:rsidRPr="002862BD">
        <w:rPr>
          <w:rFonts w:ascii="Times New Roman" w:eastAsia="Times New Roman" w:hAnsi="Times New Roman" w:cs="Times New Roman"/>
          <w:color w:val="000000" w:themeColor="text1"/>
        </w:rPr>
        <w:t>no</w:t>
      </w:r>
      <w:r w:rsidR="00646EB1" w:rsidRPr="002862BD">
        <w:rPr>
          <w:rFonts w:ascii="Times New Roman" w:eastAsia="Times New Roman" w:hAnsi="Times New Roman" w:cs="Times New Roman"/>
          <w:color w:val="000000" w:themeColor="text1"/>
        </w:rPr>
        <w:t xml:space="preserve"> </w:t>
      </w:r>
      <w:r w:rsidR="00DF62FA" w:rsidRPr="002862BD">
        <w:rPr>
          <w:rFonts w:ascii="Times New Roman" w:eastAsia="Times New Roman" w:hAnsi="Times New Roman" w:cs="Times New Roman"/>
          <w:color w:val="000000" w:themeColor="text1"/>
        </w:rPr>
        <w:t xml:space="preserve">effects </w:t>
      </w:r>
      <w:r w:rsidR="00646EB1" w:rsidRPr="002862BD">
        <w:rPr>
          <w:rFonts w:ascii="Times New Roman" w:eastAsia="Times New Roman" w:hAnsi="Times New Roman" w:cs="Times New Roman"/>
          <w:color w:val="000000" w:themeColor="text1"/>
        </w:rPr>
        <w:t xml:space="preserve">on academic performance for </w:t>
      </w:r>
      <w:r w:rsidR="00CD29F4" w:rsidRPr="002862BD">
        <w:rPr>
          <w:rFonts w:ascii="Times New Roman" w:eastAsia="Times New Roman" w:hAnsi="Times New Roman" w:cs="Times New Roman"/>
          <w:color w:val="000000" w:themeColor="text1"/>
        </w:rPr>
        <w:t xml:space="preserve">White and Asian students </w:t>
      </w:r>
      <w:r w:rsidR="00B9013C" w:rsidRPr="002862BD">
        <w:rPr>
          <w:rFonts w:ascii="Times New Roman" w:eastAsia="Times New Roman" w:hAnsi="Times New Roman" w:cs="Times New Roman"/>
          <w:color w:val="000000" w:themeColor="text1"/>
        </w:rPr>
        <w:t>and MD</w:t>
      </w:r>
      <w:r w:rsidR="00CD29F4" w:rsidRPr="002862BD">
        <w:rPr>
          <w:rFonts w:ascii="Times New Roman" w:eastAsia="Times New Roman" w:hAnsi="Times New Roman" w:cs="Times New Roman"/>
          <w:color w:val="000000" w:themeColor="text1"/>
        </w:rPr>
        <w:t xml:space="preserve"> </w:t>
      </w:r>
      <w:r w:rsidR="00B9013C" w:rsidRPr="002862BD">
        <w:rPr>
          <w:rFonts w:ascii="Times New Roman" w:eastAsia="Times New Roman" w:hAnsi="Times New Roman" w:cs="Times New Roman"/>
          <w:color w:val="000000" w:themeColor="text1"/>
        </w:rPr>
        <w:t>students</w:t>
      </w:r>
      <w:r w:rsidR="00646EB1" w:rsidRPr="002862BD">
        <w:rPr>
          <w:rFonts w:ascii="Times New Roman" w:eastAsia="Times New Roman" w:hAnsi="Times New Roman" w:cs="Times New Roman"/>
          <w:color w:val="000000" w:themeColor="text1"/>
        </w:rPr>
        <w:t>.</w:t>
      </w:r>
      <w:r w:rsidR="00CD29F4" w:rsidRPr="002862BD">
        <w:rPr>
          <w:rFonts w:ascii="Times New Roman" w:eastAsia="Times New Roman" w:hAnsi="Times New Roman" w:cs="Times New Roman"/>
          <w:color w:val="000000" w:themeColor="text1"/>
        </w:rPr>
        <w:t xml:space="preserve"> </w:t>
      </w:r>
    </w:p>
    <w:p w14:paraId="1F37C28F" w14:textId="1A4C6783" w:rsidR="001B3114" w:rsidRPr="002862BD" w:rsidRDefault="00B9013C" w:rsidP="007B4B89">
      <w:pPr>
        <w:spacing w:line="480" w:lineRule="auto"/>
        <w:rPr>
          <w:rFonts w:ascii="Times New Roman" w:hAnsi="Times New Roman" w:cs="Times New Roman"/>
          <w:b/>
        </w:rPr>
      </w:pPr>
      <w:r w:rsidRPr="002862BD">
        <w:rPr>
          <w:rFonts w:ascii="Times New Roman" w:hAnsi="Times New Roman" w:cs="Times New Roman"/>
          <w:b/>
        </w:rPr>
        <w:t xml:space="preserve">Consequences </w:t>
      </w:r>
      <w:r w:rsidR="001B3114" w:rsidRPr="002862BD">
        <w:rPr>
          <w:rFonts w:ascii="Times New Roman" w:hAnsi="Times New Roman" w:cs="Times New Roman"/>
          <w:b/>
        </w:rPr>
        <w:t xml:space="preserve">of </w:t>
      </w:r>
      <w:r w:rsidR="007F1FD3" w:rsidRPr="002862BD">
        <w:rPr>
          <w:rFonts w:ascii="Times New Roman" w:hAnsi="Times New Roman" w:cs="Times New Roman"/>
          <w:b/>
        </w:rPr>
        <w:t>Cross-</w:t>
      </w:r>
      <w:r w:rsidR="0067049A" w:rsidRPr="002862BD">
        <w:rPr>
          <w:rFonts w:ascii="Times New Roman" w:hAnsi="Times New Roman" w:cs="Times New Roman"/>
          <w:b/>
        </w:rPr>
        <w:t>R</w:t>
      </w:r>
      <w:r w:rsidR="007F1FD3" w:rsidRPr="002862BD">
        <w:rPr>
          <w:rFonts w:ascii="Times New Roman" w:hAnsi="Times New Roman" w:cs="Times New Roman"/>
          <w:b/>
        </w:rPr>
        <w:t>ac</w:t>
      </w:r>
      <w:r w:rsidR="00713889" w:rsidRPr="002862BD">
        <w:rPr>
          <w:rFonts w:ascii="Times New Roman" w:hAnsi="Times New Roman" w:cs="Times New Roman"/>
          <w:b/>
        </w:rPr>
        <w:t xml:space="preserve">e </w:t>
      </w:r>
      <w:r w:rsidR="001B3114" w:rsidRPr="002862BD">
        <w:rPr>
          <w:rFonts w:ascii="Times New Roman" w:hAnsi="Times New Roman" w:cs="Times New Roman"/>
          <w:b/>
        </w:rPr>
        <w:t xml:space="preserve">and Cross-Class Interactions </w:t>
      </w:r>
      <w:r w:rsidR="00713889" w:rsidRPr="002862BD">
        <w:rPr>
          <w:rFonts w:ascii="Times New Roman" w:hAnsi="Times New Roman" w:cs="Times New Roman"/>
          <w:b/>
        </w:rPr>
        <w:t xml:space="preserve">for </w:t>
      </w:r>
      <w:r w:rsidR="00033B30" w:rsidRPr="002862BD">
        <w:rPr>
          <w:rFonts w:ascii="Times New Roman" w:hAnsi="Times New Roman" w:cs="Times New Roman"/>
          <w:b/>
        </w:rPr>
        <w:t xml:space="preserve">Feelings of </w:t>
      </w:r>
      <w:r w:rsidR="00D4755F" w:rsidRPr="002862BD">
        <w:rPr>
          <w:rFonts w:ascii="Times New Roman" w:hAnsi="Times New Roman" w:cs="Times New Roman"/>
          <w:b/>
        </w:rPr>
        <w:t>Inclusion</w:t>
      </w:r>
      <w:r w:rsidR="00FD1430" w:rsidRPr="002862BD">
        <w:rPr>
          <w:rFonts w:ascii="Times New Roman" w:hAnsi="Times New Roman" w:cs="Times New Roman"/>
          <w:b/>
        </w:rPr>
        <w:t xml:space="preserve"> </w:t>
      </w:r>
    </w:p>
    <w:p w14:paraId="392FB161" w14:textId="60B80624" w:rsidR="001B3114" w:rsidRPr="002862BD" w:rsidRDefault="001B3114" w:rsidP="007B4B89">
      <w:pPr>
        <w:spacing w:line="480" w:lineRule="auto"/>
        <w:ind w:firstLine="720"/>
        <w:rPr>
          <w:rFonts w:ascii="Times New Roman" w:hAnsi="Times New Roman" w:cs="Times New Roman"/>
        </w:rPr>
      </w:pPr>
      <w:r w:rsidRPr="002862BD">
        <w:rPr>
          <w:rFonts w:ascii="Times New Roman" w:hAnsi="Times New Roman" w:cs="Times New Roman"/>
          <w:b/>
        </w:rPr>
        <w:t xml:space="preserve">Analytic approach. </w:t>
      </w:r>
      <w:r w:rsidRPr="002862BD">
        <w:rPr>
          <w:rFonts w:ascii="Times New Roman" w:hAnsi="Times New Roman" w:cs="Times New Roman"/>
        </w:rPr>
        <w:t xml:space="preserve">To examine the </w:t>
      </w:r>
      <w:r w:rsidR="00636ACA" w:rsidRPr="002862BD">
        <w:rPr>
          <w:rFonts w:ascii="Times New Roman" w:hAnsi="Times New Roman" w:cs="Times New Roman"/>
        </w:rPr>
        <w:t>consequences</w:t>
      </w:r>
      <w:r w:rsidR="00A35C1E" w:rsidRPr="002862BD">
        <w:rPr>
          <w:rFonts w:ascii="Times New Roman" w:hAnsi="Times New Roman" w:cs="Times New Roman"/>
        </w:rPr>
        <w:t xml:space="preserve"> </w:t>
      </w:r>
      <w:r w:rsidRPr="002862BD">
        <w:rPr>
          <w:rFonts w:ascii="Times New Roman" w:hAnsi="Times New Roman" w:cs="Times New Roman"/>
        </w:rPr>
        <w:t xml:space="preserve">of </w:t>
      </w:r>
      <w:r w:rsidR="00723406" w:rsidRPr="002862BD">
        <w:rPr>
          <w:rFonts w:ascii="Times New Roman" w:hAnsi="Times New Roman" w:cs="Times New Roman"/>
        </w:rPr>
        <w:t>cross-race</w:t>
      </w:r>
      <w:r w:rsidRPr="002862BD">
        <w:rPr>
          <w:rFonts w:ascii="Times New Roman" w:hAnsi="Times New Roman" w:cs="Times New Roman"/>
        </w:rPr>
        <w:t xml:space="preserve"> and cross-class interactions </w:t>
      </w:r>
      <w:r w:rsidR="00713889" w:rsidRPr="002862BD">
        <w:rPr>
          <w:rFonts w:ascii="Times New Roman" w:hAnsi="Times New Roman" w:cs="Times New Roman"/>
        </w:rPr>
        <w:t xml:space="preserve">for </w:t>
      </w:r>
      <w:r w:rsidR="00033B30" w:rsidRPr="002862BD">
        <w:rPr>
          <w:rFonts w:ascii="Times New Roman" w:hAnsi="Times New Roman" w:cs="Times New Roman"/>
        </w:rPr>
        <w:t xml:space="preserve">feelings of </w:t>
      </w:r>
      <w:r w:rsidR="00D4755F" w:rsidRPr="002862BD">
        <w:rPr>
          <w:rFonts w:ascii="Times New Roman" w:hAnsi="Times New Roman" w:cs="Times New Roman"/>
        </w:rPr>
        <w:t>inclusion in</w:t>
      </w:r>
      <w:r w:rsidR="00033B30" w:rsidRPr="002862BD">
        <w:rPr>
          <w:rFonts w:ascii="Times New Roman" w:hAnsi="Times New Roman" w:cs="Times New Roman"/>
        </w:rPr>
        <w:t xml:space="preserve"> college, </w:t>
      </w:r>
      <w:r w:rsidRPr="002862BD">
        <w:rPr>
          <w:rFonts w:ascii="Times New Roman" w:hAnsi="Times New Roman" w:cs="Times New Roman"/>
        </w:rPr>
        <w:t xml:space="preserve">we regressed </w:t>
      </w:r>
      <w:r w:rsidR="00033B30" w:rsidRPr="002862BD">
        <w:rPr>
          <w:rFonts w:ascii="Times New Roman" w:hAnsi="Times New Roman" w:cs="Times New Roman"/>
        </w:rPr>
        <w:t xml:space="preserve">sense of </w:t>
      </w:r>
      <w:r w:rsidR="00B630B7" w:rsidRPr="002862BD">
        <w:rPr>
          <w:rFonts w:ascii="Times New Roman" w:hAnsi="Times New Roman" w:cs="Times New Roman"/>
        </w:rPr>
        <w:t>belonging (</w:t>
      </w:r>
      <w:r w:rsidR="00EA3F96" w:rsidRPr="002862BD">
        <w:rPr>
          <w:rFonts w:ascii="Times New Roman" w:hAnsi="Times New Roman" w:cs="Times New Roman"/>
        </w:rPr>
        <w:t>daily and global</w:t>
      </w:r>
      <w:r w:rsidR="00005C82" w:rsidRPr="002862BD">
        <w:rPr>
          <w:rFonts w:ascii="Times New Roman" w:hAnsi="Times New Roman" w:cs="Times New Roman"/>
        </w:rPr>
        <w:t>)</w:t>
      </w:r>
      <w:r w:rsidRPr="002862BD">
        <w:rPr>
          <w:rFonts w:ascii="Times New Roman" w:hAnsi="Times New Roman" w:cs="Times New Roman"/>
        </w:rPr>
        <w:t xml:space="preserve"> </w:t>
      </w:r>
      <w:r w:rsidR="00B63C04" w:rsidRPr="002862BD">
        <w:rPr>
          <w:rFonts w:ascii="Times New Roman" w:hAnsi="Times New Roman" w:cs="Times New Roman"/>
        </w:rPr>
        <w:t xml:space="preserve">and </w:t>
      </w:r>
      <w:r w:rsidRPr="002862BD">
        <w:rPr>
          <w:rFonts w:ascii="Times New Roman" w:hAnsi="Times New Roman" w:cs="Times New Roman"/>
        </w:rPr>
        <w:t>social identity threat</w:t>
      </w:r>
      <w:r w:rsidR="004D6759" w:rsidRPr="002862BD">
        <w:rPr>
          <w:rFonts w:ascii="Times New Roman" w:hAnsi="Times New Roman" w:cs="Times New Roman"/>
        </w:rPr>
        <w:t xml:space="preserve"> </w:t>
      </w:r>
      <w:r w:rsidRPr="002862BD">
        <w:rPr>
          <w:rFonts w:ascii="Times New Roman" w:hAnsi="Times New Roman" w:cs="Times New Roman"/>
        </w:rPr>
        <w:t>on</w:t>
      </w:r>
      <w:r w:rsidR="00505582" w:rsidRPr="002862BD">
        <w:rPr>
          <w:rFonts w:ascii="Times New Roman" w:hAnsi="Times New Roman" w:cs="Times New Roman"/>
        </w:rPr>
        <w:t xml:space="preserve"> reported</w:t>
      </w:r>
      <w:r w:rsidRPr="002862BD">
        <w:rPr>
          <w:rFonts w:ascii="Times New Roman" w:hAnsi="Times New Roman" w:cs="Times New Roman"/>
        </w:rPr>
        <w:t xml:space="preserve"> </w:t>
      </w:r>
      <w:r w:rsidR="00BB7392" w:rsidRPr="002862BD">
        <w:rPr>
          <w:rFonts w:ascii="Times New Roman" w:hAnsi="Times New Roman" w:cs="Times New Roman"/>
        </w:rPr>
        <w:t>rates of</w:t>
      </w:r>
      <w:r w:rsidR="0053631B" w:rsidRPr="002862BD">
        <w:rPr>
          <w:rFonts w:ascii="Times New Roman" w:hAnsi="Times New Roman" w:cs="Times New Roman"/>
        </w:rPr>
        <w:t xml:space="preserve"> </w:t>
      </w:r>
      <w:r w:rsidR="00723406" w:rsidRPr="002862BD">
        <w:rPr>
          <w:rFonts w:ascii="Times New Roman" w:hAnsi="Times New Roman" w:cs="Times New Roman"/>
        </w:rPr>
        <w:t>cross-race</w:t>
      </w:r>
      <w:r w:rsidR="00B63C04" w:rsidRPr="002862BD">
        <w:rPr>
          <w:rFonts w:ascii="Times New Roman" w:hAnsi="Times New Roman" w:cs="Times New Roman"/>
        </w:rPr>
        <w:t xml:space="preserve"> and cross-class</w:t>
      </w:r>
      <w:r w:rsidR="00BB7392" w:rsidRPr="002862BD">
        <w:rPr>
          <w:rFonts w:ascii="Times New Roman" w:hAnsi="Times New Roman" w:cs="Times New Roman"/>
        </w:rPr>
        <w:t xml:space="preserve"> interactions</w:t>
      </w:r>
      <w:r w:rsidRPr="002862BD">
        <w:rPr>
          <w:rFonts w:ascii="Times New Roman" w:hAnsi="Times New Roman" w:cs="Times New Roman"/>
        </w:rPr>
        <w:t xml:space="preserve">. To examine whether the </w:t>
      </w:r>
      <w:r w:rsidR="001E7E4F" w:rsidRPr="002862BD">
        <w:rPr>
          <w:rFonts w:ascii="Times New Roman" w:hAnsi="Times New Roman" w:cs="Times New Roman"/>
        </w:rPr>
        <w:t xml:space="preserve">consequences </w:t>
      </w:r>
      <w:r w:rsidRPr="002862BD">
        <w:rPr>
          <w:rFonts w:ascii="Times New Roman" w:hAnsi="Times New Roman" w:cs="Times New Roman"/>
        </w:rPr>
        <w:t xml:space="preserve">of </w:t>
      </w:r>
      <w:r w:rsidR="00723406" w:rsidRPr="002862BD">
        <w:rPr>
          <w:rFonts w:ascii="Times New Roman" w:hAnsi="Times New Roman" w:cs="Times New Roman"/>
        </w:rPr>
        <w:t>cross-race</w:t>
      </w:r>
      <w:r w:rsidRPr="002862BD">
        <w:rPr>
          <w:rFonts w:ascii="Times New Roman" w:hAnsi="Times New Roman" w:cs="Times New Roman"/>
        </w:rPr>
        <w:t xml:space="preserve"> and cross-class interactions were the same for </w:t>
      </w:r>
      <w:r w:rsidR="00BB7392" w:rsidRPr="002862BD">
        <w:rPr>
          <w:rFonts w:ascii="Times New Roman" w:hAnsi="Times New Roman" w:cs="Times New Roman"/>
        </w:rPr>
        <w:t xml:space="preserve">students from different-status groups, </w:t>
      </w:r>
      <w:r w:rsidRPr="002862BD">
        <w:rPr>
          <w:rFonts w:ascii="Times New Roman" w:hAnsi="Times New Roman" w:cs="Times New Roman"/>
        </w:rPr>
        <w:t xml:space="preserve">in a second series of regressions, we included the interaction between students’ race/social class background and </w:t>
      </w:r>
      <w:r w:rsidR="00505582" w:rsidRPr="002862BD">
        <w:rPr>
          <w:rFonts w:ascii="Times New Roman" w:hAnsi="Times New Roman" w:cs="Times New Roman"/>
        </w:rPr>
        <w:t>reported rates of</w:t>
      </w:r>
      <w:r w:rsidRPr="002862BD">
        <w:rPr>
          <w:rFonts w:ascii="Times New Roman" w:hAnsi="Times New Roman" w:cs="Times New Roman"/>
        </w:rPr>
        <w:t xml:space="preserve"> </w:t>
      </w:r>
      <w:r w:rsidR="00723406" w:rsidRPr="002862BD">
        <w:rPr>
          <w:rFonts w:ascii="Times New Roman" w:hAnsi="Times New Roman" w:cs="Times New Roman"/>
        </w:rPr>
        <w:t>cross-race</w:t>
      </w:r>
      <w:r w:rsidRPr="002862BD">
        <w:rPr>
          <w:rFonts w:ascii="Times New Roman" w:hAnsi="Times New Roman" w:cs="Times New Roman"/>
        </w:rPr>
        <w:t>/cross-class</w:t>
      </w:r>
      <w:r w:rsidR="00505582" w:rsidRPr="002862BD">
        <w:rPr>
          <w:rFonts w:ascii="Times New Roman" w:hAnsi="Times New Roman" w:cs="Times New Roman"/>
        </w:rPr>
        <w:t xml:space="preserve"> interactions</w:t>
      </w:r>
      <w:r w:rsidRPr="002862BD">
        <w:rPr>
          <w:rFonts w:ascii="Times New Roman" w:hAnsi="Times New Roman" w:cs="Times New Roman"/>
        </w:rPr>
        <w:t xml:space="preserve">. </w:t>
      </w:r>
      <w:r w:rsidR="0053631B" w:rsidRPr="002862BD">
        <w:rPr>
          <w:rFonts w:ascii="Times New Roman" w:hAnsi="Times New Roman" w:cs="Times New Roman"/>
        </w:rPr>
        <w:t xml:space="preserve">All analyses utilized </w:t>
      </w:r>
      <w:r w:rsidRPr="002862BD">
        <w:rPr>
          <w:rFonts w:ascii="Times New Roman" w:hAnsi="Times New Roman" w:cs="Times New Roman"/>
        </w:rPr>
        <w:t>linear regression models</w:t>
      </w:r>
      <w:r w:rsidR="00B63C04" w:rsidRPr="002862BD">
        <w:rPr>
          <w:rFonts w:ascii="Times New Roman" w:hAnsi="Times New Roman" w:cs="Times New Roman"/>
        </w:rPr>
        <w:t xml:space="preserve"> and </w:t>
      </w:r>
      <w:r w:rsidRPr="002862BD">
        <w:rPr>
          <w:rFonts w:ascii="Times New Roman" w:hAnsi="Times New Roman" w:cs="Times New Roman"/>
        </w:rPr>
        <w:t xml:space="preserve">controlled for students’ race, </w:t>
      </w:r>
      <w:r w:rsidR="004D6759" w:rsidRPr="002862BD">
        <w:rPr>
          <w:rFonts w:ascii="Times New Roman" w:hAnsi="Times New Roman" w:cs="Times New Roman"/>
        </w:rPr>
        <w:t>social class background</w:t>
      </w:r>
      <w:r w:rsidRPr="002862BD">
        <w:rPr>
          <w:rFonts w:ascii="Times New Roman" w:hAnsi="Times New Roman" w:cs="Times New Roman"/>
        </w:rPr>
        <w:t xml:space="preserve">, gender and university. </w:t>
      </w:r>
    </w:p>
    <w:p w14:paraId="2917C4A9" w14:textId="6E1A3797" w:rsidR="0013660C" w:rsidRPr="002862BD" w:rsidRDefault="00723406" w:rsidP="007B4B89">
      <w:pPr>
        <w:spacing w:line="480" w:lineRule="auto"/>
        <w:ind w:firstLine="720"/>
        <w:rPr>
          <w:rFonts w:ascii="Times New Roman" w:hAnsi="Times New Roman" w:cs="Times New Roman"/>
        </w:rPr>
      </w:pPr>
      <w:r w:rsidRPr="002862BD">
        <w:rPr>
          <w:rFonts w:ascii="Times New Roman" w:hAnsi="Times New Roman" w:cs="Times New Roman"/>
          <w:b/>
        </w:rPr>
        <w:t>Cross-race</w:t>
      </w:r>
      <w:r w:rsidR="0013660C" w:rsidRPr="002862BD">
        <w:rPr>
          <w:rFonts w:ascii="Times New Roman" w:hAnsi="Times New Roman" w:cs="Times New Roman"/>
          <w:b/>
        </w:rPr>
        <w:t xml:space="preserve"> interactions</w:t>
      </w:r>
      <w:r w:rsidR="000E55B6" w:rsidRPr="002862BD">
        <w:rPr>
          <w:rFonts w:ascii="Times New Roman" w:hAnsi="Times New Roman" w:cs="Times New Roman"/>
          <w:b/>
        </w:rPr>
        <w:t xml:space="preserve"> and </w:t>
      </w:r>
      <w:r w:rsidR="00033B30" w:rsidRPr="002862BD">
        <w:rPr>
          <w:rFonts w:ascii="Times New Roman" w:hAnsi="Times New Roman" w:cs="Times New Roman"/>
          <w:b/>
        </w:rPr>
        <w:t>feelings of inclusion.</w:t>
      </w:r>
      <w:r w:rsidR="0013660C" w:rsidRPr="002862BD">
        <w:rPr>
          <w:rFonts w:ascii="Times New Roman" w:hAnsi="Times New Roman" w:cs="Times New Roman"/>
          <w:b/>
        </w:rPr>
        <w:t xml:space="preserve"> </w:t>
      </w:r>
      <w:r w:rsidR="0013660C" w:rsidRPr="002862BD">
        <w:rPr>
          <w:rFonts w:ascii="Times New Roman" w:hAnsi="Times New Roman" w:cs="Times New Roman"/>
        </w:rPr>
        <w:t xml:space="preserve">We hypothesized that </w:t>
      </w:r>
      <w:r w:rsidRPr="002862BD">
        <w:rPr>
          <w:rFonts w:ascii="Times New Roman" w:hAnsi="Times New Roman" w:cs="Times New Roman"/>
        </w:rPr>
        <w:t>cross-race</w:t>
      </w:r>
      <w:r w:rsidR="0013660C" w:rsidRPr="002862BD">
        <w:rPr>
          <w:rFonts w:ascii="Times New Roman" w:hAnsi="Times New Roman" w:cs="Times New Roman"/>
        </w:rPr>
        <w:t xml:space="preserve"> interactions would increase students’ </w:t>
      </w:r>
      <w:r w:rsidR="00033B30" w:rsidRPr="002862BD">
        <w:rPr>
          <w:rFonts w:ascii="Times New Roman" w:hAnsi="Times New Roman" w:cs="Times New Roman"/>
        </w:rPr>
        <w:t>feelings</w:t>
      </w:r>
      <w:r w:rsidR="00EA3F96" w:rsidRPr="002862BD">
        <w:rPr>
          <w:rFonts w:ascii="Times New Roman" w:hAnsi="Times New Roman" w:cs="Times New Roman"/>
        </w:rPr>
        <w:t xml:space="preserve"> of</w:t>
      </w:r>
      <w:r w:rsidR="00033B30" w:rsidRPr="002862BD">
        <w:rPr>
          <w:rFonts w:ascii="Times New Roman" w:hAnsi="Times New Roman" w:cs="Times New Roman"/>
        </w:rPr>
        <w:t xml:space="preserve"> </w:t>
      </w:r>
      <w:r w:rsidR="00005C82" w:rsidRPr="002862BD">
        <w:rPr>
          <w:rFonts w:ascii="Times New Roman" w:hAnsi="Times New Roman" w:cs="Times New Roman"/>
        </w:rPr>
        <w:t>inclusion</w:t>
      </w:r>
      <w:r w:rsidR="00033B30" w:rsidRPr="002862BD">
        <w:rPr>
          <w:rFonts w:ascii="Times New Roman" w:hAnsi="Times New Roman" w:cs="Times New Roman"/>
        </w:rPr>
        <w:t xml:space="preserve"> in college </w:t>
      </w:r>
      <w:r w:rsidR="00BB7392" w:rsidRPr="002862BD">
        <w:rPr>
          <w:rFonts w:ascii="Times New Roman" w:hAnsi="Times New Roman" w:cs="Times New Roman"/>
        </w:rPr>
        <w:t xml:space="preserve">as measured by </w:t>
      </w:r>
      <w:r w:rsidR="00033B30" w:rsidRPr="002862BD">
        <w:rPr>
          <w:rFonts w:ascii="Times New Roman" w:hAnsi="Times New Roman" w:cs="Times New Roman"/>
        </w:rPr>
        <w:t xml:space="preserve">sense of </w:t>
      </w:r>
      <w:r w:rsidR="00033B30" w:rsidRPr="002862BD">
        <w:rPr>
          <w:rFonts w:ascii="Times New Roman" w:hAnsi="Times New Roman" w:cs="Times New Roman"/>
        </w:rPr>
        <w:lastRenderedPageBreak/>
        <w:t>belonging (</w:t>
      </w:r>
      <w:r w:rsidR="00EA3F96" w:rsidRPr="002862BD">
        <w:rPr>
          <w:rFonts w:ascii="Times New Roman" w:hAnsi="Times New Roman" w:cs="Times New Roman"/>
        </w:rPr>
        <w:t xml:space="preserve">i.e., </w:t>
      </w:r>
      <w:r w:rsidR="009C2F8C" w:rsidRPr="002862BD">
        <w:rPr>
          <w:rFonts w:ascii="Times New Roman" w:hAnsi="Times New Roman" w:cs="Times New Roman"/>
        </w:rPr>
        <w:t xml:space="preserve">daily </w:t>
      </w:r>
      <w:r w:rsidR="00EA3F96" w:rsidRPr="002862BD">
        <w:rPr>
          <w:rFonts w:ascii="Times New Roman" w:hAnsi="Times New Roman" w:cs="Times New Roman"/>
        </w:rPr>
        <w:t>and</w:t>
      </w:r>
      <w:r w:rsidR="009C2F8C" w:rsidRPr="002862BD">
        <w:rPr>
          <w:rFonts w:ascii="Times New Roman" w:hAnsi="Times New Roman" w:cs="Times New Roman"/>
        </w:rPr>
        <w:t xml:space="preserve"> global </w:t>
      </w:r>
      <w:r w:rsidR="00033B30" w:rsidRPr="002862BD">
        <w:rPr>
          <w:rFonts w:ascii="Times New Roman" w:hAnsi="Times New Roman" w:cs="Times New Roman"/>
        </w:rPr>
        <w:t>belonging)</w:t>
      </w:r>
      <w:r w:rsidR="001B37B0" w:rsidRPr="002862BD">
        <w:rPr>
          <w:rFonts w:ascii="Times New Roman" w:hAnsi="Times New Roman" w:cs="Times New Roman"/>
        </w:rPr>
        <w:t xml:space="preserve"> and social identity threat</w:t>
      </w:r>
      <w:r w:rsidR="0067049A" w:rsidRPr="002862BD">
        <w:rPr>
          <w:rFonts w:ascii="Times New Roman" w:hAnsi="Times New Roman" w:cs="Times New Roman"/>
        </w:rPr>
        <w:t>.</w:t>
      </w:r>
      <w:r w:rsidR="009C2F8C" w:rsidRPr="002862BD">
        <w:rPr>
          <w:rFonts w:ascii="Times New Roman" w:hAnsi="Times New Roman" w:cs="Times New Roman"/>
        </w:rPr>
        <w:t xml:space="preserve"> </w:t>
      </w:r>
      <w:r w:rsidR="0013660C" w:rsidRPr="002862BD">
        <w:rPr>
          <w:rFonts w:ascii="Times New Roman" w:hAnsi="Times New Roman" w:cs="Times New Roman"/>
        </w:rPr>
        <w:t xml:space="preserve">Our analyses revealed no main effects of </w:t>
      </w:r>
      <w:r w:rsidRPr="002862BD">
        <w:rPr>
          <w:rFonts w:ascii="Times New Roman" w:hAnsi="Times New Roman" w:cs="Times New Roman"/>
        </w:rPr>
        <w:t>cross-race</w:t>
      </w:r>
      <w:r w:rsidR="0013660C" w:rsidRPr="002862BD">
        <w:rPr>
          <w:rFonts w:ascii="Times New Roman" w:hAnsi="Times New Roman" w:cs="Times New Roman"/>
        </w:rPr>
        <w:t xml:space="preserve"> interactions on </w:t>
      </w:r>
      <w:r w:rsidR="00005C82" w:rsidRPr="002862BD">
        <w:rPr>
          <w:rFonts w:ascii="Times New Roman" w:hAnsi="Times New Roman" w:cs="Times New Roman"/>
        </w:rPr>
        <w:t xml:space="preserve">the </w:t>
      </w:r>
      <w:r w:rsidR="0013660C" w:rsidRPr="002862BD">
        <w:rPr>
          <w:rFonts w:ascii="Times New Roman" w:hAnsi="Times New Roman" w:cs="Times New Roman"/>
        </w:rPr>
        <w:t xml:space="preserve">daily </w:t>
      </w:r>
      <w:r w:rsidR="000E55B6" w:rsidRPr="002862BD">
        <w:rPr>
          <w:rFonts w:ascii="Times New Roman" w:hAnsi="Times New Roman" w:cs="Times New Roman"/>
        </w:rPr>
        <w:t>or</w:t>
      </w:r>
      <w:r w:rsidR="00E4526D" w:rsidRPr="002862BD">
        <w:rPr>
          <w:rFonts w:ascii="Times New Roman" w:hAnsi="Times New Roman" w:cs="Times New Roman"/>
        </w:rPr>
        <w:t xml:space="preserve"> </w:t>
      </w:r>
      <w:r w:rsidR="0013660C" w:rsidRPr="002862BD">
        <w:rPr>
          <w:rFonts w:ascii="Times New Roman" w:hAnsi="Times New Roman" w:cs="Times New Roman"/>
        </w:rPr>
        <w:t>global</w:t>
      </w:r>
      <w:r w:rsidR="00005C82" w:rsidRPr="002862BD">
        <w:rPr>
          <w:rFonts w:ascii="Times New Roman" w:hAnsi="Times New Roman" w:cs="Times New Roman"/>
        </w:rPr>
        <w:t xml:space="preserve"> measures of</w:t>
      </w:r>
      <w:r w:rsidR="0013660C" w:rsidRPr="002862BD">
        <w:rPr>
          <w:rFonts w:ascii="Times New Roman" w:hAnsi="Times New Roman" w:cs="Times New Roman"/>
        </w:rPr>
        <w:t xml:space="preserve"> </w:t>
      </w:r>
      <w:r w:rsidR="00033B30" w:rsidRPr="002862BD">
        <w:rPr>
          <w:rFonts w:ascii="Times New Roman" w:hAnsi="Times New Roman" w:cs="Times New Roman"/>
        </w:rPr>
        <w:t>belonging</w:t>
      </w:r>
      <w:r w:rsidR="0013660C" w:rsidRPr="002862BD">
        <w:rPr>
          <w:rFonts w:ascii="Times New Roman" w:hAnsi="Times New Roman" w:cs="Times New Roman"/>
        </w:rPr>
        <w:t xml:space="preserve">. There was, however, a significant </w:t>
      </w:r>
      <w:r w:rsidR="001B37B0" w:rsidRPr="002862BD">
        <w:rPr>
          <w:rFonts w:ascii="Times New Roman" w:hAnsi="Times New Roman" w:cs="Times New Roman"/>
        </w:rPr>
        <w:t xml:space="preserve">main </w:t>
      </w:r>
      <w:r w:rsidR="0013660C" w:rsidRPr="002862BD">
        <w:rPr>
          <w:rFonts w:ascii="Times New Roman" w:hAnsi="Times New Roman" w:cs="Times New Roman"/>
        </w:rPr>
        <w:t xml:space="preserve">effect of </w:t>
      </w:r>
      <w:r w:rsidRPr="002862BD">
        <w:rPr>
          <w:rFonts w:ascii="Times New Roman" w:hAnsi="Times New Roman" w:cs="Times New Roman"/>
        </w:rPr>
        <w:t>cross-race</w:t>
      </w:r>
      <w:r w:rsidR="0013660C" w:rsidRPr="002862BD">
        <w:rPr>
          <w:rFonts w:ascii="Times New Roman" w:hAnsi="Times New Roman" w:cs="Times New Roman"/>
        </w:rPr>
        <w:t xml:space="preserve"> interactions on social identity threat</w:t>
      </w:r>
      <w:r w:rsidR="001B37B0" w:rsidRPr="002862BD">
        <w:rPr>
          <w:rFonts w:ascii="Times New Roman" w:hAnsi="Times New Roman" w:cs="Times New Roman"/>
        </w:rPr>
        <w:t>,</w:t>
      </w:r>
      <w:r w:rsidR="0013660C" w:rsidRPr="002862BD">
        <w:rPr>
          <w:rFonts w:ascii="Times New Roman" w:hAnsi="Times New Roman" w:cs="Times New Roman"/>
        </w:rPr>
        <w:t xml:space="preserve"> such that</w:t>
      </w:r>
      <w:r w:rsidR="00BB7392" w:rsidRPr="002862BD">
        <w:rPr>
          <w:rFonts w:ascii="Times New Roman" w:hAnsi="Times New Roman" w:cs="Times New Roman"/>
        </w:rPr>
        <w:t xml:space="preserve"> higher </w:t>
      </w:r>
      <w:r w:rsidR="00505582" w:rsidRPr="002862BD">
        <w:rPr>
          <w:rFonts w:ascii="Times New Roman" w:hAnsi="Times New Roman" w:cs="Times New Roman"/>
        </w:rPr>
        <w:t xml:space="preserve">reported </w:t>
      </w:r>
      <w:r w:rsidR="00BB7392" w:rsidRPr="002862BD">
        <w:rPr>
          <w:rFonts w:ascii="Times New Roman" w:hAnsi="Times New Roman" w:cs="Times New Roman"/>
        </w:rPr>
        <w:t>rates</w:t>
      </w:r>
      <w:r w:rsidR="008D33B1" w:rsidRPr="002862BD">
        <w:rPr>
          <w:rFonts w:ascii="Times New Roman" w:hAnsi="Times New Roman" w:cs="Times New Roman"/>
        </w:rPr>
        <w:t xml:space="preserve"> of</w:t>
      </w:r>
      <w:r w:rsidR="00BB7392" w:rsidRPr="002862BD">
        <w:rPr>
          <w:rFonts w:ascii="Times New Roman" w:hAnsi="Times New Roman" w:cs="Times New Roman"/>
        </w:rPr>
        <w:t xml:space="preserve"> </w:t>
      </w:r>
      <w:r w:rsidRPr="002862BD">
        <w:rPr>
          <w:rFonts w:ascii="Times New Roman" w:hAnsi="Times New Roman" w:cs="Times New Roman"/>
        </w:rPr>
        <w:t>cross-race</w:t>
      </w:r>
      <w:r w:rsidR="0013660C" w:rsidRPr="002862BD">
        <w:rPr>
          <w:rFonts w:ascii="Times New Roman" w:hAnsi="Times New Roman" w:cs="Times New Roman"/>
        </w:rPr>
        <w:t xml:space="preserve"> interactions </w:t>
      </w:r>
      <w:r w:rsidR="00BB7392" w:rsidRPr="002862BD">
        <w:rPr>
          <w:rFonts w:ascii="Times New Roman" w:hAnsi="Times New Roman" w:cs="Times New Roman"/>
        </w:rPr>
        <w:t xml:space="preserve">predicted lower levels of </w:t>
      </w:r>
      <w:r w:rsidR="0013660C" w:rsidRPr="002862BD">
        <w:rPr>
          <w:rFonts w:ascii="Times New Roman" w:hAnsi="Times New Roman" w:cs="Times New Roman"/>
        </w:rPr>
        <w:t xml:space="preserve">social identity threat, </w:t>
      </w:r>
      <w:r w:rsidR="0013660C" w:rsidRPr="002862BD">
        <w:rPr>
          <w:rFonts w:ascii="Times New Roman" w:hAnsi="Times New Roman" w:cs="Times New Roman"/>
          <w:i/>
        </w:rPr>
        <w:t xml:space="preserve">b </w:t>
      </w:r>
      <w:r w:rsidR="0013660C" w:rsidRPr="002862BD">
        <w:rPr>
          <w:rFonts w:ascii="Times New Roman" w:hAnsi="Times New Roman" w:cs="Times New Roman"/>
        </w:rPr>
        <w:t xml:space="preserve">= -.54, </w:t>
      </w:r>
      <w:r w:rsidR="0013660C" w:rsidRPr="002862BD">
        <w:rPr>
          <w:rFonts w:ascii="Times New Roman" w:hAnsi="Times New Roman" w:cs="Times New Roman"/>
          <w:i/>
        </w:rPr>
        <w:t>t</w:t>
      </w:r>
      <w:r w:rsidR="0013660C" w:rsidRPr="002862BD">
        <w:rPr>
          <w:rFonts w:ascii="Times New Roman" w:hAnsi="Times New Roman" w:cs="Times New Roman"/>
        </w:rPr>
        <w:t xml:space="preserve"> = -2.14, </w:t>
      </w:r>
      <w:r w:rsidR="0013660C" w:rsidRPr="002862BD">
        <w:rPr>
          <w:rFonts w:ascii="Times New Roman" w:hAnsi="Times New Roman" w:cs="Times New Roman"/>
          <w:i/>
        </w:rPr>
        <w:t>p</w:t>
      </w:r>
      <w:r w:rsidR="0013660C" w:rsidRPr="002862BD">
        <w:rPr>
          <w:rFonts w:ascii="Times New Roman" w:hAnsi="Times New Roman" w:cs="Times New Roman"/>
        </w:rPr>
        <w:t xml:space="preserve"> = .03, 95% CI [-1.04, -.04]. </w:t>
      </w:r>
    </w:p>
    <w:p w14:paraId="6A1635C1" w14:textId="7ED39503" w:rsidR="0013660C" w:rsidRPr="002862BD" w:rsidRDefault="0013660C" w:rsidP="007B4B89">
      <w:pPr>
        <w:spacing w:line="480" w:lineRule="auto"/>
        <w:ind w:firstLine="720"/>
        <w:rPr>
          <w:rFonts w:ascii="Times New Roman" w:hAnsi="Times New Roman" w:cs="Times New Roman"/>
        </w:rPr>
      </w:pPr>
      <w:r w:rsidRPr="002862BD">
        <w:rPr>
          <w:rFonts w:ascii="Times New Roman" w:hAnsi="Times New Roman" w:cs="Times New Roman"/>
        </w:rPr>
        <w:t xml:space="preserve">The effects of </w:t>
      </w:r>
      <w:r w:rsidR="00723406" w:rsidRPr="002862BD">
        <w:rPr>
          <w:rFonts w:ascii="Times New Roman" w:hAnsi="Times New Roman" w:cs="Times New Roman"/>
        </w:rPr>
        <w:t>cross-race</w:t>
      </w:r>
      <w:r w:rsidRPr="002862BD">
        <w:rPr>
          <w:rFonts w:ascii="Times New Roman" w:hAnsi="Times New Roman" w:cs="Times New Roman"/>
        </w:rPr>
        <w:t xml:space="preserve"> interactions on</w:t>
      </w:r>
      <w:r w:rsidR="001B37B0" w:rsidRPr="002862BD">
        <w:rPr>
          <w:rFonts w:ascii="Times New Roman" w:hAnsi="Times New Roman" w:cs="Times New Roman"/>
        </w:rPr>
        <w:t xml:space="preserve"> </w:t>
      </w:r>
      <w:r w:rsidR="00033B30" w:rsidRPr="002862BD">
        <w:rPr>
          <w:rFonts w:ascii="Times New Roman" w:hAnsi="Times New Roman" w:cs="Times New Roman"/>
        </w:rPr>
        <w:t xml:space="preserve">each of </w:t>
      </w:r>
      <w:r w:rsidR="001B37B0" w:rsidRPr="002862BD">
        <w:rPr>
          <w:rFonts w:ascii="Times New Roman" w:hAnsi="Times New Roman" w:cs="Times New Roman"/>
        </w:rPr>
        <w:t xml:space="preserve">the three measures </w:t>
      </w:r>
      <w:r w:rsidRPr="002862BD">
        <w:rPr>
          <w:rFonts w:ascii="Times New Roman" w:hAnsi="Times New Roman" w:cs="Times New Roman"/>
        </w:rPr>
        <w:t>were qualified by significant interactions with students’ race</w:t>
      </w:r>
      <w:r w:rsidR="008D33B1" w:rsidRPr="002862BD">
        <w:rPr>
          <w:rFonts w:ascii="Times New Roman" w:hAnsi="Times New Roman" w:cs="Times New Roman"/>
        </w:rPr>
        <w:t>:</w:t>
      </w:r>
      <w:r w:rsidRPr="002862BD">
        <w:rPr>
          <w:rFonts w:ascii="Times New Roman" w:hAnsi="Times New Roman" w:cs="Times New Roman"/>
        </w:rPr>
        <w:t xml:space="preserve"> daily belonging</w:t>
      </w:r>
      <w:r w:rsidR="00BB7392" w:rsidRPr="002862BD">
        <w:rPr>
          <w:rFonts w:ascii="Times New Roman" w:hAnsi="Times New Roman" w:cs="Times New Roman"/>
        </w:rPr>
        <w:t>:</w:t>
      </w:r>
      <w:r w:rsidRPr="002862BD">
        <w:rPr>
          <w:rFonts w:ascii="Times New Roman" w:hAnsi="Times New Roman" w:cs="Times New Roman"/>
        </w:rPr>
        <w:t xml:space="preserve"> </w:t>
      </w:r>
      <w:r w:rsidRPr="002862BD">
        <w:rPr>
          <w:rFonts w:ascii="Times New Roman" w:hAnsi="Times New Roman" w:cs="Times New Roman"/>
          <w:i/>
        </w:rPr>
        <w:t xml:space="preserve">b </w:t>
      </w:r>
      <w:r w:rsidRPr="002862BD">
        <w:rPr>
          <w:rFonts w:ascii="Times New Roman" w:hAnsi="Times New Roman" w:cs="Times New Roman"/>
        </w:rPr>
        <w:t xml:space="preserve">= -.17, </w:t>
      </w:r>
      <w:r w:rsidRPr="002862BD">
        <w:rPr>
          <w:rFonts w:ascii="Times New Roman" w:hAnsi="Times New Roman" w:cs="Times New Roman"/>
          <w:i/>
        </w:rPr>
        <w:t>t</w:t>
      </w:r>
      <w:r w:rsidRPr="002862BD">
        <w:rPr>
          <w:rFonts w:ascii="Times New Roman" w:hAnsi="Times New Roman" w:cs="Times New Roman"/>
        </w:rPr>
        <w:t xml:space="preserve"> = -2.79, </w:t>
      </w:r>
      <w:r w:rsidRPr="002862BD">
        <w:rPr>
          <w:rFonts w:ascii="Times New Roman" w:hAnsi="Times New Roman" w:cs="Times New Roman"/>
          <w:i/>
        </w:rPr>
        <w:t>p</w:t>
      </w:r>
      <w:r w:rsidRPr="002862BD">
        <w:rPr>
          <w:rFonts w:ascii="Times New Roman" w:hAnsi="Times New Roman" w:cs="Times New Roman"/>
        </w:rPr>
        <w:t xml:space="preserve"> = .006, 95% CI [-.30, -.05], global </w:t>
      </w:r>
      <w:r w:rsidR="00033B30" w:rsidRPr="002862BD">
        <w:rPr>
          <w:rFonts w:ascii="Times New Roman" w:hAnsi="Times New Roman" w:cs="Times New Roman"/>
        </w:rPr>
        <w:t>belonging</w:t>
      </w:r>
      <w:r w:rsidR="00BB7392" w:rsidRPr="002862BD">
        <w:rPr>
          <w:rFonts w:ascii="Times New Roman" w:hAnsi="Times New Roman" w:cs="Times New Roman"/>
        </w:rPr>
        <w:t>:</w:t>
      </w:r>
      <w:r w:rsidRPr="002862BD">
        <w:rPr>
          <w:rFonts w:ascii="Times New Roman" w:hAnsi="Times New Roman" w:cs="Times New Roman"/>
        </w:rPr>
        <w:t xml:space="preserve"> </w:t>
      </w:r>
      <w:r w:rsidRPr="002862BD">
        <w:rPr>
          <w:rFonts w:ascii="Times New Roman" w:hAnsi="Times New Roman" w:cs="Times New Roman"/>
          <w:i/>
        </w:rPr>
        <w:t xml:space="preserve">b </w:t>
      </w:r>
      <w:r w:rsidRPr="002862BD">
        <w:rPr>
          <w:rFonts w:ascii="Times New Roman" w:hAnsi="Times New Roman" w:cs="Times New Roman"/>
        </w:rPr>
        <w:t xml:space="preserve">= -.52, </w:t>
      </w:r>
      <w:r w:rsidRPr="002862BD">
        <w:rPr>
          <w:rFonts w:ascii="Times New Roman" w:hAnsi="Times New Roman" w:cs="Times New Roman"/>
          <w:i/>
        </w:rPr>
        <w:t>t</w:t>
      </w:r>
      <w:r w:rsidRPr="002862BD">
        <w:rPr>
          <w:rFonts w:ascii="Times New Roman" w:hAnsi="Times New Roman" w:cs="Times New Roman"/>
        </w:rPr>
        <w:t xml:space="preserve"> = -2.40, </w:t>
      </w:r>
      <w:r w:rsidRPr="002862BD">
        <w:rPr>
          <w:rFonts w:ascii="Times New Roman" w:hAnsi="Times New Roman" w:cs="Times New Roman"/>
          <w:i/>
        </w:rPr>
        <w:t>p</w:t>
      </w:r>
      <w:r w:rsidRPr="002862BD">
        <w:rPr>
          <w:rFonts w:ascii="Times New Roman" w:hAnsi="Times New Roman" w:cs="Times New Roman"/>
        </w:rPr>
        <w:t xml:space="preserve"> = .02, 95% CI [-.95, -.09]</w:t>
      </w:r>
      <w:r w:rsidR="00BB7392" w:rsidRPr="002862BD">
        <w:rPr>
          <w:rFonts w:ascii="Times New Roman" w:hAnsi="Times New Roman" w:cs="Times New Roman"/>
        </w:rPr>
        <w:t xml:space="preserve">, </w:t>
      </w:r>
      <w:r w:rsidR="00005C82" w:rsidRPr="002862BD">
        <w:rPr>
          <w:rFonts w:ascii="Times New Roman" w:hAnsi="Times New Roman" w:cs="Times New Roman"/>
        </w:rPr>
        <w:t xml:space="preserve">and </w:t>
      </w:r>
      <w:r w:rsidRPr="002862BD">
        <w:rPr>
          <w:rFonts w:ascii="Times New Roman" w:hAnsi="Times New Roman" w:cs="Times New Roman"/>
        </w:rPr>
        <w:t>social identity threat</w:t>
      </w:r>
      <w:r w:rsidR="00BB7392" w:rsidRPr="002862BD">
        <w:rPr>
          <w:rFonts w:ascii="Times New Roman" w:hAnsi="Times New Roman" w:cs="Times New Roman"/>
        </w:rPr>
        <w:t>:</w:t>
      </w:r>
      <w:r w:rsidRPr="002862BD">
        <w:rPr>
          <w:rFonts w:ascii="Times New Roman" w:hAnsi="Times New Roman" w:cs="Times New Roman"/>
        </w:rPr>
        <w:t xml:space="preserve"> </w:t>
      </w:r>
      <w:r w:rsidRPr="002862BD">
        <w:rPr>
          <w:rFonts w:ascii="Times New Roman" w:hAnsi="Times New Roman" w:cs="Times New Roman"/>
          <w:i/>
        </w:rPr>
        <w:t xml:space="preserve">b </w:t>
      </w:r>
      <w:r w:rsidRPr="002862BD">
        <w:rPr>
          <w:rFonts w:ascii="Times New Roman" w:hAnsi="Times New Roman" w:cs="Times New Roman"/>
        </w:rPr>
        <w:t xml:space="preserve">= .53, </w:t>
      </w:r>
      <w:r w:rsidRPr="002862BD">
        <w:rPr>
          <w:rFonts w:ascii="Times New Roman" w:hAnsi="Times New Roman" w:cs="Times New Roman"/>
          <w:i/>
        </w:rPr>
        <w:t>t</w:t>
      </w:r>
      <w:r w:rsidRPr="002862BD">
        <w:rPr>
          <w:rFonts w:ascii="Times New Roman" w:hAnsi="Times New Roman" w:cs="Times New Roman"/>
        </w:rPr>
        <w:t xml:space="preserve"> = 2.12, </w:t>
      </w:r>
      <w:r w:rsidRPr="002862BD">
        <w:rPr>
          <w:rFonts w:ascii="Times New Roman" w:hAnsi="Times New Roman" w:cs="Times New Roman"/>
          <w:i/>
        </w:rPr>
        <w:t>p</w:t>
      </w:r>
      <w:r w:rsidRPr="002862BD">
        <w:rPr>
          <w:rFonts w:ascii="Times New Roman" w:hAnsi="Times New Roman" w:cs="Times New Roman"/>
        </w:rPr>
        <w:t xml:space="preserve"> = .01, 95% CI [.17, 1.19]</w:t>
      </w:r>
      <w:r w:rsidR="00BB7392" w:rsidRPr="002862BD">
        <w:rPr>
          <w:rFonts w:ascii="Times New Roman" w:hAnsi="Times New Roman" w:cs="Times New Roman"/>
        </w:rPr>
        <w:t>.</w:t>
      </w:r>
      <w:r w:rsidR="000E55B6" w:rsidRPr="002862BD">
        <w:rPr>
          <w:rFonts w:ascii="Times New Roman" w:hAnsi="Times New Roman" w:cs="Times New Roman"/>
        </w:rPr>
        <w:t xml:space="preserve"> </w:t>
      </w:r>
      <w:r w:rsidRPr="002862BD">
        <w:rPr>
          <w:rFonts w:ascii="Times New Roman" w:hAnsi="Times New Roman" w:cs="Times New Roman"/>
        </w:rPr>
        <w:t>For URM students,</w:t>
      </w:r>
      <w:r w:rsidR="00AC1BCF" w:rsidRPr="002862BD">
        <w:rPr>
          <w:rFonts w:ascii="Times New Roman" w:hAnsi="Times New Roman" w:cs="Times New Roman"/>
        </w:rPr>
        <w:t xml:space="preserve"> </w:t>
      </w:r>
      <w:r w:rsidR="00BB7392" w:rsidRPr="002862BD">
        <w:rPr>
          <w:rFonts w:ascii="Times New Roman" w:hAnsi="Times New Roman" w:cs="Times New Roman"/>
        </w:rPr>
        <w:t xml:space="preserve">higher </w:t>
      </w:r>
      <w:r w:rsidR="00505582" w:rsidRPr="002862BD">
        <w:rPr>
          <w:rFonts w:ascii="Times New Roman" w:hAnsi="Times New Roman" w:cs="Times New Roman"/>
        </w:rPr>
        <w:t xml:space="preserve">reported </w:t>
      </w:r>
      <w:r w:rsidR="00BB7392" w:rsidRPr="002862BD">
        <w:rPr>
          <w:rFonts w:ascii="Times New Roman" w:hAnsi="Times New Roman" w:cs="Times New Roman"/>
        </w:rPr>
        <w:t>rates of</w:t>
      </w:r>
      <w:r w:rsidRPr="002862BD">
        <w:rPr>
          <w:rFonts w:ascii="Times New Roman" w:hAnsi="Times New Roman" w:cs="Times New Roman"/>
        </w:rPr>
        <w:t xml:space="preserve"> </w:t>
      </w:r>
      <w:r w:rsidR="00723406" w:rsidRPr="002862BD">
        <w:rPr>
          <w:rFonts w:ascii="Times New Roman" w:hAnsi="Times New Roman" w:cs="Times New Roman"/>
        </w:rPr>
        <w:t>cross-race</w:t>
      </w:r>
      <w:r w:rsidRPr="002862BD">
        <w:rPr>
          <w:rFonts w:ascii="Times New Roman" w:hAnsi="Times New Roman" w:cs="Times New Roman"/>
        </w:rPr>
        <w:t xml:space="preserve"> interactions predicted </w:t>
      </w:r>
      <w:r w:rsidR="00BB7392" w:rsidRPr="002862BD">
        <w:rPr>
          <w:rFonts w:ascii="Times New Roman" w:hAnsi="Times New Roman" w:cs="Times New Roman"/>
        </w:rPr>
        <w:t xml:space="preserve">higher levels of </w:t>
      </w:r>
      <w:r w:rsidRPr="002862BD">
        <w:rPr>
          <w:rFonts w:ascii="Times New Roman" w:hAnsi="Times New Roman" w:cs="Times New Roman"/>
        </w:rPr>
        <w:t xml:space="preserve">daily and global </w:t>
      </w:r>
      <w:r w:rsidR="00033B30" w:rsidRPr="002862BD">
        <w:rPr>
          <w:rFonts w:ascii="Times New Roman" w:hAnsi="Times New Roman" w:cs="Times New Roman"/>
        </w:rPr>
        <w:t>belonging</w:t>
      </w:r>
      <w:r w:rsidR="00D949AD" w:rsidRPr="002862BD">
        <w:rPr>
          <w:rFonts w:ascii="Times New Roman" w:hAnsi="Times New Roman" w:cs="Times New Roman"/>
        </w:rPr>
        <w:t xml:space="preserve"> </w:t>
      </w:r>
      <w:r w:rsidR="000E55B6" w:rsidRPr="002862BD">
        <w:rPr>
          <w:rFonts w:ascii="Times New Roman" w:hAnsi="Times New Roman" w:cs="Times New Roman"/>
        </w:rPr>
        <w:t>and</w:t>
      </w:r>
      <w:r w:rsidRPr="002862BD">
        <w:rPr>
          <w:rFonts w:ascii="Times New Roman" w:hAnsi="Times New Roman" w:cs="Times New Roman"/>
        </w:rPr>
        <w:t xml:space="preserve"> </w:t>
      </w:r>
      <w:r w:rsidR="00BB7392" w:rsidRPr="002862BD">
        <w:rPr>
          <w:rFonts w:ascii="Times New Roman" w:hAnsi="Times New Roman" w:cs="Times New Roman"/>
        </w:rPr>
        <w:t xml:space="preserve">lower levels of </w:t>
      </w:r>
      <w:r w:rsidRPr="002862BD">
        <w:rPr>
          <w:rFonts w:ascii="Times New Roman" w:hAnsi="Times New Roman" w:cs="Times New Roman"/>
        </w:rPr>
        <w:t>social identity threat</w:t>
      </w:r>
      <w:r w:rsidR="000E55B6" w:rsidRPr="002862BD">
        <w:rPr>
          <w:rFonts w:ascii="Times New Roman" w:hAnsi="Times New Roman" w:cs="Times New Roman"/>
        </w:rPr>
        <w:t xml:space="preserve"> </w:t>
      </w:r>
      <w:r w:rsidRPr="002862BD">
        <w:rPr>
          <w:rFonts w:ascii="Times New Roman" w:hAnsi="Times New Roman" w:cs="Times New Roman"/>
        </w:rPr>
        <w:t xml:space="preserve">(see Table </w:t>
      </w:r>
      <w:r w:rsidR="005101E1" w:rsidRPr="002862BD">
        <w:rPr>
          <w:rFonts w:ascii="Times New Roman" w:hAnsi="Times New Roman" w:cs="Times New Roman"/>
        </w:rPr>
        <w:t>2</w:t>
      </w:r>
      <w:r w:rsidRPr="002862BD">
        <w:rPr>
          <w:rFonts w:ascii="Times New Roman" w:hAnsi="Times New Roman" w:cs="Times New Roman"/>
        </w:rPr>
        <w:t xml:space="preserve"> for </w:t>
      </w:r>
      <w:r w:rsidR="00A71A41" w:rsidRPr="002862BD">
        <w:rPr>
          <w:rFonts w:ascii="Times New Roman" w:hAnsi="Times New Roman" w:cs="Times New Roman"/>
        </w:rPr>
        <w:t>statistics</w:t>
      </w:r>
      <w:r w:rsidRPr="002862BD">
        <w:rPr>
          <w:rFonts w:ascii="Times New Roman" w:hAnsi="Times New Roman" w:cs="Times New Roman"/>
        </w:rPr>
        <w:t xml:space="preserve">). However, </w:t>
      </w:r>
      <w:r w:rsidR="00A4042C" w:rsidRPr="002862BD">
        <w:rPr>
          <w:rFonts w:ascii="Times New Roman" w:hAnsi="Times New Roman" w:cs="Times New Roman"/>
        </w:rPr>
        <w:t xml:space="preserve">for White and Asian students, </w:t>
      </w:r>
      <w:r w:rsidR="00723406" w:rsidRPr="002862BD">
        <w:rPr>
          <w:rFonts w:ascii="Times New Roman" w:hAnsi="Times New Roman" w:cs="Times New Roman"/>
        </w:rPr>
        <w:t>cross-race</w:t>
      </w:r>
      <w:r w:rsidRPr="002862BD">
        <w:rPr>
          <w:rFonts w:ascii="Times New Roman" w:hAnsi="Times New Roman" w:cs="Times New Roman"/>
        </w:rPr>
        <w:t xml:space="preserve"> interactions </w:t>
      </w:r>
      <w:r w:rsidR="00BB7392" w:rsidRPr="002862BD">
        <w:rPr>
          <w:rFonts w:ascii="Times New Roman" w:hAnsi="Times New Roman" w:cs="Times New Roman"/>
        </w:rPr>
        <w:t xml:space="preserve">did not predict </w:t>
      </w:r>
      <w:r w:rsidR="00005C82" w:rsidRPr="002862BD">
        <w:rPr>
          <w:rFonts w:ascii="Times New Roman" w:hAnsi="Times New Roman" w:cs="Times New Roman"/>
        </w:rPr>
        <w:t xml:space="preserve">outcomes on </w:t>
      </w:r>
      <w:r w:rsidR="00D949AD" w:rsidRPr="002862BD">
        <w:rPr>
          <w:rFonts w:ascii="Times New Roman" w:hAnsi="Times New Roman" w:cs="Times New Roman"/>
        </w:rPr>
        <w:t xml:space="preserve">any </w:t>
      </w:r>
      <w:r w:rsidR="00033B30" w:rsidRPr="002862BD">
        <w:rPr>
          <w:rFonts w:ascii="Times New Roman" w:hAnsi="Times New Roman" w:cs="Times New Roman"/>
        </w:rPr>
        <w:t>of the measures</w:t>
      </w:r>
      <w:r w:rsidR="000E55B6" w:rsidRPr="002862BD">
        <w:rPr>
          <w:rFonts w:ascii="Times New Roman" w:hAnsi="Times New Roman" w:cs="Times New Roman"/>
        </w:rPr>
        <w:t xml:space="preserve">. </w:t>
      </w:r>
      <w:r w:rsidRPr="002862BD">
        <w:rPr>
          <w:rFonts w:ascii="Times New Roman" w:hAnsi="Times New Roman" w:cs="Times New Roman"/>
        </w:rPr>
        <w:t xml:space="preserve">The </w:t>
      </w:r>
      <w:r w:rsidR="001B37B0" w:rsidRPr="002862BD">
        <w:rPr>
          <w:rFonts w:ascii="Times New Roman" w:hAnsi="Times New Roman" w:cs="Times New Roman"/>
        </w:rPr>
        <w:t>one</w:t>
      </w:r>
      <w:r w:rsidRPr="002862BD">
        <w:rPr>
          <w:rFonts w:ascii="Times New Roman" w:hAnsi="Times New Roman" w:cs="Times New Roman"/>
        </w:rPr>
        <w:t xml:space="preserve"> exception </w:t>
      </w:r>
      <w:r w:rsidR="00E4526D" w:rsidRPr="002862BD">
        <w:rPr>
          <w:rFonts w:ascii="Times New Roman" w:hAnsi="Times New Roman" w:cs="Times New Roman"/>
        </w:rPr>
        <w:t xml:space="preserve">to </w:t>
      </w:r>
      <w:r w:rsidRPr="002862BD">
        <w:rPr>
          <w:rFonts w:ascii="Times New Roman" w:hAnsi="Times New Roman" w:cs="Times New Roman"/>
        </w:rPr>
        <w:t>this was a marginally significant negative effect</w:t>
      </w:r>
      <w:r w:rsidR="00E4526D" w:rsidRPr="002862BD">
        <w:rPr>
          <w:rFonts w:ascii="Times New Roman" w:hAnsi="Times New Roman" w:cs="Times New Roman"/>
        </w:rPr>
        <w:t xml:space="preserve"> of </w:t>
      </w:r>
      <w:r w:rsidR="00723406" w:rsidRPr="002862BD">
        <w:rPr>
          <w:rFonts w:ascii="Times New Roman" w:hAnsi="Times New Roman" w:cs="Times New Roman"/>
        </w:rPr>
        <w:t>cross-race</w:t>
      </w:r>
      <w:r w:rsidR="00E4526D" w:rsidRPr="002862BD">
        <w:rPr>
          <w:rFonts w:ascii="Times New Roman" w:hAnsi="Times New Roman" w:cs="Times New Roman"/>
        </w:rPr>
        <w:t xml:space="preserve"> interactions</w:t>
      </w:r>
      <w:r w:rsidRPr="002862BD">
        <w:rPr>
          <w:rFonts w:ascii="Times New Roman" w:hAnsi="Times New Roman" w:cs="Times New Roman"/>
        </w:rPr>
        <w:t xml:space="preserve"> on </w:t>
      </w:r>
      <w:r w:rsidR="001B37B0" w:rsidRPr="002862BD">
        <w:rPr>
          <w:rFonts w:ascii="Times New Roman" w:hAnsi="Times New Roman" w:cs="Times New Roman"/>
        </w:rPr>
        <w:t xml:space="preserve">White and Asian students’ </w:t>
      </w:r>
      <w:r w:rsidRPr="002862BD">
        <w:rPr>
          <w:rFonts w:ascii="Times New Roman" w:hAnsi="Times New Roman" w:cs="Times New Roman"/>
        </w:rPr>
        <w:t>daily belonging.</w:t>
      </w:r>
    </w:p>
    <w:p w14:paraId="3F6C39B4" w14:textId="0FB6EE09" w:rsidR="00833DC0" w:rsidRPr="002862BD" w:rsidRDefault="00833DC0" w:rsidP="007B4B89">
      <w:pPr>
        <w:spacing w:line="480" w:lineRule="auto"/>
        <w:ind w:firstLine="720"/>
        <w:rPr>
          <w:rFonts w:ascii="Times New Roman" w:hAnsi="Times New Roman" w:cs="Times New Roman"/>
        </w:rPr>
      </w:pPr>
      <w:r w:rsidRPr="002862BD">
        <w:rPr>
          <w:rFonts w:ascii="Times New Roman" w:hAnsi="Times New Roman" w:cs="Times New Roman"/>
        </w:rPr>
        <w:t xml:space="preserve">As with academic performance, </w:t>
      </w:r>
      <w:r w:rsidR="00723406" w:rsidRPr="002862BD">
        <w:rPr>
          <w:rFonts w:ascii="Times New Roman" w:hAnsi="Times New Roman" w:cs="Times New Roman"/>
        </w:rPr>
        <w:t>cross-race</w:t>
      </w:r>
      <w:r w:rsidRPr="002862BD">
        <w:rPr>
          <w:rFonts w:ascii="Times New Roman" w:hAnsi="Times New Roman" w:cs="Times New Roman"/>
        </w:rPr>
        <w:t xml:space="preserve"> interactions had significant positive effects on </w:t>
      </w:r>
      <w:r w:rsidR="00033B30" w:rsidRPr="002862BD">
        <w:rPr>
          <w:rFonts w:ascii="Times New Roman" w:hAnsi="Times New Roman" w:cs="Times New Roman"/>
        </w:rPr>
        <w:t>feelings of inclusion</w:t>
      </w:r>
      <w:r w:rsidR="00FD1430" w:rsidRPr="002862BD">
        <w:rPr>
          <w:rFonts w:ascii="Times New Roman" w:hAnsi="Times New Roman" w:cs="Times New Roman"/>
        </w:rPr>
        <w:t xml:space="preserve"> </w:t>
      </w:r>
      <w:r w:rsidRPr="002862BD">
        <w:rPr>
          <w:rFonts w:ascii="Times New Roman" w:hAnsi="Times New Roman" w:cs="Times New Roman"/>
        </w:rPr>
        <w:t xml:space="preserve">for students </w:t>
      </w:r>
      <w:r w:rsidR="00BB7392" w:rsidRPr="002862BD">
        <w:rPr>
          <w:rFonts w:ascii="Times New Roman" w:hAnsi="Times New Roman" w:cs="Times New Roman"/>
        </w:rPr>
        <w:t>from</w:t>
      </w:r>
      <w:r w:rsidRPr="002862BD">
        <w:rPr>
          <w:rFonts w:ascii="Times New Roman" w:hAnsi="Times New Roman" w:cs="Times New Roman"/>
        </w:rPr>
        <w:t xml:space="preserve"> </w:t>
      </w:r>
      <w:r w:rsidR="0061095A" w:rsidRPr="002862BD">
        <w:rPr>
          <w:rFonts w:ascii="Times New Roman" w:hAnsi="Times New Roman" w:cs="Times New Roman"/>
        </w:rPr>
        <w:t>lower-status</w:t>
      </w:r>
      <w:r w:rsidRPr="002862BD">
        <w:rPr>
          <w:rFonts w:ascii="Times New Roman" w:hAnsi="Times New Roman" w:cs="Times New Roman"/>
        </w:rPr>
        <w:t xml:space="preserve"> groups </w:t>
      </w:r>
      <w:r w:rsidR="00DF6A92" w:rsidRPr="002862BD">
        <w:rPr>
          <w:rFonts w:ascii="Times New Roman" w:hAnsi="Times New Roman" w:cs="Times New Roman"/>
        </w:rPr>
        <w:t>(i.e., URM students).</w:t>
      </w:r>
      <w:r w:rsidR="0087534A" w:rsidRPr="002862BD">
        <w:rPr>
          <w:rFonts w:ascii="Times New Roman" w:hAnsi="Times New Roman" w:cs="Times New Roman"/>
        </w:rPr>
        <w:t xml:space="preserve"> This was evident </w:t>
      </w:r>
      <w:r w:rsidR="00086804" w:rsidRPr="002862BD">
        <w:rPr>
          <w:rFonts w:ascii="Times New Roman" w:hAnsi="Times New Roman" w:cs="Times New Roman"/>
        </w:rPr>
        <w:t xml:space="preserve">both </w:t>
      </w:r>
      <w:r w:rsidR="0087534A" w:rsidRPr="002862BD">
        <w:rPr>
          <w:rFonts w:ascii="Times New Roman" w:hAnsi="Times New Roman" w:cs="Times New Roman"/>
        </w:rPr>
        <w:t xml:space="preserve">for </w:t>
      </w:r>
      <w:r w:rsidR="00C47EFF" w:rsidRPr="002862BD">
        <w:rPr>
          <w:rFonts w:ascii="Times New Roman" w:hAnsi="Times New Roman" w:cs="Times New Roman"/>
        </w:rPr>
        <w:t xml:space="preserve">students’ more </w:t>
      </w:r>
      <w:r w:rsidR="00033B30" w:rsidRPr="002862BD">
        <w:rPr>
          <w:rFonts w:ascii="Times New Roman" w:hAnsi="Times New Roman" w:cs="Times New Roman"/>
        </w:rPr>
        <w:t xml:space="preserve">diffuse </w:t>
      </w:r>
      <w:r w:rsidR="00086804" w:rsidRPr="002862BD">
        <w:rPr>
          <w:rFonts w:ascii="Times New Roman" w:hAnsi="Times New Roman" w:cs="Times New Roman"/>
        </w:rPr>
        <w:t xml:space="preserve">sense </w:t>
      </w:r>
      <w:r w:rsidR="00033B30" w:rsidRPr="002862BD">
        <w:rPr>
          <w:rFonts w:ascii="Times New Roman" w:hAnsi="Times New Roman" w:cs="Times New Roman"/>
        </w:rPr>
        <w:t>of belonging</w:t>
      </w:r>
      <w:r w:rsidR="00086804" w:rsidRPr="002862BD">
        <w:rPr>
          <w:rFonts w:ascii="Times New Roman" w:hAnsi="Times New Roman" w:cs="Times New Roman"/>
        </w:rPr>
        <w:t xml:space="preserve">, as well as their experiences of social identity threat </w:t>
      </w:r>
      <w:r w:rsidR="00033B30" w:rsidRPr="002862BD">
        <w:rPr>
          <w:rFonts w:ascii="Times New Roman" w:hAnsi="Times New Roman" w:cs="Times New Roman"/>
        </w:rPr>
        <w:t>that were more</w:t>
      </w:r>
      <w:r w:rsidR="00DF6A92" w:rsidRPr="002862BD">
        <w:rPr>
          <w:rFonts w:ascii="Times New Roman" w:hAnsi="Times New Roman" w:cs="Times New Roman"/>
        </w:rPr>
        <w:t xml:space="preserve"> </w:t>
      </w:r>
      <w:r w:rsidR="00033B30" w:rsidRPr="002862BD">
        <w:rPr>
          <w:rFonts w:ascii="Times New Roman" w:hAnsi="Times New Roman" w:cs="Times New Roman"/>
        </w:rPr>
        <w:t xml:space="preserve">explicitly tied </w:t>
      </w:r>
      <w:r w:rsidR="00DF6A92" w:rsidRPr="002862BD">
        <w:rPr>
          <w:rFonts w:ascii="Times New Roman" w:hAnsi="Times New Roman" w:cs="Times New Roman"/>
        </w:rPr>
        <w:t xml:space="preserve">to </w:t>
      </w:r>
      <w:r w:rsidR="00EA3F96" w:rsidRPr="002862BD">
        <w:rPr>
          <w:rFonts w:ascii="Times New Roman" w:hAnsi="Times New Roman" w:cs="Times New Roman"/>
        </w:rPr>
        <w:t xml:space="preserve">their </w:t>
      </w:r>
      <w:r w:rsidR="00DF6A92" w:rsidRPr="002862BD">
        <w:rPr>
          <w:rFonts w:ascii="Times New Roman" w:hAnsi="Times New Roman" w:cs="Times New Roman"/>
        </w:rPr>
        <w:t>social group memberships</w:t>
      </w:r>
      <w:r w:rsidR="00DD77F8" w:rsidRPr="002862BD">
        <w:rPr>
          <w:rFonts w:ascii="Times New Roman" w:hAnsi="Times New Roman" w:cs="Times New Roman"/>
        </w:rPr>
        <w:t xml:space="preserve">. </w:t>
      </w:r>
    </w:p>
    <w:p w14:paraId="676B6C78" w14:textId="7D06582C" w:rsidR="0013660C" w:rsidRPr="002862BD" w:rsidRDefault="0013660C" w:rsidP="007B4B89">
      <w:pPr>
        <w:spacing w:line="480" w:lineRule="auto"/>
        <w:ind w:firstLine="720"/>
        <w:rPr>
          <w:rFonts w:ascii="Times New Roman" w:hAnsi="Times New Roman" w:cs="Times New Roman"/>
        </w:rPr>
      </w:pPr>
      <w:r w:rsidRPr="002862BD">
        <w:rPr>
          <w:rFonts w:ascii="Times New Roman" w:hAnsi="Times New Roman" w:cs="Times New Roman"/>
          <w:b/>
        </w:rPr>
        <w:t>Cross-class interactions</w:t>
      </w:r>
      <w:r w:rsidR="000E55B6" w:rsidRPr="002862BD">
        <w:rPr>
          <w:rFonts w:ascii="Times New Roman" w:hAnsi="Times New Roman" w:cs="Times New Roman"/>
          <w:b/>
        </w:rPr>
        <w:t xml:space="preserve"> and</w:t>
      </w:r>
      <w:r w:rsidRPr="002862BD">
        <w:rPr>
          <w:rFonts w:ascii="Times New Roman" w:hAnsi="Times New Roman" w:cs="Times New Roman"/>
          <w:b/>
        </w:rPr>
        <w:t xml:space="preserve"> </w:t>
      </w:r>
      <w:r w:rsidR="00033B30" w:rsidRPr="002862BD">
        <w:rPr>
          <w:rFonts w:ascii="Times New Roman" w:hAnsi="Times New Roman" w:cs="Times New Roman"/>
          <w:b/>
        </w:rPr>
        <w:t>feelings of inclusion</w:t>
      </w:r>
      <w:r w:rsidR="000E55B6" w:rsidRPr="002862BD">
        <w:rPr>
          <w:rFonts w:ascii="Times New Roman" w:hAnsi="Times New Roman" w:cs="Times New Roman"/>
          <w:b/>
        </w:rPr>
        <w:t xml:space="preserve">. </w:t>
      </w:r>
      <w:r w:rsidR="001B37B0" w:rsidRPr="002862BD">
        <w:rPr>
          <w:rFonts w:ascii="Times New Roman" w:hAnsi="Times New Roman" w:cs="Times New Roman"/>
        </w:rPr>
        <w:t xml:space="preserve">As with </w:t>
      </w:r>
      <w:r w:rsidR="00723406" w:rsidRPr="002862BD">
        <w:rPr>
          <w:rFonts w:ascii="Times New Roman" w:hAnsi="Times New Roman" w:cs="Times New Roman"/>
        </w:rPr>
        <w:t>cross-race</w:t>
      </w:r>
      <w:r w:rsidR="001B37B0" w:rsidRPr="002862BD">
        <w:rPr>
          <w:rFonts w:ascii="Times New Roman" w:hAnsi="Times New Roman" w:cs="Times New Roman"/>
        </w:rPr>
        <w:t xml:space="preserve"> interactions,</w:t>
      </w:r>
      <w:r w:rsidR="001B37B0" w:rsidRPr="002862BD">
        <w:rPr>
          <w:rFonts w:ascii="Times New Roman" w:hAnsi="Times New Roman" w:cs="Times New Roman"/>
          <w:b/>
        </w:rPr>
        <w:t xml:space="preserve"> </w:t>
      </w:r>
      <w:r w:rsidR="001B37B0" w:rsidRPr="002862BD">
        <w:rPr>
          <w:rFonts w:ascii="Times New Roman" w:hAnsi="Times New Roman" w:cs="Times New Roman"/>
        </w:rPr>
        <w:t xml:space="preserve">we </w:t>
      </w:r>
      <w:r w:rsidRPr="002862BD">
        <w:rPr>
          <w:rFonts w:ascii="Times New Roman" w:hAnsi="Times New Roman" w:cs="Times New Roman"/>
        </w:rPr>
        <w:t xml:space="preserve">expected that cross-class interactions </w:t>
      </w:r>
      <w:r w:rsidR="00033B30" w:rsidRPr="002862BD">
        <w:rPr>
          <w:rFonts w:ascii="Times New Roman" w:hAnsi="Times New Roman" w:cs="Times New Roman"/>
        </w:rPr>
        <w:t xml:space="preserve">would increase students’ feelings of </w:t>
      </w:r>
      <w:r w:rsidR="00005C82" w:rsidRPr="002862BD">
        <w:rPr>
          <w:rFonts w:ascii="Times New Roman" w:hAnsi="Times New Roman" w:cs="Times New Roman"/>
        </w:rPr>
        <w:t>inclusion</w:t>
      </w:r>
      <w:r w:rsidR="00033B30" w:rsidRPr="002862BD">
        <w:rPr>
          <w:rFonts w:ascii="Times New Roman" w:hAnsi="Times New Roman" w:cs="Times New Roman"/>
        </w:rPr>
        <w:t xml:space="preserve"> in college as measured by sense of belonging (daily </w:t>
      </w:r>
      <w:r w:rsidR="00666BE4" w:rsidRPr="002862BD">
        <w:rPr>
          <w:rFonts w:ascii="Times New Roman" w:hAnsi="Times New Roman" w:cs="Times New Roman"/>
        </w:rPr>
        <w:t xml:space="preserve">and </w:t>
      </w:r>
      <w:r w:rsidR="00033B30" w:rsidRPr="002862BD">
        <w:rPr>
          <w:rFonts w:ascii="Times New Roman" w:hAnsi="Times New Roman" w:cs="Times New Roman"/>
        </w:rPr>
        <w:t>global) and social identity threat</w:t>
      </w:r>
      <w:r w:rsidRPr="002862BD">
        <w:rPr>
          <w:rFonts w:ascii="Times New Roman" w:hAnsi="Times New Roman" w:cs="Times New Roman"/>
        </w:rPr>
        <w:t xml:space="preserve">. Unlike </w:t>
      </w:r>
      <w:r w:rsidR="00723406" w:rsidRPr="002862BD">
        <w:rPr>
          <w:rFonts w:ascii="Times New Roman" w:hAnsi="Times New Roman" w:cs="Times New Roman"/>
        </w:rPr>
        <w:t>cross-race</w:t>
      </w:r>
      <w:r w:rsidRPr="002862BD">
        <w:rPr>
          <w:rFonts w:ascii="Times New Roman" w:hAnsi="Times New Roman" w:cs="Times New Roman"/>
        </w:rPr>
        <w:t xml:space="preserve"> interactions,</w:t>
      </w:r>
      <w:r w:rsidR="000E55B6" w:rsidRPr="002862BD" w:rsidDel="000E55B6">
        <w:rPr>
          <w:rFonts w:ascii="Times New Roman" w:hAnsi="Times New Roman" w:cs="Times New Roman"/>
        </w:rPr>
        <w:t xml:space="preserve"> </w:t>
      </w:r>
      <w:r w:rsidR="00AC1BCF" w:rsidRPr="002862BD">
        <w:rPr>
          <w:rFonts w:ascii="Times New Roman" w:hAnsi="Times New Roman" w:cs="Times New Roman"/>
        </w:rPr>
        <w:t xml:space="preserve">there was no main effect of cross-class interactions on social identity threat. Furthermore, </w:t>
      </w:r>
      <w:r w:rsidRPr="002862BD">
        <w:rPr>
          <w:rFonts w:ascii="Times New Roman" w:hAnsi="Times New Roman" w:cs="Times New Roman"/>
        </w:rPr>
        <w:t xml:space="preserve">there </w:t>
      </w:r>
      <w:r w:rsidR="00724020" w:rsidRPr="002862BD">
        <w:rPr>
          <w:rFonts w:ascii="Times New Roman" w:hAnsi="Times New Roman" w:cs="Times New Roman"/>
        </w:rPr>
        <w:t xml:space="preserve">were </w:t>
      </w:r>
      <w:r w:rsidRPr="002862BD">
        <w:rPr>
          <w:rFonts w:ascii="Times New Roman" w:hAnsi="Times New Roman" w:cs="Times New Roman"/>
        </w:rPr>
        <w:t xml:space="preserve">significant </w:t>
      </w:r>
      <w:r w:rsidR="00724020" w:rsidRPr="002862BD">
        <w:rPr>
          <w:rFonts w:ascii="Times New Roman" w:hAnsi="Times New Roman" w:cs="Times New Roman"/>
        </w:rPr>
        <w:t xml:space="preserve">main </w:t>
      </w:r>
      <w:r w:rsidRPr="002862BD">
        <w:rPr>
          <w:rFonts w:ascii="Times New Roman" w:hAnsi="Times New Roman" w:cs="Times New Roman"/>
        </w:rPr>
        <w:t>effect</w:t>
      </w:r>
      <w:r w:rsidR="00724020" w:rsidRPr="002862BD">
        <w:rPr>
          <w:rFonts w:ascii="Times New Roman" w:hAnsi="Times New Roman" w:cs="Times New Roman"/>
        </w:rPr>
        <w:t>s</w:t>
      </w:r>
      <w:r w:rsidRPr="002862BD">
        <w:rPr>
          <w:rFonts w:ascii="Times New Roman" w:hAnsi="Times New Roman" w:cs="Times New Roman"/>
        </w:rPr>
        <w:t xml:space="preserve"> of</w:t>
      </w:r>
      <w:r w:rsidR="00505582" w:rsidRPr="002862BD">
        <w:rPr>
          <w:rFonts w:ascii="Times New Roman" w:hAnsi="Times New Roman" w:cs="Times New Roman"/>
        </w:rPr>
        <w:t xml:space="preserve"> </w:t>
      </w:r>
      <w:r w:rsidRPr="002862BD">
        <w:rPr>
          <w:rFonts w:ascii="Times New Roman" w:hAnsi="Times New Roman" w:cs="Times New Roman"/>
        </w:rPr>
        <w:t xml:space="preserve">cross-class interactions on daily belonging, </w:t>
      </w:r>
      <w:r w:rsidRPr="002862BD">
        <w:rPr>
          <w:rFonts w:ascii="Times New Roman" w:hAnsi="Times New Roman" w:cs="Times New Roman"/>
          <w:i/>
        </w:rPr>
        <w:t xml:space="preserve">b </w:t>
      </w:r>
      <w:r w:rsidRPr="002862BD">
        <w:rPr>
          <w:rFonts w:ascii="Times New Roman" w:hAnsi="Times New Roman" w:cs="Times New Roman"/>
        </w:rPr>
        <w:lastRenderedPageBreak/>
        <w:t>= .</w:t>
      </w:r>
      <w:r w:rsidR="00724020" w:rsidRPr="002862BD">
        <w:rPr>
          <w:rFonts w:ascii="Times New Roman" w:hAnsi="Times New Roman" w:cs="Times New Roman"/>
        </w:rPr>
        <w:t>15</w:t>
      </w:r>
      <w:r w:rsidRPr="002862BD">
        <w:rPr>
          <w:rFonts w:ascii="Times New Roman" w:hAnsi="Times New Roman" w:cs="Times New Roman"/>
        </w:rPr>
        <w:t xml:space="preserve">, </w:t>
      </w:r>
      <w:r w:rsidRPr="002862BD">
        <w:rPr>
          <w:rFonts w:ascii="Times New Roman" w:hAnsi="Times New Roman" w:cs="Times New Roman"/>
          <w:i/>
        </w:rPr>
        <w:t>t</w:t>
      </w:r>
      <w:r w:rsidRPr="002862BD">
        <w:rPr>
          <w:rFonts w:ascii="Times New Roman" w:hAnsi="Times New Roman" w:cs="Times New Roman"/>
        </w:rPr>
        <w:t xml:space="preserve"> = </w:t>
      </w:r>
      <w:r w:rsidR="00724020" w:rsidRPr="002862BD">
        <w:rPr>
          <w:rFonts w:ascii="Times New Roman" w:hAnsi="Times New Roman" w:cs="Times New Roman"/>
        </w:rPr>
        <w:t>3</w:t>
      </w:r>
      <w:r w:rsidRPr="002862BD">
        <w:rPr>
          <w:rFonts w:ascii="Times New Roman" w:hAnsi="Times New Roman" w:cs="Times New Roman"/>
        </w:rPr>
        <w:t>.</w:t>
      </w:r>
      <w:r w:rsidR="00724020" w:rsidRPr="002862BD">
        <w:rPr>
          <w:rFonts w:ascii="Times New Roman" w:hAnsi="Times New Roman" w:cs="Times New Roman"/>
        </w:rPr>
        <w:t>33</w:t>
      </w:r>
      <w:r w:rsidRPr="002862BD">
        <w:rPr>
          <w:rFonts w:ascii="Times New Roman" w:hAnsi="Times New Roman" w:cs="Times New Roman"/>
        </w:rPr>
        <w:t xml:space="preserve">, </w:t>
      </w:r>
      <w:r w:rsidRPr="002862BD">
        <w:rPr>
          <w:rFonts w:ascii="Times New Roman" w:hAnsi="Times New Roman" w:cs="Times New Roman"/>
          <w:i/>
        </w:rPr>
        <w:t>p</w:t>
      </w:r>
      <w:r w:rsidRPr="002862BD">
        <w:rPr>
          <w:rFonts w:ascii="Times New Roman" w:hAnsi="Times New Roman" w:cs="Times New Roman"/>
        </w:rPr>
        <w:t xml:space="preserve"> </w:t>
      </w:r>
      <w:r w:rsidR="00724020" w:rsidRPr="002862BD">
        <w:rPr>
          <w:rFonts w:ascii="Times New Roman" w:hAnsi="Times New Roman" w:cs="Times New Roman"/>
        </w:rPr>
        <w:t>&lt;</w:t>
      </w:r>
      <w:r w:rsidRPr="002862BD">
        <w:rPr>
          <w:rFonts w:ascii="Times New Roman" w:hAnsi="Times New Roman" w:cs="Times New Roman"/>
        </w:rPr>
        <w:t xml:space="preserve"> .0</w:t>
      </w:r>
      <w:r w:rsidR="00724020" w:rsidRPr="002862BD">
        <w:rPr>
          <w:rFonts w:ascii="Times New Roman" w:hAnsi="Times New Roman" w:cs="Times New Roman"/>
        </w:rPr>
        <w:t>01</w:t>
      </w:r>
      <w:r w:rsidRPr="002862BD">
        <w:rPr>
          <w:rFonts w:ascii="Times New Roman" w:hAnsi="Times New Roman" w:cs="Times New Roman"/>
        </w:rPr>
        <w:t>, 95% CI [.0</w:t>
      </w:r>
      <w:r w:rsidR="00724020" w:rsidRPr="002862BD">
        <w:rPr>
          <w:rFonts w:ascii="Times New Roman" w:hAnsi="Times New Roman" w:cs="Times New Roman"/>
        </w:rPr>
        <w:t>6</w:t>
      </w:r>
      <w:r w:rsidRPr="002862BD">
        <w:rPr>
          <w:rFonts w:ascii="Times New Roman" w:hAnsi="Times New Roman" w:cs="Times New Roman"/>
        </w:rPr>
        <w:t>, .</w:t>
      </w:r>
      <w:r w:rsidR="00724020" w:rsidRPr="002862BD">
        <w:rPr>
          <w:rFonts w:ascii="Times New Roman" w:hAnsi="Times New Roman" w:cs="Times New Roman"/>
        </w:rPr>
        <w:t>24</w:t>
      </w:r>
      <w:r w:rsidRPr="002862BD">
        <w:rPr>
          <w:rFonts w:ascii="Times New Roman" w:hAnsi="Times New Roman" w:cs="Times New Roman"/>
        </w:rPr>
        <w:t xml:space="preserve">], and global </w:t>
      </w:r>
      <w:r w:rsidR="00033B30" w:rsidRPr="002862BD">
        <w:rPr>
          <w:rFonts w:ascii="Times New Roman" w:hAnsi="Times New Roman" w:cs="Times New Roman"/>
        </w:rPr>
        <w:t>belonging</w:t>
      </w:r>
      <w:r w:rsidRPr="002862BD">
        <w:rPr>
          <w:rFonts w:ascii="Times New Roman" w:hAnsi="Times New Roman" w:cs="Times New Roman"/>
        </w:rPr>
        <w:t xml:space="preserve">, </w:t>
      </w:r>
      <w:r w:rsidRPr="002862BD">
        <w:rPr>
          <w:rFonts w:ascii="Times New Roman" w:hAnsi="Times New Roman" w:cs="Times New Roman"/>
          <w:i/>
        </w:rPr>
        <w:t xml:space="preserve">b </w:t>
      </w:r>
      <w:r w:rsidRPr="002862BD">
        <w:rPr>
          <w:rFonts w:ascii="Times New Roman" w:hAnsi="Times New Roman" w:cs="Times New Roman"/>
        </w:rPr>
        <w:t>= .</w:t>
      </w:r>
      <w:r w:rsidR="00724020" w:rsidRPr="002862BD">
        <w:rPr>
          <w:rFonts w:ascii="Times New Roman" w:hAnsi="Times New Roman" w:cs="Times New Roman"/>
        </w:rPr>
        <w:t>41</w:t>
      </w:r>
      <w:r w:rsidRPr="002862BD">
        <w:rPr>
          <w:rFonts w:ascii="Times New Roman" w:hAnsi="Times New Roman" w:cs="Times New Roman"/>
        </w:rPr>
        <w:t xml:space="preserve">, </w:t>
      </w:r>
      <w:r w:rsidRPr="002862BD">
        <w:rPr>
          <w:rFonts w:ascii="Times New Roman" w:hAnsi="Times New Roman" w:cs="Times New Roman"/>
          <w:i/>
        </w:rPr>
        <w:t>t</w:t>
      </w:r>
      <w:r w:rsidRPr="002862BD">
        <w:rPr>
          <w:rFonts w:ascii="Times New Roman" w:hAnsi="Times New Roman" w:cs="Times New Roman"/>
        </w:rPr>
        <w:t xml:space="preserve"> = 2.5</w:t>
      </w:r>
      <w:r w:rsidR="00724020" w:rsidRPr="002862BD">
        <w:rPr>
          <w:rFonts w:ascii="Times New Roman" w:hAnsi="Times New Roman" w:cs="Times New Roman"/>
        </w:rPr>
        <w:t>8</w:t>
      </w:r>
      <w:r w:rsidRPr="002862BD">
        <w:rPr>
          <w:rFonts w:ascii="Times New Roman" w:hAnsi="Times New Roman" w:cs="Times New Roman"/>
        </w:rPr>
        <w:t xml:space="preserve">, </w:t>
      </w:r>
      <w:r w:rsidRPr="002862BD">
        <w:rPr>
          <w:rFonts w:ascii="Times New Roman" w:hAnsi="Times New Roman" w:cs="Times New Roman"/>
          <w:i/>
        </w:rPr>
        <w:t>p</w:t>
      </w:r>
      <w:r w:rsidRPr="002862BD">
        <w:rPr>
          <w:rFonts w:ascii="Times New Roman" w:hAnsi="Times New Roman" w:cs="Times New Roman"/>
        </w:rPr>
        <w:t xml:space="preserve"> = .01, 95% CI [.</w:t>
      </w:r>
      <w:r w:rsidR="00724020" w:rsidRPr="002862BD">
        <w:rPr>
          <w:rFonts w:ascii="Times New Roman" w:hAnsi="Times New Roman" w:cs="Times New Roman"/>
        </w:rPr>
        <w:t>10</w:t>
      </w:r>
      <w:r w:rsidRPr="002862BD">
        <w:rPr>
          <w:rFonts w:ascii="Times New Roman" w:hAnsi="Times New Roman" w:cs="Times New Roman"/>
        </w:rPr>
        <w:t>, .</w:t>
      </w:r>
      <w:r w:rsidR="00724020" w:rsidRPr="002862BD">
        <w:rPr>
          <w:rFonts w:ascii="Times New Roman" w:hAnsi="Times New Roman" w:cs="Times New Roman"/>
        </w:rPr>
        <w:t>72</w:t>
      </w:r>
      <w:r w:rsidRPr="002862BD">
        <w:rPr>
          <w:rFonts w:ascii="Times New Roman" w:hAnsi="Times New Roman" w:cs="Times New Roman"/>
        </w:rPr>
        <w:t xml:space="preserve">]. </w:t>
      </w:r>
      <w:r w:rsidR="00BF4623" w:rsidRPr="002862BD">
        <w:rPr>
          <w:rFonts w:ascii="Times New Roman" w:hAnsi="Times New Roman" w:cs="Times New Roman"/>
        </w:rPr>
        <w:t>T</w:t>
      </w:r>
      <w:r w:rsidR="0044315B" w:rsidRPr="002862BD">
        <w:rPr>
          <w:rFonts w:ascii="Times New Roman" w:hAnsi="Times New Roman" w:cs="Times New Roman"/>
        </w:rPr>
        <w:t xml:space="preserve">hese results showed that </w:t>
      </w:r>
      <w:r w:rsidR="00BB7392" w:rsidRPr="002862BD">
        <w:rPr>
          <w:rFonts w:ascii="Times New Roman" w:hAnsi="Times New Roman" w:cs="Times New Roman"/>
        </w:rPr>
        <w:t>higher</w:t>
      </w:r>
      <w:r w:rsidR="00505582" w:rsidRPr="002862BD">
        <w:rPr>
          <w:rFonts w:ascii="Times New Roman" w:hAnsi="Times New Roman" w:cs="Times New Roman"/>
        </w:rPr>
        <w:t xml:space="preserve"> reported</w:t>
      </w:r>
      <w:r w:rsidR="00BB7392" w:rsidRPr="002862BD">
        <w:rPr>
          <w:rFonts w:ascii="Times New Roman" w:hAnsi="Times New Roman" w:cs="Times New Roman"/>
        </w:rPr>
        <w:t xml:space="preserve"> rates of </w:t>
      </w:r>
      <w:r w:rsidRPr="002862BD">
        <w:rPr>
          <w:rFonts w:ascii="Times New Roman" w:hAnsi="Times New Roman" w:cs="Times New Roman"/>
        </w:rPr>
        <w:t xml:space="preserve">cross-class interactions </w:t>
      </w:r>
      <w:r w:rsidR="00BB7392" w:rsidRPr="002862BD">
        <w:rPr>
          <w:rFonts w:ascii="Times New Roman" w:hAnsi="Times New Roman" w:cs="Times New Roman"/>
        </w:rPr>
        <w:t xml:space="preserve">predicted higher levels of </w:t>
      </w:r>
      <w:r w:rsidR="00033B30" w:rsidRPr="002862BD">
        <w:rPr>
          <w:rFonts w:ascii="Times New Roman" w:hAnsi="Times New Roman" w:cs="Times New Roman"/>
        </w:rPr>
        <w:t xml:space="preserve">both </w:t>
      </w:r>
      <w:r w:rsidR="00BF4623" w:rsidRPr="002862BD">
        <w:rPr>
          <w:rFonts w:ascii="Times New Roman" w:hAnsi="Times New Roman" w:cs="Times New Roman"/>
        </w:rPr>
        <w:t xml:space="preserve">daily and global </w:t>
      </w:r>
      <w:r w:rsidR="00033B30" w:rsidRPr="002862BD">
        <w:rPr>
          <w:rFonts w:ascii="Times New Roman" w:hAnsi="Times New Roman" w:cs="Times New Roman"/>
        </w:rPr>
        <w:t>belonging</w:t>
      </w:r>
      <w:r w:rsidRPr="002862BD">
        <w:rPr>
          <w:rFonts w:ascii="Times New Roman" w:hAnsi="Times New Roman" w:cs="Times New Roman"/>
        </w:rPr>
        <w:t>.</w:t>
      </w:r>
      <w:r w:rsidR="000E55B6" w:rsidRPr="002862BD">
        <w:rPr>
          <w:rFonts w:ascii="Times New Roman" w:hAnsi="Times New Roman" w:cs="Times New Roman"/>
        </w:rPr>
        <w:t xml:space="preserve"> </w:t>
      </w:r>
    </w:p>
    <w:p w14:paraId="1F2D194D" w14:textId="2ED48384" w:rsidR="0013660C" w:rsidRPr="002862BD" w:rsidRDefault="002E553D" w:rsidP="007B4B89">
      <w:pPr>
        <w:spacing w:line="480" w:lineRule="auto"/>
        <w:ind w:firstLine="720"/>
        <w:rPr>
          <w:rFonts w:ascii="Times New Roman" w:hAnsi="Times New Roman" w:cs="Times New Roman"/>
        </w:rPr>
      </w:pPr>
      <w:r w:rsidRPr="002862BD">
        <w:rPr>
          <w:rFonts w:ascii="Times New Roman" w:hAnsi="Times New Roman" w:cs="Times New Roman"/>
        </w:rPr>
        <w:t>However, t</w:t>
      </w:r>
      <w:r w:rsidR="0013660C" w:rsidRPr="002862BD">
        <w:rPr>
          <w:rFonts w:ascii="Times New Roman" w:hAnsi="Times New Roman" w:cs="Times New Roman"/>
        </w:rPr>
        <w:t xml:space="preserve">he effects of cross-class interactions on </w:t>
      </w:r>
      <w:r w:rsidR="00831E30" w:rsidRPr="002862BD">
        <w:rPr>
          <w:rFonts w:ascii="Times New Roman" w:hAnsi="Times New Roman" w:cs="Times New Roman"/>
        </w:rPr>
        <w:t xml:space="preserve">sense of </w:t>
      </w:r>
      <w:r w:rsidR="00BF4623" w:rsidRPr="002862BD">
        <w:rPr>
          <w:rFonts w:ascii="Times New Roman" w:hAnsi="Times New Roman" w:cs="Times New Roman"/>
        </w:rPr>
        <w:t>belonging</w:t>
      </w:r>
      <w:r w:rsidR="00FD1430" w:rsidRPr="002862BD">
        <w:rPr>
          <w:rFonts w:ascii="Times New Roman" w:hAnsi="Times New Roman" w:cs="Times New Roman"/>
        </w:rPr>
        <w:t xml:space="preserve"> </w:t>
      </w:r>
      <w:r w:rsidR="0013660C" w:rsidRPr="002862BD">
        <w:rPr>
          <w:rFonts w:ascii="Times New Roman" w:hAnsi="Times New Roman" w:cs="Times New Roman"/>
        </w:rPr>
        <w:t xml:space="preserve">were qualified by significant interactions with students’ </w:t>
      </w:r>
      <w:r w:rsidR="00E954E4" w:rsidRPr="002862BD">
        <w:rPr>
          <w:rFonts w:ascii="Times New Roman" w:hAnsi="Times New Roman" w:cs="Times New Roman"/>
        </w:rPr>
        <w:t>social class background</w:t>
      </w:r>
      <w:r w:rsidR="00D34785" w:rsidRPr="002862BD">
        <w:rPr>
          <w:rFonts w:ascii="Times New Roman" w:hAnsi="Times New Roman" w:cs="Times New Roman"/>
        </w:rPr>
        <w:t xml:space="preserve">: </w:t>
      </w:r>
      <w:r w:rsidR="0013660C" w:rsidRPr="002862BD">
        <w:rPr>
          <w:rFonts w:ascii="Times New Roman" w:hAnsi="Times New Roman" w:cs="Times New Roman"/>
        </w:rPr>
        <w:t>daily belonging</w:t>
      </w:r>
      <w:r w:rsidR="00BB7392" w:rsidRPr="002862BD">
        <w:rPr>
          <w:rFonts w:ascii="Times New Roman" w:hAnsi="Times New Roman" w:cs="Times New Roman"/>
        </w:rPr>
        <w:t>:</w:t>
      </w:r>
      <w:r w:rsidR="0013660C" w:rsidRPr="002862BD">
        <w:rPr>
          <w:rFonts w:ascii="Times New Roman" w:hAnsi="Times New Roman" w:cs="Times New Roman"/>
        </w:rPr>
        <w:t xml:space="preserve"> </w:t>
      </w:r>
      <w:r w:rsidR="0013660C" w:rsidRPr="002862BD">
        <w:rPr>
          <w:rFonts w:ascii="Times New Roman" w:hAnsi="Times New Roman" w:cs="Times New Roman"/>
          <w:i/>
        </w:rPr>
        <w:t xml:space="preserve">b </w:t>
      </w:r>
      <w:r w:rsidR="0013660C" w:rsidRPr="002862BD">
        <w:rPr>
          <w:rFonts w:ascii="Times New Roman" w:hAnsi="Times New Roman" w:cs="Times New Roman"/>
        </w:rPr>
        <w:t>= -.</w:t>
      </w:r>
      <w:r w:rsidR="00D002F7" w:rsidRPr="002862BD">
        <w:rPr>
          <w:rFonts w:ascii="Times New Roman" w:hAnsi="Times New Roman" w:cs="Times New Roman"/>
        </w:rPr>
        <w:t>1</w:t>
      </w:r>
      <w:r w:rsidR="00724020" w:rsidRPr="002862BD">
        <w:rPr>
          <w:rFonts w:ascii="Times New Roman" w:hAnsi="Times New Roman" w:cs="Times New Roman"/>
        </w:rPr>
        <w:t>6</w:t>
      </w:r>
      <w:r w:rsidR="0013660C" w:rsidRPr="002862BD">
        <w:rPr>
          <w:rFonts w:ascii="Times New Roman" w:hAnsi="Times New Roman" w:cs="Times New Roman"/>
        </w:rPr>
        <w:t xml:space="preserve">, </w:t>
      </w:r>
      <w:r w:rsidR="0013660C" w:rsidRPr="002862BD">
        <w:rPr>
          <w:rFonts w:ascii="Times New Roman" w:hAnsi="Times New Roman" w:cs="Times New Roman"/>
          <w:i/>
        </w:rPr>
        <w:t>t</w:t>
      </w:r>
      <w:r w:rsidR="0013660C" w:rsidRPr="002862BD">
        <w:rPr>
          <w:rFonts w:ascii="Times New Roman" w:hAnsi="Times New Roman" w:cs="Times New Roman"/>
        </w:rPr>
        <w:t xml:space="preserve"> = -2.</w:t>
      </w:r>
      <w:r w:rsidR="00724020" w:rsidRPr="002862BD">
        <w:rPr>
          <w:rFonts w:ascii="Times New Roman" w:hAnsi="Times New Roman" w:cs="Times New Roman"/>
        </w:rPr>
        <w:t>09</w:t>
      </w:r>
      <w:r w:rsidR="0013660C" w:rsidRPr="002862BD">
        <w:rPr>
          <w:rFonts w:ascii="Times New Roman" w:hAnsi="Times New Roman" w:cs="Times New Roman"/>
        </w:rPr>
        <w:t xml:space="preserve">, </w:t>
      </w:r>
      <w:r w:rsidR="0013660C" w:rsidRPr="002862BD">
        <w:rPr>
          <w:rFonts w:ascii="Times New Roman" w:hAnsi="Times New Roman" w:cs="Times New Roman"/>
          <w:i/>
        </w:rPr>
        <w:t>p</w:t>
      </w:r>
      <w:r w:rsidR="0013660C" w:rsidRPr="002862BD">
        <w:rPr>
          <w:rFonts w:ascii="Times New Roman" w:hAnsi="Times New Roman" w:cs="Times New Roman"/>
        </w:rPr>
        <w:t xml:space="preserve"> = .0</w:t>
      </w:r>
      <w:r w:rsidR="00724020" w:rsidRPr="002862BD">
        <w:rPr>
          <w:rFonts w:ascii="Times New Roman" w:hAnsi="Times New Roman" w:cs="Times New Roman"/>
        </w:rPr>
        <w:t>4</w:t>
      </w:r>
      <w:r w:rsidR="0013660C" w:rsidRPr="002862BD">
        <w:rPr>
          <w:rFonts w:ascii="Times New Roman" w:hAnsi="Times New Roman" w:cs="Times New Roman"/>
        </w:rPr>
        <w:t>, 95% CI [-.</w:t>
      </w:r>
      <w:r w:rsidR="00D002F7" w:rsidRPr="002862BD">
        <w:rPr>
          <w:rFonts w:ascii="Times New Roman" w:hAnsi="Times New Roman" w:cs="Times New Roman"/>
        </w:rPr>
        <w:t>3</w:t>
      </w:r>
      <w:r w:rsidR="00724020" w:rsidRPr="002862BD">
        <w:rPr>
          <w:rFonts w:ascii="Times New Roman" w:hAnsi="Times New Roman" w:cs="Times New Roman"/>
        </w:rPr>
        <w:t>1</w:t>
      </w:r>
      <w:r w:rsidR="0013660C" w:rsidRPr="002862BD">
        <w:rPr>
          <w:rFonts w:ascii="Times New Roman" w:hAnsi="Times New Roman" w:cs="Times New Roman"/>
        </w:rPr>
        <w:t>, -.0</w:t>
      </w:r>
      <w:r w:rsidR="00724020" w:rsidRPr="002862BD">
        <w:rPr>
          <w:rFonts w:ascii="Times New Roman" w:hAnsi="Times New Roman" w:cs="Times New Roman"/>
        </w:rPr>
        <w:t>1</w:t>
      </w:r>
      <w:r w:rsidR="0013660C" w:rsidRPr="002862BD">
        <w:rPr>
          <w:rFonts w:ascii="Times New Roman" w:hAnsi="Times New Roman" w:cs="Times New Roman"/>
        </w:rPr>
        <w:t>]</w:t>
      </w:r>
      <w:r w:rsidR="00936E5D" w:rsidRPr="002862BD">
        <w:rPr>
          <w:rFonts w:ascii="Times New Roman" w:hAnsi="Times New Roman" w:cs="Times New Roman"/>
        </w:rPr>
        <w:t>,</w:t>
      </w:r>
      <w:r w:rsidR="00AC1BCF" w:rsidRPr="002862BD">
        <w:rPr>
          <w:rFonts w:ascii="Times New Roman" w:hAnsi="Times New Roman" w:cs="Times New Roman"/>
        </w:rPr>
        <w:t xml:space="preserve"> </w:t>
      </w:r>
      <w:r w:rsidR="0013660C" w:rsidRPr="002862BD">
        <w:rPr>
          <w:rFonts w:ascii="Times New Roman" w:hAnsi="Times New Roman" w:cs="Times New Roman"/>
        </w:rPr>
        <w:t xml:space="preserve">global </w:t>
      </w:r>
      <w:r w:rsidR="00033B30" w:rsidRPr="002862BD">
        <w:rPr>
          <w:rFonts w:ascii="Times New Roman" w:hAnsi="Times New Roman" w:cs="Times New Roman"/>
        </w:rPr>
        <w:t>belonging</w:t>
      </w:r>
      <w:r w:rsidR="00BB7392" w:rsidRPr="002862BD">
        <w:rPr>
          <w:rFonts w:ascii="Times New Roman" w:hAnsi="Times New Roman" w:cs="Times New Roman"/>
        </w:rPr>
        <w:t>:</w:t>
      </w:r>
      <w:r w:rsidR="0013660C" w:rsidRPr="002862BD">
        <w:rPr>
          <w:rFonts w:ascii="Times New Roman" w:hAnsi="Times New Roman" w:cs="Times New Roman"/>
        </w:rPr>
        <w:t xml:space="preserve"> </w:t>
      </w:r>
      <w:r w:rsidR="00D002F7" w:rsidRPr="002862BD">
        <w:rPr>
          <w:rFonts w:ascii="Times New Roman" w:hAnsi="Times New Roman" w:cs="Times New Roman"/>
          <w:i/>
        </w:rPr>
        <w:t xml:space="preserve">b </w:t>
      </w:r>
      <w:r w:rsidR="00D002F7" w:rsidRPr="002862BD">
        <w:rPr>
          <w:rFonts w:ascii="Times New Roman" w:hAnsi="Times New Roman" w:cs="Times New Roman"/>
        </w:rPr>
        <w:t>= -.</w:t>
      </w:r>
      <w:r w:rsidR="00724020" w:rsidRPr="002862BD">
        <w:rPr>
          <w:rFonts w:ascii="Times New Roman" w:hAnsi="Times New Roman" w:cs="Times New Roman"/>
        </w:rPr>
        <w:t>71</w:t>
      </w:r>
      <w:r w:rsidR="00D002F7" w:rsidRPr="002862BD">
        <w:rPr>
          <w:rFonts w:ascii="Times New Roman" w:hAnsi="Times New Roman" w:cs="Times New Roman"/>
        </w:rPr>
        <w:t xml:space="preserve">, </w:t>
      </w:r>
      <w:r w:rsidR="00D002F7" w:rsidRPr="002862BD">
        <w:rPr>
          <w:rFonts w:ascii="Times New Roman" w:hAnsi="Times New Roman" w:cs="Times New Roman"/>
          <w:i/>
        </w:rPr>
        <w:t>t</w:t>
      </w:r>
      <w:r w:rsidR="00D002F7" w:rsidRPr="002862BD">
        <w:rPr>
          <w:rFonts w:ascii="Times New Roman" w:hAnsi="Times New Roman" w:cs="Times New Roman"/>
        </w:rPr>
        <w:t xml:space="preserve"> = -2.</w:t>
      </w:r>
      <w:r w:rsidR="00724020" w:rsidRPr="002862BD">
        <w:rPr>
          <w:rFonts w:ascii="Times New Roman" w:hAnsi="Times New Roman" w:cs="Times New Roman"/>
        </w:rPr>
        <w:t>70</w:t>
      </w:r>
      <w:r w:rsidR="00D002F7" w:rsidRPr="002862BD">
        <w:rPr>
          <w:rFonts w:ascii="Times New Roman" w:hAnsi="Times New Roman" w:cs="Times New Roman"/>
        </w:rPr>
        <w:t xml:space="preserve">, </w:t>
      </w:r>
      <w:r w:rsidR="00D002F7" w:rsidRPr="002862BD">
        <w:rPr>
          <w:rFonts w:ascii="Times New Roman" w:hAnsi="Times New Roman" w:cs="Times New Roman"/>
          <w:i/>
        </w:rPr>
        <w:t>p</w:t>
      </w:r>
      <w:r w:rsidR="00D002F7" w:rsidRPr="002862BD">
        <w:rPr>
          <w:rFonts w:ascii="Times New Roman" w:hAnsi="Times New Roman" w:cs="Times New Roman"/>
        </w:rPr>
        <w:t xml:space="preserve"> = .00</w:t>
      </w:r>
      <w:r w:rsidR="00724020" w:rsidRPr="002862BD">
        <w:rPr>
          <w:rFonts w:ascii="Times New Roman" w:hAnsi="Times New Roman" w:cs="Times New Roman"/>
        </w:rPr>
        <w:t>7</w:t>
      </w:r>
      <w:r w:rsidR="0013660C" w:rsidRPr="002862BD">
        <w:rPr>
          <w:rFonts w:ascii="Times New Roman" w:hAnsi="Times New Roman" w:cs="Times New Roman"/>
        </w:rPr>
        <w:t>, 95% CI [-1.</w:t>
      </w:r>
      <w:r w:rsidR="00724020" w:rsidRPr="002862BD">
        <w:rPr>
          <w:rFonts w:ascii="Times New Roman" w:hAnsi="Times New Roman" w:cs="Times New Roman"/>
        </w:rPr>
        <w:t>23</w:t>
      </w:r>
      <w:r w:rsidR="0013660C" w:rsidRPr="002862BD">
        <w:rPr>
          <w:rFonts w:ascii="Times New Roman" w:hAnsi="Times New Roman" w:cs="Times New Roman"/>
        </w:rPr>
        <w:t>, -.</w:t>
      </w:r>
      <w:r w:rsidR="00D002F7" w:rsidRPr="002862BD">
        <w:rPr>
          <w:rFonts w:ascii="Times New Roman" w:hAnsi="Times New Roman" w:cs="Times New Roman"/>
        </w:rPr>
        <w:t>1</w:t>
      </w:r>
      <w:r w:rsidR="00724020" w:rsidRPr="002862BD">
        <w:rPr>
          <w:rFonts w:ascii="Times New Roman" w:hAnsi="Times New Roman" w:cs="Times New Roman"/>
        </w:rPr>
        <w:t>9</w:t>
      </w:r>
      <w:r w:rsidR="0013660C" w:rsidRPr="002862BD">
        <w:rPr>
          <w:rFonts w:ascii="Times New Roman" w:hAnsi="Times New Roman" w:cs="Times New Roman"/>
        </w:rPr>
        <w:t>]</w:t>
      </w:r>
      <w:r w:rsidR="00BB7392" w:rsidRPr="002862BD">
        <w:rPr>
          <w:rFonts w:ascii="Times New Roman" w:hAnsi="Times New Roman" w:cs="Times New Roman"/>
        </w:rPr>
        <w:t xml:space="preserve">. </w:t>
      </w:r>
      <w:r w:rsidR="00936E5D" w:rsidRPr="002862BD">
        <w:rPr>
          <w:rFonts w:ascii="Times New Roman" w:hAnsi="Times New Roman" w:cs="Times New Roman"/>
        </w:rPr>
        <w:t>For WK students, h</w:t>
      </w:r>
      <w:r w:rsidRPr="002862BD">
        <w:rPr>
          <w:rFonts w:ascii="Times New Roman" w:hAnsi="Times New Roman" w:cs="Times New Roman"/>
        </w:rPr>
        <w:t>igher</w:t>
      </w:r>
      <w:r w:rsidR="00505582" w:rsidRPr="002862BD">
        <w:rPr>
          <w:rFonts w:ascii="Times New Roman" w:hAnsi="Times New Roman" w:cs="Times New Roman"/>
        </w:rPr>
        <w:t xml:space="preserve"> reported</w:t>
      </w:r>
      <w:r w:rsidRPr="002862BD">
        <w:rPr>
          <w:rFonts w:ascii="Times New Roman" w:hAnsi="Times New Roman" w:cs="Times New Roman"/>
        </w:rPr>
        <w:t xml:space="preserve"> </w:t>
      </w:r>
      <w:r w:rsidR="00BB7392" w:rsidRPr="002862BD">
        <w:rPr>
          <w:rFonts w:ascii="Times New Roman" w:hAnsi="Times New Roman" w:cs="Times New Roman"/>
        </w:rPr>
        <w:t>rates of</w:t>
      </w:r>
      <w:r w:rsidR="00AC1BCF" w:rsidRPr="002862BD">
        <w:rPr>
          <w:rFonts w:ascii="Times New Roman" w:hAnsi="Times New Roman" w:cs="Times New Roman"/>
        </w:rPr>
        <w:t xml:space="preserve"> cross-class interactions </w:t>
      </w:r>
      <w:r w:rsidR="0013660C" w:rsidRPr="002862BD">
        <w:rPr>
          <w:rFonts w:ascii="Times New Roman" w:hAnsi="Times New Roman" w:cs="Times New Roman"/>
        </w:rPr>
        <w:t>predicted higher</w:t>
      </w:r>
      <w:r w:rsidR="00BB7392" w:rsidRPr="002862BD">
        <w:rPr>
          <w:rFonts w:ascii="Times New Roman" w:hAnsi="Times New Roman" w:cs="Times New Roman"/>
        </w:rPr>
        <w:t xml:space="preserve"> levels of</w:t>
      </w:r>
      <w:r w:rsidR="0013660C" w:rsidRPr="002862BD">
        <w:rPr>
          <w:rFonts w:ascii="Times New Roman" w:hAnsi="Times New Roman" w:cs="Times New Roman"/>
        </w:rPr>
        <w:t xml:space="preserve"> daily and global </w:t>
      </w:r>
      <w:r w:rsidR="00033B30" w:rsidRPr="002862BD">
        <w:rPr>
          <w:rFonts w:ascii="Times New Roman" w:hAnsi="Times New Roman" w:cs="Times New Roman"/>
        </w:rPr>
        <w:t>belonging</w:t>
      </w:r>
      <w:r w:rsidR="001B37B0" w:rsidRPr="002862BD">
        <w:rPr>
          <w:rFonts w:ascii="Times New Roman" w:hAnsi="Times New Roman" w:cs="Times New Roman"/>
        </w:rPr>
        <w:t xml:space="preserve">. </w:t>
      </w:r>
      <w:r w:rsidR="00BB7392" w:rsidRPr="002862BD">
        <w:rPr>
          <w:rFonts w:ascii="Times New Roman" w:hAnsi="Times New Roman" w:cs="Times New Roman"/>
        </w:rPr>
        <w:t xml:space="preserve">For </w:t>
      </w:r>
      <w:r w:rsidR="00F51EE1" w:rsidRPr="002862BD">
        <w:rPr>
          <w:rFonts w:ascii="Times New Roman" w:hAnsi="Times New Roman" w:cs="Times New Roman"/>
        </w:rPr>
        <w:t>MD students,</w:t>
      </w:r>
      <w:r w:rsidR="00AC1BCF" w:rsidRPr="002862BD">
        <w:rPr>
          <w:rFonts w:ascii="Times New Roman" w:hAnsi="Times New Roman" w:cs="Times New Roman"/>
        </w:rPr>
        <w:t xml:space="preserve"> </w:t>
      </w:r>
      <w:r w:rsidR="00724020" w:rsidRPr="002862BD">
        <w:rPr>
          <w:rFonts w:ascii="Times New Roman" w:hAnsi="Times New Roman" w:cs="Times New Roman"/>
        </w:rPr>
        <w:t xml:space="preserve">cross-class interactions </w:t>
      </w:r>
      <w:r w:rsidR="00BB7392" w:rsidRPr="002862BD">
        <w:rPr>
          <w:rFonts w:ascii="Times New Roman" w:hAnsi="Times New Roman" w:cs="Times New Roman"/>
        </w:rPr>
        <w:t>did not predict</w:t>
      </w:r>
      <w:r w:rsidR="00724020" w:rsidRPr="002862BD">
        <w:rPr>
          <w:rFonts w:ascii="Times New Roman" w:hAnsi="Times New Roman" w:cs="Times New Roman"/>
        </w:rPr>
        <w:t xml:space="preserve"> daily belonging and </w:t>
      </w:r>
      <w:r w:rsidR="00BB7392" w:rsidRPr="002862BD">
        <w:rPr>
          <w:rFonts w:ascii="Times New Roman" w:hAnsi="Times New Roman" w:cs="Times New Roman"/>
        </w:rPr>
        <w:t xml:space="preserve">had </w:t>
      </w:r>
      <w:r w:rsidR="00724020" w:rsidRPr="002862BD">
        <w:rPr>
          <w:rFonts w:ascii="Times New Roman" w:hAnsi="Times New Roman" w:cs="Times New Roman"/>
        </w:rPr>
        <w:t xml:space="preserve">a marginally </w:t>
      </w:r>
      <w:r w:rsidR="00BB7392" w:rsidRPr="002862BD">
        <w:rPr>
          <w:rFonts w:ascii="Times New Roman" w:hAnsi="Times New Roman" w:cs="Times New Roman"/>
        </w:rPr>
        <w:t xml:space="preserve">significant </w:t>
      </w:r>
      <w:r w:rsidR="00724020" w:rsidRPr="002862BD">
        <w:rPr>
          <w:rFonts w:ascii="Times New Roman" w:hAnsi="Times New Roman" w:cs="Times New Roman"/>
        </w:rPr>
        <w:t xml:space="preserve">negative effect on global </w:t>
      </w:r>
      <w:r w:rsidR="00033B30" w:rsidRPr="002862BD">
        <w:rPr>
          <w:rFonts w:ascii="Times New Roman" w:hAnsi="Times New Roman" w:cs="Times New Roman"/>
        </w:rPr>
        <w:t>belonging</w:t>
      </w:r>
      <w:r w:rsidR="00BF4623" w:rsidRPr="002862BD">
        <w:rPr>
          <w:rFonts w:ascii="Times New Roman" w:hAnsi="Times New Roman" w:cs="Times New Roman"/>
        </w:rPr>
        <w:t xml:space="preserve"> </w:t>
      </w:r>
      <w:r w:rsidR="0013660C" w:rsidRPr="002862BD">
        <w:rPr>
          <w:rFonts w:ascii="Times New Roman" w:hAnsi="Times New Roman" w:cs="Times New Roman"/>
        </w:rPr>
        <w:t xml:space="preserve">(see Table </w:t>
      </w:r>
      <w:r w:rsidR="00696A14" w:rsidRPr="002862BD">
        <w:rPr>
          <w:rFonts w:ascii="Times New Roman" w:hAnsi="Times New Roman" w:cs="Times New Roman"/>
        </w:rPr>
        <w:t>2</w:t>
      </w:r>
      <w:r w:rsidR="0013660C" w:rsidRPr="002862BD">
        <w:rPr>
          <w:rFonts w:ascii="Times New Roman" w:hAnsi="Times New Roman" w:cs="Times New Roman"/>
        </w:rPr>
        <w:t xml:space="preserve"> for statistics). </w:t>
      </w:r>
      <w:r w:rsidR="003929D7" w:rsidRPr="002862BD">
        <w:rPr>
          <w:rFonts w:ascii="Times New Roman" w:hAnsi="Times New Roman" w:cs="Times New Roman"/>
        </w:rPr>
        <w:t xml:space="preserve">Unlike </w:t>
      </w:r>
      <w:r w:rsidR="00723406" w:rsidRPr="002862BD">
        <w:rPr>
          <w:rFonts w:ascii="Times New Roman" w:hAnsi="Times New Roman" w:cs="Times New Roman"/>
        </w:rPr>
        <w:t>cross-race</w:t>
      </w:r>
      <w:r w:rsidR="0013660C" w:rsidRPr="002862BD">
        <w:rPr>
          <w:rFonts w:ascii="Times New Roman" w:hAnsi="Times New Roman" w:cs="Times New Roman"/>
        </w:rPr>
        <w:t xml:space="preserve"> interactions, there was no interaction between students’ </w:t>
      </w:r>
      <w:r w:rsidR="00576564" w:rsidRPr="002862BD">
        <w:rPr>
          <w:rFonts w:ascii="Times New Roman" w:hAnsi="Times New Roman" w:cs="Times New Roman"/>
        </w:rPr>
        <w:t>social class background</w:t>
      </w:r>
      <w:r w:rsidR="0013660C" w:rsidRPr="002862BD">
        <w:rPr>
          <w:rFonts w:ascii="Times New Roman" w:hAnsi="Times New Roman" w:cs="Times New Roman"/>
        </w:rPr>
        <w:t xml:space="preserve"> and cross-class interactions on social identity threat. </w:t>
      </w:r>
    </w:p>
    <w:p w14:paraId="4F707FD9" w14:textId="6C64B5EE" w:rsidR="00B9406D" w:rsidRPr="002862BD" w:rsidRDefault="00B9406D" w:rsidP="007B4B89">
      <w:pPr>
        <w:spacing w:line="480" w:lineRule="auto"/>
        <w:ind w:firstLine="720"/>
        <w:rPr>
          <w:rFonts w:ascii="Times New Roman" w:hAnsi="Times New Roman" w:cs="Times New Roman"/>
        </w:rPr>
      </w:pPr>
      <w:r w:rsidRPr="002862BD">
        <w:rPr>
          <w:rFonts w:ascii="Times New Roman" w:hAnsi="Times New Roman" w:cs="Times New Roman"/>
        </w:rPr>
        <w:t xml:space="preserve">Overall, </w:t>
      </w:r>
      <w:r w:rsidR="00FA4089" w:rsidRPr="002862BD">
        <w:rPr>
          <w:rFonts w:ascii="Times New Roman" w:hAnsi="Times New Roman" w:cs="Times New Roman"/>
        </w:rPr>
        <w:t xml:space="preserve">the effects of </w:t>
      </w:r>
      <w:r w:rsidR="00957047" w:rsidRPr="002862BD">
        <w:rPr>
          <w:rFonts w:ascii="Times New Roman" w:hAnsi="Times New Roman" w:cs="Times New Roman"/>
        </w:rPr>
        <w:t>cross-class</w:t>
      </w:r>
      <w:r w:rsidR="00FA4089" w:rsidRPr="002862BD">
        <w:rPr>
          <w:rFonts w:ascii="Times New Roman" w:hAnsi="Times New Roman" w:cs="Times New Roman"/>
        </w:rPr>
        <w:t xml:space="preserve"> interactions</w:t>
      </w:r>
      <w:r w:rsidR="00957047" w:rsidRPr="002862BD">
        <w:rPr>
          <w:rFonts w:ascii="Times New Roman" w:hAnsi="Times New Roman" w:cs="Times New Roman"/>
        </w:rPr>
        <w:t xml:space="preserve"> on </w:t>
      </w:r>
      <w:r w:rsidR="00033B30" w:rsidRPr="002862BD">
        <w:rPr>
          <w:rFonts w:ascii="Times New Roman" w:hAnsi="Times New Roman" w:cs="Times New Roman"/>
        </w:rPr>
        <w:t>feelings of inclusion</w:t>
      </w:r>
      <w:r w:rsidR="00E75D7D" w:rsidRPr="002862BD">
        <w:rPr>
          <w:rFonts w:ascii="Times New Roman" w:hAnsi="Times New Roman" w:cs="Times New Roman"/>
        </w:rPr>
        <w:t xml:space="preserve"> (i.e., </w:t>
      </w:r>
      <w:r w:rsidR="000A4A1E" w:rsidRPr="002862BD">
        <w:rPr>
          <w:rFonts w:ascii="Times New Roman" w:hAnsi="Times New Roman" w:cs="Times New Roman"/>
        </w:rPr>
        <w:t xml:space="preserve">sense </w:t>
      </w:r>
      <w:r w:rsidR="00EA3F96" w:rsidRPr="002862BD">
        <w:rPr>
          <w:rFonts w:ascii="Times New Roman" w:hAnsi="Times New Roman" w:cs="Times New Roman"/>
        </w:rPr>
        <w:t xml:space="preserve">of </w:t>
      </w:r>
      <w:r w:rsidR="00E75D7D" w:rsidRPr="002862BD">
        <w:rPr>
          <w:rFonts w:ascii="Times New Roman" w:hAnsi="Times New Roman" w:cs="Times New Roman"/>
        </w:rPr>
        <w:t>belonging and social identity threat)</w:t>
      </w:r>
      <w:r w:rsidR="00FD1430" w:rsidRPr="002862BD">
        <w:rPr>
          <w:rFonts w:ascii="Times New Roman" w:hAnsi="Times New Roman" w:cs="Times New Roman"/>
        </w:rPr>
        <w:t xml:space="preserve"> </w:t>
      </w:r>
      <w:r w:rsidR="000A4A1E" w:rsidRPr="002862BD">
        <w:rPr>
          <w:rFonts w:ascii="Times New Roman" w:hAnsi="Times New Roman" w:cs="Times New Roman"/>
        </w:rPr>
        <w:t xml:space="preserve">were similar to </w:t>
      </w:r>
      <w:r w:rsidR="00FA4089" w:rsidRPr="002862BD">
        <w:rPr>
          <w:rFonts w:ascii="Times New Roman" w:hAnsi="Times New Roman" w:cs="Times New Roman"/>
        </w:rPr>
        <w:t>those of</w:t>
      </w:r>
      <w:r w:rsidR="00957047" w:rsidRPr="002862BD">
        <w:rPr>
          <w:rFonts w:ascii="Times New Roman" w:hAnsi="Times New Roman" w:cs="Times New Roman"/>
        </w:rPr>
        <w:t xml:space="preserve"> </w:t>
      </w:r>
      <w:r w:rsidR="00723406" w:rsidRPr="002862BD">
        <w:rPr>
          <w:rFonts w:ascii="Times New Roman" w:hAnsi="Times New Roman" w:cs="Times New Roman"/>
        </w:rPr>
        <w:t>cross-race</w:t>
      </w:r>
      <w:r w:rsidR="00957047" w:rsidRPr="002862BD">
        <w:rPr>
          <w:rFonts w:ascii="Times New Roman" w:hAnsi="Times New Roman" w:cs="Times New Roman"/>
        </w:rPr>
        <w:t xml:space="preserve"> interactions. Specifically, </w:t>
      </w:r>
      <w:r w:rsidR="00BB7392" w:rsidRPr="002862BD">
        <w:rPr>
          <w:rFonts w:ascii="Times New Roman" w:hAnsi="Times New Roman" w:cs="Times New Roman"/>
        </w:rPr>
        <w:t>higher</w:t>
      </w:r>
      <w:r w:rsidR="00505582" w:rsidRPr="002862BD">
        <w:rPr>
          <w:rFonts w:ascii="Times New Roman" w:hAnsi="Times New Roman" w:cs="Times New Roman"/>
        </w:rPr>
        <w:t xml:space="preserve"> reported</w:t>
      </w:r>
      <w:r w:rsidR="00BB7392" w:rsidRPr="002862BD">
        <w:rPr>
          <w:rFonts w:ascii="Times New Roman" w:hAnsi="Times New Roman" w:cs="Times New Roman"/>
        </w:rPr>
        <w:t xml:space="preserve"> rates of </w:t>
      </w:r>
      <w:r w:rsidR="00957047" w:rsidRPr="002862BD">
        <w:rPr>
          <w:rFonts w:ascii="Times New Roman" w:hAnsi="Times New Roman" w:cs="Times New Roman"/>
        </w:rPr>
        <w:t xml:space="preserve">cross-class interactions </w:t>
      </w:r>
      <w:r w:rsidR="00BB7392" w:rsidRPr="002862BD">
        <w:rPr>
          <w:rFonts w:ascii="Times New Roman" w:hAnsi="Times New Roman" w:cs="Times New Roman"/>
        </w:rPr>
        <w:t xml:space="preserve">predicted higher </w:t>
      </w:r>
      <w:r w:rsidR="00FD1430" w:rsidRPr="002862BD">
        <w:rPr>
          <w:rFonts w:ascii="Times New Roman" w:hAnsi="Times New Roman" w:cs="Times New Roman"/>
        </w:rPr>
        <w:t xml:space="preserve">daily </w:t>
      </w:r>
      <w:r w:rsidR="00033B30" w:rsidRPr="002862BD">
        <w:rPr>
          <w:rFonts w:ascii="Times New Roman" w:hAnsi="Times New Roman" w:cs="Times New Roman"/>
        </w:rPr>
        <w:t>and</w:t>
      </w:r>
      <w:r w:rsidR="00BF4623" w:rsidRPr="002862BD">
        <w:rPr>
          <w:rFonts w:ascii="Times New Roman" w:hAnsi="Times New Roman" w:cs="Times New Roman"/>
        </w:rPr>
        <w:t xml:space="preserve"> </w:t>
      </w:r>
      <w:r w:rsidR="00033B30" w:rsidRPr="002862BD">
        <w:rPr>
          <w:rFonts w:ascii="Times New Roman" w:hAnsi="Times New Roman" w:cs="Times New Roman"/>
        </w:rPr>
        <w:t>global belonging</w:t>
      </w:r>
      <w:r w:rsidR="00957047" w:rsidRPr="002862BD">
        <w:rPr>
          <w:rFonts w:ascii="Times New Roman" w:hAnsi="Times New Roman" w:cs="Times New Roman"/>
        </w:rPr>
        <w:t xml:space="preserve"> for students </w:t>
      </w:r>
      <w:r w:rsidR="00BB7392" w:rsidRPr="002862BD">
        <w:rPr>
          <w:rFonts w:ascii="Times New Roman" w:hAnsi="Times New Roman" w:cs="Times New Roman"/>
        </w:rPr>
        <w:t>from</w:t>
      </w:r>
      <w:r w:rsidR="00957047" w:rsidRPr="002862BD">
        <w:rPr>
          <w:rFonts w:ascii="Times New Roman" w:hAnsi="Times New Roman" w:cs="Times New Roman"/>
        </w:rPr>
        <w:t xml:space="preserve"> </w:t>
      </w:r>
      <w:r w:rsidR="0061095A" w:rsidRPr="002862BD">
        <w:rPr>
          <w:rFonts w:ascii="Times New Roman" w:hAnsi="Times New Roman" w:cs="Times New Roman"/>
        </w:rPr>
        <w:t>lower-status</w:t>
      </w:r>
      <w:r w:rsidR="00957047" w:rsidRPr="002862BD">
        <w:rPr>
          <w:rFonts w:ascii="Times New Roman" w:hAnsi="Times New Roman" w:cs="Times New Roman"/>
        </w:rPr>
        <w:t xml:space="preserve"> groups (i.e., WK students). </w:t>
      </w:r>
      <w:r w:rsidR="00274B8D" w:rsidRPr="002862BD">
        <w:rPr>
          <w:rFonts w:ascii="Times New Roman" w:hAnsi="Times New Roman" w:cs="Times New Roman"/>
        </w:rPr>
        <w:t xml:space="preserve">However, </w:t>
      </w:r>
      <w:r w:rsidR="00FA4089" w:rsidRPr="002862BD">
        <w:rPr>
          <w:rFonts w:ascii="Times New Roman" w:hAnsi="Times New Roman" w:cs="Times New Roman"/>
        </w:rPr>
        <w:t xml:space="preserve">unlike cross-race interactions, </w:t>
      </w:r>
      <w:r w:rsidR="00F51EE1" w:rsidRPr="002862BD">
        <w:rPr>
          <w:rFonts w:ascii="Times New Roman" w:hAnsi="Times New Roman" w:cs="Times New Roman"/>
        </w:rPr>
        <w:t xml:space="preserve">cross-class interactions </w:t>
      </w:r>
      <w:r w:rsidR="00CD74A3" w:rsidRPr="002862BD">
        <w:rPr>
          <w:rFonts w:ascii="Times New Roman" w:hAnsi="Times New Roman" w:cs="Times New Roman"/>
        </w:rPr>
        <w:t xml:space="preserve">did not </w:t>
      </w:r>
      <w:r w:rsidR="0067049A" w:rsidRPr="002862BD">
        <w:rPr>
          <w:rFonts w:ascii="Times New Roman" w:hAnsi="Times New Roman" w:cs="Times New Roman"/>
        </w:rPr>
        <w:t xml:space="preserve">predict </w:t>
      </w:r>
      <w:r w:rsidR="00CD74A3" w:rsidRPr="002862BD">
        <w:rPr>
          <w:rFonts w:ascii="Times New Roman" w:hAnsi="Times New Roman" w:cs="Times New Roman"/>
        </w:rPr>
        <w:t>lower social identity threat</w:t>
      </w:r>
      <w:r w:rsidR="00FA4089" w:rsidRPr="002862BD">
        <w:rPr>
          <w:rFonts w:ascii="Times New Roman" w:hAnsi="Times New Roman" w:cs="Times New Roman"/>
        </w:rPr>
        <w:t xml:space="preserve"> for WK students. As social identity threat </w:t>
      </w:r>
      <w:r w:rsidR="000611EF" w:rsidRPr="002862BD">
        <w:rPr>
          <w:rFonts w:ascii="Times New Roman" w:hAnsi="Times New Roman" w:cs="Times New Roman"/>
        </w:rPr>
        <w:t>captures</w:t>
      </w:r>
      <w:r w:rsidR="00FA4089" w:rsidRPr="002862BD">
        <w:rPr>
          <w:rFonts w:ascii="Times New Roman" w:hAnsi="Times New Roman" w:cs="Times New Roman"/>
        </w:rPr>
        <w:t xml:space="preserve"> </w:t>
      </w:r>
      <w:r w:rsidR="000611EF" w:rsidRPr="002862BD">
        <w:rPr>
          <w:rFonts w:ascii="Times New Roman" w:hAnsi="Times New Roman" w:cs="Times New Roman"/>
        </w:rPr>
        <w:t xml:space="preserve">feelings of </w:t>
      </w:r>
      <w:r w:rsidR="00033B30" w:rsidRPr="002862BD">
        <w:rPr>
          <w:rFonts w:ascii="Times New Roman" w:hAnsi="Times New Roman" w:cs="Times New Roman"/>
        </w:rPr>
        <w:t>inclusion</w:t>
      </w:r>
      <w:r w:rsidR="00BF4623" w:rsidRPr="002862BD">
        <w:rPr>
          <w:rFonts w:ascii="Times New Roman" w:hAnsi="Times New Roman" w:cs="Times New Roman"/>
        </w:rPr>
        <w:t xml:space="preserve"> </w:t>
      </w:r>
      <w:r w:rsidR="000611EF" w:rsidRPr="002862BD">
        <w:rPr>
          <w:rFonts w:ascii="Times New Roman" w:hAnsi="Times New Roman" w:cs="Times New Roman"/>
        </w:rPr>
        <w:t xml:space="preserve">that are </w:t>
      </w:r>
      <w:r w:rsidR="00957047" w:rsidRPr="002862BD">
        <w:rPr>
          <w:rFonts w:ascii="Times New Roman" w:hAnsi="Times New Roman" w:cs="Times New Roman"/>
        </w:rPr>
        <w:t xml:space="preserve">tied specifically to </w:t>
      </w:r>
      <w:r w:rsidR="00FA4089" w:rsidRPr="002862BD">
        <w:rPr>
          <w:rFonts w:ascii="Times New Roman" w:hAnsi="Times New Roman" w:cs="Times New Roman"/>
        </w:rPr>
        <w:t xml:space="preserve">one’s </w:t>
      </w:r>
      <w:r w:rsidR="00957047" w:rsidRPr="002862BD">
        <w:rPr>
          <w:rFonts w:ascii="Times New Roman" w:hAnsi="Times New Roman" w:cs="Times New Roman"/>
        </w:rPr>
        <w:t>social group</w:t>
      </w:r>
      <w:r w:rsidR="00A4042C" w:rsidRPr="002862BD">
        <w:rPr>
          <w:rFonts w:ascii="Times New Roman" w:hAnsi="Times New Roman" w:cs="Times New Roman"/>
        </w:rPr>
        <w:t xml:space="preserve"> memberships</w:t>
      </w:r>
      <w:r w:rsidR="00FA4089" w:rsidRPr="002862BD">
        <w:rPr>
          <w:rFonts w:ascii="Times New Roman" w:hAnsi="Times New Roman" w:cs="Times New Roman"/>
        </w:rPr>
        <w:t>, t</w:t>
      </w:r>
      <w:r w:rsidR="002C5FD1" w:rsidRPr="002862BD">
        <w:rPr>
          <w:rFonts w:ascii="Times New Roman" w:hAnsi="Times New Roman" w:cs="Times New Roman"/>
        </w:rPr>
        <w:t>his</w:t>
      </w:r>
      <w:r w:rsidR="00FA4089" w:rsidRPr="002862BD">
        <w:rPr>
          <w:rFonts w:ascii="Times New Roman" w:hAnsi="Times New Roman" w:cs="Times New Roman"/>
        </w:rPr>
        <w:t xml:space="preserve"> </w:t>
      </w:r>
      <w:r w:rsidR="000611EF" w:rsidRPr="002862BD">
        <w:rPr>
          <w:rFonts w:ascii="Times New Roman" w:hAnsi="Times New Roman" w:cs="Times New Roman"/>
        </w:rPr>
        <w:t>finding</w:t>
      </w:r>
      <w:r w:rsidR="00FA4089" w:rsidRPr="002862BD">
        <w:rPr>
          <w:rFonts w:ascii="Times New Roman" w:hAnsi="Times New Roman" w:cs="Times New Roman"/>
        </w:rPr>
        <w:t xml:space="preserve"> </w:t>
      </w:r>
      <w:r w:rsidR="000611EF" w:rsidRPr="002862BD">
        <w:rPr>
          <w:rFonts w:ascii="Times New Roman" w:hAnsi="Times New Roman" w:cs="Times New Roman"/>
        </w:rPr>
        <w:t>suggests</w:t>
      </w:r>
      <w:r w:rsidR="00F51EE1" w:rsidRPr="002862BD">
        <w:rPr>
          <w:rFonts w:ascii="Times New Roman" w:hAnsi="Times New Roman" w:cs="Times New Roman"/>
        </w:rPr>
        <w:t xml:space="preserve"> that social class </w:t>
      </w:r>
      <w:r w:rsidR="00D07D0C" w:rsidRPr="002862BD">
        <w:rPr>
          <w:rFonts w:ascii="Times New Roman" w:hAnsi="Times New Roman" w:cs="Times New Roman"/>
        </w:rPr>
        <w:t xml:space="preserve">is a </w:t>
      </w:r>
      <w:r w:rsidR="00F51EE1" w:rsidRPr="002862BD">
        <w:rPr>
          <w:rFonts w:ascii="Times New Roman" w:hAnsi="Times New Roman" w:cs="Times New Roman"/>
        </w:rPr>
        <w:t xml:space="preserve">less salient </w:t>
      </w:r>
      <w:r w:rsidR="00666BE4" w:rsidRPr="002862BD">
        <w:rPr>
          <w:rFonts w:ascii="Times New Roman" w:hAnsi="Times New Roman" w:cs="Times New Roman"/>
        </w:rPr>
        <w:t xml:space="preserve">social group membership or </w:t>
      </w:r>
      <w:r w:rsidR="00D07D0C" w:rsidRPr="002862BD">
        <w:rPr>
          <w:rFonts w:ascii="Times New Roman" w:hAnsi="Times New Roman" w:cs="Times New Roman"/>
        </w:rPr>
        <w:t xml:space="preserve">identity </w:t>
      </w:r>
      <w:r w:rsidR="000611EF" w:rsidRPr="002862BD">
        <w:rPr>
          <w:rFonts w:ascii="Times New Roman" w:hAnsi="Times New Roman" w:cs="Times New Roman"/>
        </w:rPr>
        <w:t xml:space="preserve">in </w:t>
      </w:r>
      <w:r w:rsidR="00D07D0C" w:rsidRPr="002862BD">
        <w:rPr>
          <w:rFonts w:ascii="Times New Roman" w:hAnsi="Times New Roman" w:cs="Times New Roman"/>
        </w:rPr>
        <w:t xml:space="preserve">WK </w:t>
      </w:r>
      <w:r w:rsidR="000611EF" w:rsidRPr="002862BD">
        <w:rPr>
          <w:rFonts w:ascii="Times New Roman" w:hAnsi="Times New Roman" w:cs="Times New Roman"/>
        </w:rPr>
        <w:t xml:space="preserve">students’ interactions </w:t>
      </w:r>
      <w:r w:rsidR="00D07D0C" w:rsidRPr="002862BD">
        <w:rPr>
          <w:rFonts w:ascii="Times New Roman" w:hAnsi="Times New Roman" w:cs="Times New Roman"/>
        </w:rPr>
        <w:t xml:space="preserve">than race is </w:t>
      </w:r>
      <w:r w:rsidR="000611EF" w:rsidRPr="002862BD">
        <w:rPr>
          <w:rFonts w:ascii="Times New Roman" w:hAnsi="Times New Roman" w:cs="Times New Roman"/>
        </w:rPr>
        <w:t xml:space="preserve">in </w:t>
      </w:r>
      <w:r w:rsidR="00D07D0C" w:rsidRPr="002862BD">
        <w:rPr>
          <w:rFonts w:ascii="Times New Roman" w:hAnsi="Times New Roman" w:cs="Times New Roman"/>
        </w:rPr>
        <w:t>URM students</w:t>
      </w:r>
      <w:r w:rsidR="000611EF" w:rsidRPr="002862BD">
        <w:rPr>
          <w:rFonts w:ascii="Times New Roman" w:hAnsi="Times New Roman" w:cs="Times New Roman"/>
        </w:rPr>
        <w:t>’ interactions</w:t>
      </w:r>
      <w:r w:rsidR="00D07D0C" w:rsidRPr="002862BD">
        <w:rPr>
          <w:rFonts w:ascii="Times New Roman" w:hAnsi="Times New Roman" w:cs="Times New Roman"/>
        </w:rPr>
        <w:t>.</w:t>
      </w:r>
      <w:r w:rsidR="00F51EE1" w:rsidRPr="002862BD">
        <w:rPr>
          <w:rFonts w:ascii="Times New Roman" w:hAnsi="Times New Roman" w:cs="Times New Roman"/>
        </w:rPr>
        <w:t xml:space="preserve"> </w:t>
      </w:r>
      <w:r w:rsidR="00FA4089" w:rsidRPr="002862BD">
        <w:rPr>
          <w:rFonts w:ascii="Times New Roman" w:hAnsi="Times New Roman" w:cs="Times New Roman"/>
        </w:rPr>
        <w:t>That is, while</w:t>
      </w:r>
      <w:r w:rsidR="00E332B2" w:rsidRPr="002862BD">
        <w:rPr>
          <w:rFonts w:ascii="Times New Roman" w:hAnsi="Times New Roman" w:cs="Times New Roman"/>
        </w:rPr>
        <w:t xml:space="preserve"> </w:t>
      </w:r>
      <w:r w:rsidR="00803E5C" w:rsidRPr="002862BD">
        <w:rPr>
          <w:rFonts w:ascii="Times New Roman" w:hAnsi="Times New Roman" w:cs="Times New Roman"/>
        </w:rPr>
        <w:t xml:space="preserve">both </w:t>
      </w:r>
      <w:r w:rsidR="00D56375" w:rsidRPr="002862BD">
        <w:rPr>
          <w:rFonts w:ascii="Times New Roman" w:hAnsi="Times New Roman" w:cs="Times New Roman"/>
        </w:rPr>
        <w:t>WK and URM students</w:t>
      </w:r>
      <w:r w:rsidR="003B5392" w:rsidRPr="002862BD">
        <w:rPr>
          <w:rFonts w:ascii="Times New Roman" w:hAnsi="Times New Roman" w:cs="Times New Roman"/>
        </w:rPr>
        <w:t xml:space="preserve"> may</w:t>
      </w:r>
      <w:r w:rsidR="00BB7392" w:rsidRPr="002862BD">
        <w:rPr>
          <w:rFonts w:ascii="Times New Roman" w:hAnsi="Times New Roman" w:cs="Times New Roman"/>
        </w:rPr>
        <w:t xml:space="preserve"> be likely to</w:t>
      </w:r>
      <w:r w:rsidR="003B5392" w:rsidRPr="002862BD">
        <w:rPr>
          <w:rFonts w:ascii="Times New Roman" w:hAnsi="Times New Roman" w:cs="Times New Roman"/>
        </w:rPr>
        <w:t xml:space="preserve"> </w:t>
      </w:r>
      <w:r w:rsidR="00033B30" w:rsidRPr="002862BD">
        <w:rPr>
          <w:rFonts w:ascii="Times New Roman" w:hAnsi="Times New Roman" w:cs="Times New Roman"/>
        </w:rPr>
        <w:t xml:space="preserve">question their compatibility with their </w:t>
      </w:r>
      <w:r w:rsidR="00BB7392" w:rsidRPr="002862BD">
        <w:rPr>
          <w:rFonts w:ascii="Times New Roman" w:hAnsi="Times New Roman" w:cs="Times New Roman"/>
        </w:rPr>
        <w:t xml:space="preserve">college, </w:t>
      </w:r>
      <w:r w:rsidR="003B5392" w:rsidRPr="002862BD">
        <w:rPr>
          <w:rFonts w:ascii="Times New Roman" w:hAnsi="Times New Roman" w:cs="Times New Roman"/>
        </w:rPr>
        <w:t>WK students</w:t>
      </w:r>
      <w:r w:rsidR="00BB7392" w:rsidRPr="002862BD">
        <w:rPr>
          <w:rFonts w:ascii="Times New Roman" w:hAnsi="Times New Roman" w:cs="Times New Roman"/>
        </w:rPr>
        <w:t xml:space="preserve"> may </w:t>
      </w:r>
      <w:r w:rsidR="00A4042C" w:rsidRPr="002862BD">
        <w:rPr>
          <w:rFonts w:ascii="Times New Roman" w:hAnsi="Times New Roman" w:cs="Times New Roman"/>
        </w:rPr>
        <w:t xml:space="preserve">be less likely </w:t>
      </w:r>
      <w:r w:rsidR="00CB08F7" w:rsidRPr="002862BD">
        <w:rPr>
          <w:rFonts w:ascii="Times New Roman" w:hAnsi="Times New Roman" w:cs="Times New Roman"/>
        </w:rPr>
        <w:t xml:space="preserve">than URM students </w:t>
      </w:r>
      <w:r w:rsidR="00A4042C" w:rsidRPr="002862BD">
        <w:rPr>
          <w:rFonts w:ascii="Times New Roman" w:hAnsi="Times New Roman" w:cs="Times New Roman"/>
        </w:rPr>
        <w:t>to tie</w:t>
      </w:r>
      <w:r w:rsidR="00BB7392" w:rsidRPr="002862BD">
        <w:rPr>
          <w:rFonts w:ascii="Times New Roman" w:hAnsi="Times New Roman" w:cs="Times New Roman"/>
        </w:rPr>
        <w:t xml:space="preserve"> this</w:t>
      </w:r>
      <w:r w:rsidR="00A4042C" w:rsidRPr="002862BD">
        <w:rPr>
          <w:rFonts w:ascii="Times New Roman" w:hAnsi="Times New Roman" w:cs="Times New Roman"/>
        </w:rPr>
        <w:t xml:space="preserve"> </w:t>
      </w:r>
      <w:r w:rsidR="00BB7392" w:rsidRPr="002862BD">
        <w:rPr>
          <w:rFonts w:ascii="Times New Roman" w:hAnsi="Times New Roman" w:cs="Times New Roman"/>
        </w:rPr>
        <w:t xml:space="preserve">uncertainty to their </w:t>
      </w:r>
      <w:r w:rsidR="003165C8" w:rsidRPr="002862BD">
        <w:rPr>
          <w:rFonts w:ascii="Times New Roman" w:hAnsi="Times New Roman" w:cs="Times New Roman"/>
        </w:rPr>
        <w:t>backgrounds or social group memberships</w:t>
      </w:r>
      <w:r w:rsidR="00BB7392" w:rsidRPr="002862BD">
        <w:rPr>
          <w:rFonts w:ascii="Times New Roman" w:hAnsi="Times New Roman" w:cs="Times New Roman"/>
        </w:rPr>
        <w:t xml:space="preserve">. </w:t>
      </w:r>
    </w:p>
    <w:p w14:paraId="34DA87B1" w14:textId="69117E2B" w:rsidR="00B71A0C" w:rsidRPr="002862BD" w:rsidRDefault="00033B30" w:rsidP="00401DB3">
      <w:pPr>
        <w:keepNext/>
        <w:spacing w:line="480" w:lineRule="auto"/>
        <w:rPr>
          <w:rFonts w:ascii="Times New Roman" w:hAnsi="Times New Roman" w:cs="Times New Roman"/>
          <w:b/>
        </w:rPr>
      </w:pPr>
      <w:r w:rsidRPr="002862BD">
        <w:rPr>
          <w:rFonts w:ascii="Times New Roman" w:hAnsi="Times New Roman" w:cs="Times New Roman"/>
          <w:b/>
        </w:rPr>
        <w:lastRenderedPageBreak/>
        <w:t>Feelings of Inclusion</w:t>
      </w:r>
      <w:r w:rsidR="00FD1430" w:rsidRPr="002862BD">
        <w:rPr>
          <w:rFonts w:ascii="Times New Roman" w:hAnsi="Times New Roman" w:cs="Times New Roman"/>
          <w:b/>
        </w:rPr>
        <w:t xml:space="preserve"> </w:t>
      </w:r>
      <w:r w:rsidR="00EA3F96" w:rsidRPr="002862BD">
        <w:rPr>
          <w:rFonts w:ascii="Times New Roman" w:hAnsi="Times New Roman" w:cs="Times New Roman"/>
          <w:b/>
        </w:rPr>
        <w:t>Mediating</w:t>
      </w:r>
      <w:r w:rsidR="002E490B" w:rsidRPr="002862BD">
        <w:rPr>
          <w:rFonts w:ascii="Times New Roman" w:hAnsi="Times New Roman" w:cs="Times New Roman"/>
          <w:b/>
        </w:rPr>
        <w:t xml:space="preserve"> </w:t>
      </w:r>
      <w:r w:rsidR="00EA3F96" w:rsidRPr="002862BD">
        <w:rPr>
          <w:rFonts w:ascii="Times New Roman" w:hAnsi="Times New Roman" w:cs="Times New Roman"/>
          <w:b/>
        </w:rPr>
        <w:t xml:space="preserve">the Effects of </w:t>
      </w:r>
      <w:r w:rsidR="00723406" w:rsidRPr="002862BD">
        <w:rPr>
          <w:rFonts w:ascii="Times New Roman" w:hAnsi="Times New Roman" w:cs="Times New Roman"/>
          <w:b/>
        </w:rPr>
        <w:t>Cross-</w:t>
      </w:r>
      <w:r w:rsidR="00936E5D" w:rsidRPr="002862BD">
        <w:rPr>
          <w:rFonts w:ascii="Times New Roman" w:hAnsi="Times New Roman" w:cs="Times New Roman"/>
          <w:b/>
        </w:rPr>
        <w:t>R</w:t>
      </w:r>
      <w:r w:rsidR="00723406" w:rsidRPr="002862BD">
        <w:rPr>
          <w:rFonts w:ascii="Times New Roman" w:hAnsi="Times New Roman" w:cs="Times New Roman"/>
          <w:b/>
        </w:rPr>
        <w:t>ace</w:t>
      </w:r>
      <w:r w:rsidR="002E490B" w:rsidRPr="002862BD">
        <w:rPr>
          <w:rFonts w:ascii="Times New Roman" w:hAnsi="Times New Roman" w:cs="Times New Roman"/>
          <w:b/>
        </w:rPr>
        <w:t xml:space="preserve">, Cross-Class Interactions </w:t>
      </w:r>
      <w:r w:rsidR="00EA3F96" w:rsidRPr="002862BD">
        <w:rPr>
          <w:rFonts w:ascii="Times New Roman" w:hAnsi="Times New Roman" w:cs="Times New Roman"/>
          <w:b/>
        </w:rPr>
        <w:t xml:space="preserve">on </w:t>
      </w:r>
      <w:r w:rsidR="002E490B" w:rsidRPr="002862BD">
        <w:rPr>
          <w:rFonts w:ascii="Times New Roman" w:hAnsi="Times New Roman" w:cs="Times New Roman"/>
          <w:b/>
        </w:rPr>
        <w:t>Academic Performance</w:t>
      </w:r>
      <w:r w:rsidR="00BB7392" w:rsidRPr="002862BD">
        <w:rPr>
          <w:rFonts w:ascii="Times New Roman" w:hAnsi="Times New Roman" w:cs="Times New Roman"/>
          <w:b/>
        </w:rPr>
        <w:t xml:space="preserve"> </w:t>
      </w:r>
    </w:p>
    <w:p w14:paraId="221A3F2C" w14:textId="18C1277F" w:rsidR="003E0343" w:rsidRPr="002862BD" w:rsidRDefault="0094504D" w:rsidP="005D0853">
      <w:pPr>
        <w:spacing w:line="480" w:lineRule="auto"/>
        <w:ind w:firstLine="720"/>
        <w:rPr>
          <w:rFonts w:ascii="Times New Roman" w:hAnsi="Times New Roman" w:cs="Times New Roman"/>
        </w:rPr>
      </w:pPr>
      <w:r w:rsidRPr="002862BD">
        <w:rPr>
          <w:rFonts w:ascii="Times New Roman" w:hAnsi="Times New Roman" w:cs="Times New Roman"/>
          <w:b/>
        </w:rPr>
        <w:t xml:space="preserve">Analytic approach. </w:t>
      </w:r>
      <w:r w:rsidR="003E0343" w:rsidRPr="002862BD">
        <w:rPr>
          <w:rFonts w:ascii="Times New Roman" w:hAnsi="Times New Roman" w:cs="Times New Roman"/>
        </w:rPr>
        <w:t xml:space="preserve">We hypothesized that cross-race and cross-class interactions have positive consequences </w:t>
      </w:r>
      <w:r w:rsidR="00713889" w:rsidRPr="002862BD">
        <w:rPr>
          <w:rFonts w:ascii="Times New Roman" w:hAnsi="Times New Roman" w:cs="Times New Roman"/>
        </w:rPr>
        <w:t>for</w:t>
      </w:r>
      <w:r w:rsidR="003E0343" w:rsidRPr="002862BD">
        <w:rPr>
          <w:rFonts w:ascii="Times New Roman" w:hAnsi="Times New Roman" w:cs="Times New Roman"/>
        </w:rPr>
        <w:t xml:space="preserve"> GPA, in part, by increasing students’ feelings of inclusion. </w:t>
      </w:r>
      <w:r w:rsidR="002E490B" w:rsidRPr="002862BD">
        <w:rPr>
          <w:rFonts w:ascii="Times New Roman" w:hAnsi="Times New Roman" w:cs="Times New Roman"/>
        </w:rPr>
        <w:t>As</w:t>
      </w:r>
      <w:r w:rsidR="001B37B0" w:rsidRPr="002862BD">
        <w:rPr>
          <w:rFonts w:ascii="Times New Roman" w:hAnsi="Times New Roman" w:cs="Times New Roman"/>
        </w:rPr>
        <w:t xml:space="preserve"> </w:t>
      </w:r>
      <w:r w:rsidR="003E0343" w:rsidRPr="002862BD">
        <w:rPr>
          <w:rFonts w:ascii="Times New Roman" w:hAnsi="Times New Roman" w:cs="Times New Roman"/>
        </w:rPr>
        <w:t xml:space="preserve">expected, </w:t>
      </w:r>
      <w:r w:rsidR="00723406" w:rsidRPr="002862BD">
        <w:rPr>
          <w:rFonts w:ascii="Times New Roman" w:hAnsi="Times New Roman" w:cs="Times New Roman"/>
        </w:rPr>
        <w:t>cross-race</w:t>
      </w:r>
      <w:r w:rsidR="002E490B" w:rsidRPr="002862BD">
        <w:rPr>
          <w:rFonts w:ascii="Times New Roman" w:hAnsi="Times New Roman" w:cs="Times New Roman"/>
        </w:rPr>
        <w:t xml:space="preserve"> </w:t>
      </w:r>
      <w:r w:rsidR="000A4A1E" w:rsidRPr="002862BD">
        <w:rPr>
          <w:rFonts w:ascii="Times New Roman" w:hAnsi="Times New Roman" w:cs="Times New Roman"/>
        </w:rPr>
        <w:t xml:space="preserve">and cross-class interactions predicted </w:t>
      </w:r>
      <w:r w:rsidR="002E490B" w:rsidRPr="002862BD">
        <w:rPr>
          <w:rFonts w:ascii="Times New Roman" w:hAnsi="Times New Roman" w:cs="Times New Roman"/>
        </w:rPr>
        <w:t>students’ academic performance</w:t>
      </w:r>
      <w:r w:rsidR="003E0343" w:rsidRPr="002862BD">
        <w:rPr>
          <w:rFonts w:ascii="Times New Roman" w:hAnsi="Times New Roman" w:cs="Times New Roman"/>
        </w:rPr>
        <w:t xml:space="preserve"> and also </w:t>
      </w:r>
      <w:r w:rsidR="00CF4179" w:rsidRPr="002862BD">
        <w:rPr>
          <w:rFonts w:ascii="Times New Roman" w:hAnsi="Times New Roman" w:cs="Times New Roman"/>
        </w:rPr>
        <w:t xml:space="preserve">predicted </w:t>
      </w:r>
      <w:r w:rsidR="000A4A1E" w:rsidRPr="002862BD">
        <w:rPr>
          <w:rFonts w:ascii="Times New Roman" w:hAnsi="Times New Roman" w:cs="Times New Roman"/>
        </w:rPr>
        <w:t>students’ feelings of inclusion</w:t>
      </w:r>
      <w:r w:rsidR="003E0343" w:rsidRPr="002862BD">
        <w:rPr>
          <w:rFonts w:ascii="Times New Roman" w:hAnsi="Times New Roman" w:cs="Times New Roman"/>
        </w:rPr>
        <w:t xml:space="preserve">, </w:t>
      </w:r>
      <w:r w:rsidR="00BB14CB" w:rsidRPr="002862BD">
        <w:rPr>
          <w:rFonts w:ascii="Times New Roman" w:hAnsi="Times New Roman" w:cs="Times New Roman"/>
        </w:rPr>
        <w:t xml:space="preserve">but </w:t>
      </w:r>
      <w:r w:rsidR="00CF4179" w:rsidRPr="002862BD">
        <w:rPr>
          <w:rFonts w:ascii="Times New Roman" w:hAnsi="Times New Roman" w:cs="Times New Roman"/>
        </w:rPr>
        <w:t xml:space="preserve">did so in different ways. </w:t>
      </w:r>
      <w:r w:rsidR="00BB14CB" w:rsidRPr="002862BD">
        <w:rPr>
          <w:rFonts w:ascii="Times New Roman" w:hAnsi="Times New Roman" w:cs="Times New Roman"/>
        </w:rPr>
        <w:t xml:space="preserve">Specifically, </w:t>
      </w:r>
      <w:r w:rsidR="000A4A1E" w:rsidRPr="002862BD">
        <w:rPr>
          <w:rFonts w:ascii="Times New Roman" w:hAnsi="Times New Roman" w:cs="Times New Roman"/>
        </w:rPr>
        <w:t xml:space="preserve">cross-race </w:t>
      </w:r>
      <w:r w:rsidR="00BB14CB" w:rsidRPr="002862BD">
        <w:rPr>
          <w:rFonts w:ascii="Times New Roman" w:hAnsi="Times New Roman" w:cs="Times New Roman"/>
        </w:rPr>
        <w:t xml:space="preserve">interactions predicted higher sense of belonging (daily and global) and lower social identity threat, whereas cross class interactions only predicted higher sense of belonging </w:t>
      </w:r>
      <w:r w:rsidR="000E1D68" w:rsidRPr="002862BD">
        <w:rPr>
          <w:rFonts w:ascii="Times New Roman" w:hAnsi="Times New Roman" w:cs="Times New Roman"/>
        </w:rPr>
        <w:t>(daily and global</w:t>
      </w:r>
      <w:r w:rsidR="00BB14CB" w:rsidRPr="002862BD">
        <w:rPr>
          <w:rFonts w:ascii="Times New Roman" w:hAnsi="Times New Roman" w:cs="Times New Roman"/>
        </w:rPr>
        <w:t>)</w:t>
      </w:r>
      <w:r w:rsidR="000A4A1E" w:rsidRPr="002862BD">
        <w:rPr>
          <w:rFonts w:ascii="Times New Roman" w:hAnsi="Times New Roman" w:cs="Times New Roman"/>
        </w:rPr>
        <w:t xml:space="preserve">. </w:t>
      </w:r>
      <w:r w:rsidR="00CF4179" w:rsidRPr="002862BD">
        <w:rPr>
          <w:rFonts w:ascii="Times New Roman" w:hAnsi="Times New Roman" w:cs="Times New Roman"/>
        </w:rPr>
        <w:t>As described below, w</w:t>
      </w:r>
      <w:r w:rsidR="00BB14CB" w:rsidRPr="002862BD">
        <w:rPr>
          <w:rFonts w:ascii="Times New Roman" w:hAnsi="Times New Roman" w:cs="Times New Roman"/>
        </w:rPr>
        <w:t>e took these divergent effects into consideration when building and testing our mediation models.</w:t>
      </w:r>
      <w:r w:rsidR="003E0343" w:rsidRPr="002862BD">
        <w:rPr>
          <w:rFonts w:ascii="Times New Roman" w:hAnsi="Times New Roman" w:cs="Times New Roman"/>
        </w:rPr>
        <w:t xml:space="preserve"> </w:t>
      </w:r>
    </w:p>
    <w:p w14:paraId="6DE7E5C5" w14:textId="612D5187" w:rsidR="00367D9F" w:rsidRPr="002862BD" w:rsidRDefault="00CF4179" w:rsidP="00367D9F">
      <w:pPr>
        <w:spacing w:line="480" w:lineRule="auto"/>
        <w:ind w:firstLine="720"/>
        <w:rPr>
          <w:rFonts w:ascii="Times New Roman" w:hAnsi="Times New Roman" w:cs="Times New Roman"/>
        </w:rPr>
      </w:pPr>
      <w:r w:rsidRPr="002862BD">
        <w:rPr>
          <w:rFonts w:ascii="Times New Roman" w:hAnsi="Times New Roman" w:cs="Times New Roman"/>
        </w:rPr>
        <w:t xml:space="preserve">We conducted two moderated mediation analyses to </w:t>
      </w:r>
      <w:r w:rsidR="003E0343" w:rsidRPr="002862BD">
        <w:rPr>
          <w:rFonts w:ascii="Times New Roman" w:hAnsi="Times New Roman" w:cs="Times New Roman"/>
        </w:rPr>
        <w:t>examine inclusion as a mechanism linking cross-race and cross-class interactions to academic performance</w:t>
      </w:r>
      <w:r w:rsidR="00367D9F" w:rsidRPr="002862BD">
        <w:rPr>
          <w:rFonts w:ascii="Times New Roman" w:hAnsi="Times New Roman" w:cs="Times New Roman"/>
        </w:rPr>
        <w:t xml:space="preserve"> (see Figure 3)</w:t>
      </w:r>
      <w:r w:rsidRPr="002862BD">
        <w:rPr>
          <w:rFonts w:ascii="Times New Roman" w:hAnsi="Times New Roman" w:cs="Times New Roman"/>
        </w:rPr>
        <w:t>.</w:t>
      </w:r>
      <w:r w:rsidR="00367D9F" w:rsidRPr="002862BD">
        <w:rPr>
          <w:rFonts w:ascii="Times New Roman" w:hAnsi="Times New Roman" w:cs="Times New Roman"/>
        </w:rPr>
        <w:t xml:space="preserve"> In building the models, we first collapsed daily belonging and global belonging into a single variable labeled </w:t>
      </w:r>
      <w:r w:rsidR="00367D9F" w:rsidRPr="002862BD">
        <w:rPr>
          <w:rFonts w:ascii="Times New Roman" w:hAnsi="Times New Roman" w:cs="Times New Roman"/>
          <w:i/>
        </w:rPr>
        <w:t xml:space="preserve">sense of belonging. </w:t>
      </w:r>
      <w:r w:rsidR="00367D9F" w:rsidRPr="002862BD">
        <w:rPr>
          <w:rFonts w:ascii="Times New Roman" w:hAnsi="Times New Roman" w:cs="Times New Roman"/>
        </w:rPr>
        <w:t>Next, given the different effects of cross-race and cross-class interactions on feelings of inclusion, we included different mediators for each model</w:t>
      </w:r>
      <w:r w:rsidR="00367D9F" w:rsidRPr="002862BD">
        <w:rPr>
          <w:rFonts w:ascii="Times New Roman" w:hAnsi="Times New Roman" w:cs="Times New Roman"/>
          <w:i/>
        </w:rPr>
        <w:t xml:space="preserve">. </w:t>
      </w:r>
      <w:r w:rsidR="00367D9F" w:rsidRPr="002862BD">
        <w:rPr>
          <w:rFonts w:ascii="Times New Roman" w:hAnsi="Times New Roman" w:cs="Times New Roman"/>
        </w:rPr>
        <w:t>T</w:t>
      </w:r>
      <w:r w:rsidR="00BB14CB" w:rsidRPr="002862BD">
        <w:rPr>
          <w:rFonts w:ascii="Times New Roman" w:hAnsi="Times New Roman" w:cs="Times New Roman"/>
        </w:rPr>
        <w:t xml:space="preserve">he model for </w:t>
      </w:r>
      <w:r w:rsidR="00367D9F" w:rsidRPr="002862BD">
        <w:rPr>
          <w:rFonts w:ascii="Times New Roman" w:hAnsi="Times New Roman" w:cs="Times New Roman"/>
        </w:rPr>
        <w:t>cross-</w:t>
      </w:r>
      <w:r w:rsidR="00BB14CB" w:rsidRPr="002862BD">
        <w:rPr>
          <w:rFonts w:ascii="Times New Roman" w:hAnsi="Times New Roman" w:cs="Times New Roman"/>
        </w:rPr>
        <w:t>race</w:t>
      </w:r>
      <w:r w:rsidR="00367D9F" w:rsidRPr="002862BD">
        <w:rPr>
          <w:rFonts w:ascii="Times New Roman" w:hAnsi="Times New Roman" w:cs="Times New Roman"/>
        </w:rPr>
        <w:t xml:space="preserve"> interactions</w:t>
      </w:r>
      <w:r w:rsidR="00BB14CB" w:rsidRPr="002862BD">
        <w:rPr>
          <w:rFonts w:ascii="Times New Roman" w:hAnsi="Times New Roman" w:cs="Times New Roman"/>
        </w:rPr>
        <w:t xml:space="preserve"> included both </w:t>
      </w:r>
      <w:r w:rsidR="00367D9F" w:rsidRPr="002862BD">
        <w:rPr>
          <w:rFonts w:ascii="Times New Roman" w:hAnsi="Times New Roman" w:cs="Times New Roman"/>
        </w:rPr>
        <w:t xml:space="preserve">sense of </w:t>
      </w:r>
      <w:r w:rsidR="00BB14CB" w:rsidRPr="002862BD">
        <w:rPr>
          <w:rFonts w:ascii="Times New Roman" w:hAnsi="Times New Roman" w:cs="Times New Roman"/>
        </w:rPr>
        <w:t xml:space="preserve">belonging and </w:t>
      </w:r>
      <w:r w:rsidR="00367D9F" w:rsidRPr="002862BD">
        <w:rPr>
          <w:rFonts w:ascii="Times New Roman" w:hAnsi="Times New Roman" w:cs="Times New Roman"/>
        </w:rPr>
        <w:t>social identity threat as mediators. In contrast, the mediation model for cross-class interactions included only sense of belonging as a mediator. Lastly, to examine whether these mediation effects were the same for students from different-status social groups, we included students’ race and social class background as moderators of the cross-race and cross-class mediation models, respectively.</w:t>
      </w:r>
    </w:p>
    <w:p w14:paraId="1FA50FE2" w14:textId="167DB162" w:rsidR="00367D9F" w:rsidRPr="002862BD" w:rsidRDefault="00EA3F96" w:rsidP="00367D9F">
      <w:pPr>
        <w:spacing w:line="480" w:lineRule="auto"/>
        <w:ind w:firstLine="720"/>
        <w:rPr>
          <w:rFonts w:ascii="Times New Roman" w:hAnsi="Times New Roman" w:cs="Times New Roman"/>
        </w:rPr>
      </w:pPr>
      <w:r w:rsidRPr="002862BD">
        <w:rPr>
          <w:rFonts w:ascii="Times New Roman" w:hAnsi="Times New Roman" w:cs="Times New Roman"/>
        </w:rPr>
        <w:t>F</w:t>
      </w:r>
      <w:r w:rsidR="00367D9F" w:rsidRPr="002862BD">
        <w:rPr>
          <w:rFonts w:ascii="Times New Roman" w:hAnsi="Times New Roman" w:cs="Times New Roman"/>
        </w:rPr>
        <w:t xml:space="preserve">inal models are illustrated in Figures 3a and 3b. In Figure 3a, cross-race interactions predict higher sense of belonging and lower social identity threat, which in turn predict better academic performance; this mediation effect, however, depends on students’ race. In Figure 3b, </w:t>
      </w:r>
      <w:r w:rsidR="00367D9F" w:rsidRPr="002862BD">
        <w:rPr>
          <w:rFonts w:ascii="Times New Roman" w:hAnsi="Times New Roman" w:cs="Times New Roman"/>
        </w:rPr>
        <w:lastRenderedPageBreak/>
        <w:t>cross-class interactions predict higher sense of belonging, which in turn predict better academic performance; this mediation effect, however, depends on students’ social class background.  All moderated mediation models were analyzed using the PROCESS macro for SPSS with 5,000 bootstrap samples (Hayes, 2013, model 59).</w:t>
      </w:r>
      <w:r w:rsidR="00367D9F" w:rsidRPr="002862BD">
        <w:rPr>
          <w:noProof/>
        </w:rPr>
        <w:t xml:space="preserve">   </w:t>
      </w:r>
    </w:p>
    <w:p w14:paraId="7C12E04C" w14:textId="1E86E15C" w:rsidR="0094504D" w:rsidRPr="002862BD" w:rsidRDefault="004F017A" w:rsidP="004F017A">
      <w:pPr>
        <w:spacing w:line="480" w:lineRule="auto"/>
        <w:jc w:val="center"/>
        <w:rPr>
          <w:rFonts w:ascii="Times New Roman" w:hAnsi="Times New Roman" w:cs="Times New Roman"/>
        </w:rPr>
      </w:pPr>
      <w:r w:rsidRPr="002862BD">
        <w:rPr>
          <w:rFonts w:ascii="Times New Roman" w:hAnsi="Times New Roman" w:cs="Times New Roman"/>
          <w:noProof/>
        </w:rPr>
        <w:drawing>
          <wp:inline distT="0" distB="0" distL="0" distR="0" wp14:anchorId="63A339B3" wp14:editId="07E978CC">
            <wp:extent cx="5486400" cy="542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5422900"/>
                    </a:xfrm>
                    <a:prstGeom prst="rect">
                      <a:avLst/>
                    </a:prstGeom>
                  </pic:spPr>
                </pic:pic>
              </a:graphicData>
            </a:graphic>
          </wp:inline>
        </w:drawing>
      </w:r>
    </w:p>
    <w:p w14:paraId="2F3AC135" w14:textId="70268BE3" w:rsidR="0094504D" w:rsidRPr="002862BD" w:rsidRDefault="00B97EDF" w:rsidP="007B4B89">
      <w:pPr>
        <w:spacing w:line="480" w:lineRule="auto"/>
        <w:rPr>
          <w:rFonts w:ascii="Times New Roman" w:hAnsi="Times New Roman" w:cs="Times New Roman"/>
        </w:rPr>
      </w:pPr>
      <w:r w:rsidRPr="002862BD">
        <w:rPr>
          <w:rFonts w:ascii="Times New Roman" w:hAnsi="Times New Roman" w:cs="Times New Roman"/>
          <w:i/>
          <w:sz w:val="20"/>
          <w:szCs w:val="20"/>
        </w:rPr>
        <w:t xml:space="preserve">Figure 3. </w:t>
      </w:r>
      <w:r w:rsidRPr="002862BD">
        <w:rPr>
          <w:rFonts w:ascii="Times New Roman" w:hAnsi="Times New Roman" w:cs="Times New Roman"/>
          <w:sz w:val="20"/>
          <w:szCs w:val="20"/>
        </w:rPr>
        <w:t xml:space="preserve">Moderated mediation models: (a) social identity threat and </w:t>
      </w:r>
      <w:r w:rsidR="00BF4623" w:rsidRPr="002862BD">
        <w:rPr>
          <w:rFonts w:ascii="Times New Roman" w:hAnsi="Times New Roman" w:cs="Times New Roman"/>
          <w:sz w:val="20"/>
          <w:szCs w:val="20"/>
        </w:rPr>
        <w:t xml:space="preserve">sense of </w:t>
      </w:r>
      <w:r w:rsidR="00033B30" w:rsidRPr="002862BD">
        <w:rPr>
          <w:rFonts w:ascii="Times New Roman" w:hAnsi="Times New Roman" w:cs="Times New Roman"/>
          <w:sz w:val="20"/>
          <w:szCs w:val="20"/>
        </w:rPr>
        <w:t>belonging</w:t>
      </w:r>
      <w:r w:rsidR="00BF4623" w:rsidRPr="002862BD">
        <w:rPr>
          <w:rFonts w:ascii="Times New Roman" w:hAnsi="Times New Roman" w:cs="Times New Roman"/>
          <w:sz w:val="20"/>
          <w:szCs w:val="20"/>
        </w:rPr>
        <w:t xml:space="preserve"> </w:t>
      </w:r>
      <w:r w:rsidRPr="002862BD">
        <w:rPr>
          <w:rFonts w:ascii="Times New Roman" w:hAnsi="Times New Roman" w:cs="Times New Roman"/>
          <w:sz w:val="20"/>
          <w:szCs w:val="20"/>
        </w:rPr>
        <w:t xml:space="preserve">(i.e., daily </w:t>
      </w:r>
      <w:r w:rsidR="00BF4623" w:rsidRPr="002862BD">
        <w:rPr>
          <w:rFonts w:ascii="Times New Roman" w:hAnsi="Times New Roman" w:cs="Times New Roman"/>
          <w:sz w:val="20"/>
          <w:szCs w:val="20"/>
        </w:rPr>
        <w:t xml:space="preserve">experience of belonging and </w:t>
      </w:r>
      <w:r w:rsidRPr="002862BD">
        <w:rPr>
          <w:rFonts w:ascii="Times New Roman" w:hAnsi="Times New Roman" w:cs="Times New Roman"/>
          <w:sz w:val="20"/>
          <w:szCs w:val="20"/>
        </w:rPr>
        <w:t xml:space="preserve">global </w:t>
      </w:r>
      <w:r w:rsidR="00BF4623" w:rsidRPr="002862BD">
        <w:rPr>
          <w:rFonts w:ascii="Times New Roman" w:hAnsi="Times New Roman" w:cs="Times New Roman"/>
          <w:sz w:val="20"/>
          <w:szCs w:val="20"/>
        </w:rPr>
        <w:t xml:space="preserve">experience of </w:t>
      </w:r>
      <w:r w:rsidR="00033B30" w:rsidRPr="002862BD">
        <w:rPr>
          <w:rFonts w:ascii="Times New Roman" w:hAnsi="Times New Roman" w:cs="Times New Roman"/>
          <w:sz w:val="20"/>
          <w:szCs w:val="20"/>
        </w:rPr>
        <w:t>belonging</w:t>
      </w:r>
      <w:r w:rsidRPr="002862BD">
        <w:rPr>
          <w:rFonts w:ascii="Times New Roman" w:hAnsi="Times New Roman" w:cs="Times New Roman"/>
          <w:sz w:val="20"/>
          <w:szCs w:val="20"/>
        </w:rPr>
        <w:t xml:space="preserve">) mediate the link between </w:t>
      </w:r>
      <w:r w:rsidR="00723406" w:rsidRPr="002862BD">
        <w:rPr>
          <w:rFonts w:ascii="Times New Roman" w:hAnsi="Times New Roman" w:cs="Times New Roman"/>
          <w:sz w:val="20"/>
          <w:szCs w:val="20"/>
        </w:rPr>
        <w:t>cross-race</w:t>
      </w:r>
      <w:r w:rsidRPr="002862BD">
        <w:rPr>
          <w:rFonts w:ascii="Times New Roman" w:hAnsi="Times New Roman" w:cs="Times New Roman"/>
          <w:sz w:val="20"/>
          <w:szCs w:val="20"/>
        </w:rPr>
        <w:t xml:space="preserve"> interactions and GPA, students’ race moderates the mediation model; (b) </w:t>
      </w:r>
      <w:r w:rsidR="00BF4623" w:rsidRPr="002862BD">
        <w:rPr>
          <w:rFonts w:ascii="Times New Roman" w:hAnsi="Times New Roman" w:cs="Times New Roman"/>
          <w:sz w:val="20"/>
          <w:szCs w:val="20"/>
        </w:rPr>
        <w:t xml:space="preserve">sense of </w:t>
      </w:r>
      <w:r w:rsidR="00033B30" w:rsidRPr="002862BD">
        <w:rPr>
          <w:rFonts w:ascii="Times New Roman" w:hAnsi="Times New Roman" w:cs="Times New Roman"/>
          <w:sz w:val="20"/>
          <w:szCs w:val="20"/>
        </w:rPr>
        <w:t>belonging</w:t>
      </w:r>
      <w:r w:rsidRPr="002862BD">
        <w:rPr>
          <w:rFonts w:ascii="Times New Roman" w:hAnsi="Times New Roman" w:cs="Times New Roman"/>
          <w:sz w:val="20"/>
          <w:szCs w:val="20"/>
        </w:rPr>
        <w:t xml:space="preserve"> mediates the link between cross-class interactions and GPA, students’ social class background moderates the mediation model.  </w:t>
      </w:r>
    </w:p>
    <w:p w14:paraId="7D9711FA" w14:textId="00E4EB6E" w:rsidR="000441B1" w:rsidRPr="002862BD" w:rsidRDefault="0094504D" w:rsidP="007B4B89">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b/>
          <w:color w:val="000000" w:themeColor="text1"/>
        </w:rPr>
        <w:lastRenderedPageBreak/>
        <w:t xml:space="preserve">Social identity threat and </w:t>
      </w:r>
      <w:r w:rsidR="00BF4623" w:rsidRPr="002862BD">
        <w:rPr>
          <w:rFonts w:ascii="Times New Roman" w:eastAsia="Times New Roman" w:hAnsi="Times New Roman" w:cs="Times New Roman"/>
          <w:b/>
          <w:color w:val="000000" w:themeColor="text1"/>
        </w:rPr>
        <w:t xml:space="preserve">sense of </w:t>
      </w:r>
      <w:r w:rsidR="00033B30" w:rsidRPr="002862BD">
        <w:rPr>
          <w:rFonts w:ascii="Times New Roman" w:eastAsia="Times New Roman" w:hAnsi="Times New Roman" w:cs="Times New Roman"/>
          <w:b/>
          <w:color w:val="000000" w:themeColor="text1"/>
        </w:rPr>
        <w:t>belonging</w:t>
      </w:r>
      <w:r w:rsidR="00BF4623" w:rsidRPr="002862BD">
        <w:rPr>
          <w:rFonts w:ascii="Times New Roman" w:eastAsia="Times New Roman" w:hAnsi="Times New Roman" w:cs="Times New Roman"/>
          <w:b/>
          <w:color w:val="000000" w:themeColor="text1"/>
        </w:rPr>
        <w:t xml:space="preserve"> </w:t>
      </w:r>
      <w:r w:rsidR="00EA3F96" w:rsidRPr="002862BD">
        <w:rPr>
          <w:rFonts w:ascii="Times New Roman" w:eastAsia="Times New Roman" w:hAnsi="Times New Roman" w:cs="Times New Roman"/>
          <w:b/>
          <w:color w:val="000000" w:themeColor="text1"/>
        </w:rPr>
        <w:t>mediating</w:t>
      </w:r>
      <w:r w:rsidR="005101E1" w:rsidRPr="002862BD">
        <w:rPr>
          <w:rFonts w:ascii="Times New Roman" w:eastAsia="Times New Roman" w:hAnsi="Times New Roman" w:cs="Times New Roman"/>
          <w:b/>
          <w:color w:val="000000" w:themeColor="text1"/>
        </w:rPr>
        <w:t xml:space="preserve"> </w:t>
      </w:r>
      <w:r w:rsidRPr="002862BD">
        <w:rPr>
          <w:rFonts w:ascii="Times New Roman" w:eastAsia="Times New Roman" w:hAnsi="Times New Roman" w:cs="Times New Roman"/>
          <w:b/>
          <w:color w:val="000000" w:themeColor="text1"/>
        </w:rPr>
        <w:t xml:space="preserve">the effect of </w:t>
      </w:r>
      <w:r w:rsidR="00723406" w:rsidRPr="002862BD">
        <w:rPr>
          <w:rFonts w:ascii="Times New Roman" w:eastAsia="Times New Roman" w:hAnsi="Times New Roman" w:cs="Times New Roman"/>
          <w:b/>
          <w:color w:val="000000" w:themeColor="text1"/>
        </w:rPr>
        <w:t>cross-race</w:t>
      </w:r>
      <w:r w:rsidRPr="002862BD">
        <w:rPr>
          <w:rFonts w:ascii="Times New Roman" w:eastAsia="Times New Roman" w:hAnsi="Times New Roman" w:cs="Times New Roman"/>
          <w:b/>
          <w:color w:val="000000" w:themeColor="text1"/>
        </w:rPr>
        <w:t xml:space="preserve"> interactions on GPA. </w:t>
      </w:r>
      <w:r w:rsidRPr="002862BD">
        <w:rPr>
          <w:rFonts w:ascii="Times New Roman" w:eastAsia="Times New Roman" w:hAnsi="Times New Roman" w:cs="Times New Roman"/>
          <w:color w:val="000000" w:themeColor="text1"/>
        </w:rPr>
        <w:t xml:space="preserve">We </w:t>
      </w:r>
      <w:r w:rsidR="00CC468F" w:rsidRPr="002862BD">
        <w:rPr>
          <w:rFonts w:ascii="Times New Roman" w:eastAsia="Times New Roman" w:hAnsi="Times New Roman" w:cs="Times New Roman"/>
          <w:color w:val="000000" w:themeColor="text1"/>
        </w:rPr>
        <w:t>expected</w:t>
      </w:r>
      <w:r w:rsidRPr="002862BD">
        <w:rPr>
          <w:rFonts w:ascii="Times New Roman" w:eastAsia="Times New Roman" w:hAnsi="Times New Roman" w:cs="Times New Roman"/>
          <w:color w:val="000000" w:themeColor="text1"/>
        </w:rPr>
        <w:t xml:space="preserve"> that for URM students, but not for White and Asian students, </w:t>
      </w:r>
      <w:r w:rsidR="00BF4623" w:rsidRPr="002862BD">
        <w:rPr>
          <w:rFonts w:ascii="Times New Roman" w:eastAsia="Times New Roman" w:hAnsi="Times New Roman" w:cs="Times New Roman"/>
          <w:color w:val="000000" w:themeColor="text1"/>
        </w:rPr>
        <w:t xml:space="preserve">sense of </w:t>
      </w:r>
      <w:r w:rsidR="00033B30" w:rsidRPr="002862BD">
        <w:rPr>
          <w:rFonts w:ascii="Times New Roman" w:eastAsia="Times New Roman" w:hAnsi="Times New Roman" w:cs="Times New Roman"/>
          <w:color w:val="000000" w:themeColor="text1"/>
        </w:rPr>
        <w:t>belonging</w:t>
      </w:r>
      <w:r w:rsidR="00BF4623"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 xml:space="preserve">(as indexed by </w:t>
      </w:r>
      <w:r w:rsidR="00E4526D" w:rsidRPr="002862BD">
        <w:rPr>
          <w:rFonts w:ascii="Times New Roman" w:eastAsia="Times New Roman" w:hAnsi="Times New Roman" w:cs="Times New Roman"/>
          <w:color w:val="000000" w:themeColor="text1"/>
        </w:rPr>
        <w:t xml:space="preserve">a composite of both </w:t>
      </w:r>
      <w:r w:rsidRPr="002862BD">
        <w:rPr>
          <w:rFonts w:ascii="Times New Roman" w:eastAsia="Times New Roman" w:hAnsi="Times New Roman" w:cs="Times New Roman"/>
          <w:color w:val="000000" w:themeColor="text1"/>
        </w:rPr>
        <w:t>daily belonging</w:t>
      </w:r>
      <w:r w:rsidR="00E4526D" w:rsidRPr="002862BD">
        <w:rPr>
          <w:rFonts w:ascii="Times New Roman" w:eastAsia="Times New Roman" w:hAnsi="Times New Roman" w:cs="Times New Roman"/>
          <w:color w:val="000000" w:themeColor="text1"/>
        </w:rPr>
        <w:t xml:space="preserve"> and </w:t>
      </w:r>
      <w:r w:rsidRPr="002862BD">
        <w:rPr>
          <w:rFonts w:ascii="Times New Roman" w:eastAsia="Times New Roman" w:hAnsi="Times New Roman" w:cs="Times New Roman"/>
          <w:color w:val="000000" w:themeColor="text1"/>
        </w:rPr>
        <w:t>global</w:t>
      </w:r>
      <w:r w:rsidR="00BF4623" w:rsidRPr="002862BD">
        <w:rPr>
          <w:rFonts w:ascii="Times New Roman" w:eastAsia="Times New Roman" w:hAnsi="Times New Roman" w:cs="Times New Roman"/>
          <w:color w:val="000000" w:themeColor="text1"/>
        </w:rPr>
        <w:t xml:space="preserve"> </w:t>
      </w:r>
      <w:r w:rsidR="00033B30" w:rsidRPr="002862BD">
        <w:rPr>
          <w:rFonts w:ascii="Times New Roman" w:eastAsia="Times New Roman" w:hAnsi="Times New Roman" w:cs="Times New Roman"/>
          <w:color w:val="000000" w:themeColor="text1"/>
        </w:rPr>
        <w:t>belonging</w:t>
      </w:r>
      <w:r w:rsidRPr="002862BD">
        <w:rPr>
          <w:rFonts w:ascii="Times New Roman" w:eastAsia="Times New Roman" w:hAnsi="Times New Roman" w:cs="Times New Roman"/>
          <w:color w:val="000000" w:themeColor="text1"/>
        </w:rPr>
        <w:t xml:space="preserve">) and social identity threat would mediate the effect of </w:t>
      </w:r>
      <w:r w:rsidR="00723406" w:rsidRPr="002862BD">
        <w:rPr>
          <w:rFonts w:ascii="Times New Roman" w:eastAsia="Times New Roman" w:hAnsi="Times New Roman" w:cs="Times New Roman"/>
          <w:color w:val="000000" w:themeColor="text1"/>
        </w:rPr>
        <w:t>cross-race</w:t>
      </w:r>
      <w:r w:rsidRPr="002862BD">
        <w:rPr>
          <w:rFonts w:ascii="Times New Roman" w:eastAsia="Times New Roman" w:hAnsi="Times New Roman" w:cs="Times New Roman"/>
          <w:color w:val="000000" w:themeColor="text1"/>
        </w:rPr>
        <w:t xml:space="preserve"> interactions on GPA. </w:t>
      </w:r>
    </w:p>
    <w:p w14:paraId="1999FF2A" w14:textId="3DA1FA60" w:rsidR="0094504D" w:rsidRPr="002862BD" w:rsidRDefault="0094504D" w:rsidP="007B4B89">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 xml:space="preserve">First, we </w:t>
      </w:r>
      <w:r w:rsidR="00BB7392" w:rsidRPr="002862BD">
        <w:rPr>
          <w:rFonts w:ascii="Times New Roman" w:eastAsia="Times New Roman" w:hAnsi="Times New Roman" w:cs="Times New Roman"/>
          <w:color w:val="000000" w:themeColor="text1"/>
        </w:rPr>
        <w:t xml:space="preserve">report </w:t>
      </w:r>
      <w:r w:rsidRPr="002862BD">
        <w:rPr>
          <w:rFonts w:ascii="Times New Roman" w:eastAsia="Times New Roman" w:hAnsi="Times New Roman" w:cs="Times New Roman"/>
          <w:color w:val="000000" w:themeColor="text1"/>
        </w:rPr>
        <w:t>the</w:t>
      </w:r>
      <w:r w:rsidR="00BB7392" w:rsidRPr="002862BD">
        <w:rPr>
          <w:rFonts w:ascii="Times New Roman" w:eastAsia="Times New Roman" w:hAnsi="Times New Roman" w:cs="Times New Roman"/>
          <w:color w:val="000000" w:themeColor="text1"/>
        </w:rPr>
        <w:t xml:space="preserve"> results for </w:t>
      </w:r>
      <w:r w:rsidR="00BF4623" w:rsidRPr="002862BD">
        <w:rPr>
          <w:rFonts w:ascii="Times New Roman" w:eastAsia="Times New Roman" w:hAnsi="Times New Roman" w:cs="Times New Roman"/>
          <w:color w:val="000000" w:themeColor="text1"/>
        </w:rPr>
        <w:t xml:space="preserve">sense of </w:t>
      </w:r>
      <w:r w:rsidR="00033B30" w:rsidRPr="002862BD">
        <w:rPr>
          <w:rFonts w:ascii="Times New Roman" w:eastAsia="Times New Roman" w:hAnsi="Times New Roman" w:cs="Times New Roman"/>
          <w:color w:val="000000" w:themeColor="text1"/>
        </w:rPr>
        <w:t>belonging</w:t>
      </w:r>
      <w:r w:rsidR="00BF4623" w:rsidRPr="002862BD">
        <w:rPr>
          <w:rFonts w:ascii="Times New Roman" w:eastAsia="Times New Roman" w:hAnsi="Times New Roman" w:cs="Times New Roman"/>
          <w:color w:val="000000" w:themeColor="text1"/>
        </w:rPr>
        <w:t xml:space="preserve"> </w:t>
      </w:r>
      <w:r w:rsidR="000441B1" w:rsidRPr="002862BD">
        <w:rPr>
          <w:rFonts w:ascii="Times New Roman" w:eastAsia="Times New Roman" w:hAnsi="Times New Roman" w:cs="Times New Roman"/>
          <w:color w:val="000000" w:themeColor="text1"/>
        </w:rPr>
        <w:t>as a mediator</w:t>
      </w:r>
      <w:r w:rsidRPr="002862BD">
        <w:rPr>
          <w:rFonts w:ascii="Times New Roman" w:eastAsia="Times New Roman" w:hAnsi="Times New Roman" w:cs="Times New Roman"/>
          <w:color w:val="000000" w:themeColor="text1"/>
        </w:rPr>
        <w:t>.</w:t>
      </w:r>
      <w:r w:rsidR="00E4526D" w:rsidRPr="002862BD">
        <w:rPr>
          <w:rFonts w:ascii="Times New Roman" w:eastAsia="Times New Roman" w:hAnsi="Times New Roman" w:cs="Times New Roman"/>
          <w:color w:val="000000" w:themeColor="text1"/>
        </w:rPr>
        <w:t xml:space="preserve"> </w:t>
      </w:r>
      <w:r w:rsidR="000441B1" w:rsidRPr="002862BD">
        <w:rPr>
          <w:rFonts w:ascii="Times New Roman" w:eastAsia="Times New Roman" w:hAnsi="Times New Roman" w:cs="Times New Roman"/>
          <w:color w:val="000000" w:themeColor="text1"/>
        </w:rPr>
        <w:t xml:space="preserve">The index of moderated mediation for </w:t>
      </w:r>
      <w:r w:rsidR="00BF4623" w:rsidRPr="002862BD">
        <w:rPr>
          <w:rFonts w:ascii="Times New Roman" w:eastAsia="Times New Roman" w:hAnsi="Times New Roman" w:cs="Times New Roman"/>
          <w:color w:val="000000" w:themeColor="text1"/>
        </w:rPr>
        <w:t xml:space="preserve">sense of </w:t>
      </w:r>
      <w:r w:rsidR="00033B30" w:rsidRPr="002862BD">
        <w:rPr>
          <w:rFonts w:ascii="Times New Roman" w:eastAsia="Times New Roman" w:hAnsi="Times New Roman" w:cs="Times New Roman"/>
          <w:color w:val="000000" w:themeColor="text1"/>
        </w:rPr>
        <w:t>belonging</w:t>
      </w:r>
      <w:r w:rsidR="00BF4623" w:rsidRPr="002862BD">
        <w:rPr>
          <w:rFonts w:ascii="Times New Roman" w:eastAsia="Times New Roman" w:hAnsi="Times New Roman" w:cs="Times New Roman"/>
          <w:color w:val="000000" w:themeColor="text1"/>
        </w:rPr>
        <w:t xml:space="preserve"> </w:t>
      </w:r>
      <w:r w:rsidR="000441B1" w:rsidRPr="002862BD">
        <w:rPr>
          <w:rFonts w:ascii="Times New Roman" w:eastAsia="Times New Roman" w:hAnsi="Times New Roman" w:cs="Times New Roman"/>
          <w:color w:val="000000" w:themeColor="text1"/>
        </w:rPr>
        <w:t xml:space="preserve">was not statistically significant, </w:t>
      </w:r>
      <w:r w:rsidR="000441B1" w:rsidRPr="002862BD">
        <w:rPr>
          <w:rFonts w:ascii="Times New Roman" w:eastAsia="Times New Roman" w:hAnsi="Times New Roman" w:cs="Times New Roman"/>
          <w:i/>
          <w:color w:val="000000" w:themeColor="text1"/>
        </w:rPr>
        <w:t>index</w:t>
      </w:r>
      <w:r w:rsidR="000441B1" w:rsidRPr="002862BD">
        <w:rPr>
          <w:rFonts w:ascii="Times New Roman" w:eastAsia="Times New Roman" w:hAnsi="Times New Roman" w:cs="Times New Roman"/>
          <w:color w:val="000000" w:themeColor="text1"/>
        </w:rPr>
        <w:t xml:space="preserve"> = -.07, 95% CI [-.21,.02], indicating that students’ race did not moderate the mediating role of </w:t>
      </w:r>
      <w:r w:rsidR="00BF4623" w:rsidRPr="002862BD">
        <w:rPr>
          <w:rFonts w:ascii="Times New Roman" w:eastAsia="Times New Roman" w:hAnsi="Times New Roman" w:cs="Times New Roman"/>
          <w:color w:val="000000" w:themeColor="text1"/>
        </w:rPr>
        <w:t xml:space="preserve">sense of </w:t>
      </w:r>
      <w:r w:rsidR="00033B30" w:rsidRPr="002862BD">
        <w:rPr>
          <w:rFonts w:ascii="Times New Roman" w:eastAsia="Times New Roman" w:hAnsi="Times New Roman" w:cs="Times New Roman"/>
          <w:color w:val="000000" w:themeColor="text1"/>
        </w:rPr>
        <w:t>belonging</w:t>
      </w:r>
      <w:r w:rsidR="00BF4623" w:rsidRPr="002862BD">
        <w:rPr>
          <w:rFonts w:ascii="Times New Roman" w:eastAsia="Times New Roman" w:hAnsi="Times New Roman" w:cs="Times New Roman"/>
          <w:color w:val="000000" w:themeColor="text1"/>
        </w:rPr>
        <w:t xml:space="preserve"> </w:t>
      </w:r>
      <w:r w:rsidR="000441B1" w:rsidRPr="002862BD">
        <w:rPr>
          <w:rFonts w:ascii="Times New Roman" w:eastAsia="Times New Roman" w:hAnsi="Times New Roman" w:cs="Times New Roman"/>
          <w:color w:val="000000" w:themeColor="text1"/>
        </w:rPr>
        <w:t xml:space="preserve">on GPA. In other words, the mediation model for </w:t>
      </w:r>
      <w:r w:rsidR="00BF4623" w:rsidRPr="002862BD">
        <w:rPr>
          <w:rFonts w:ascii="Times New Roman" w:eastAsia="Times New Roman" w:hAnsi="Times New Roman" w:cs="Times New Roman"/>
          <w:color w:val="000000" w:themeColor="text1"/>
        </w:rPr>
        <w:t xml:space="preserve">sense of </w:t>
      </w:r>
      <w:r w:rsidR="00033B30" w:rsidRPr="002862BD">
        <w:rPr>
          <w:rFonts w:ascii="Times New Roman" w:eastAsia="Times New Roman" w:hAnsi="Times New Roman" w:cs="Times New Roman"/>
          <w:color w:val="000000" w:themeColor="text1"/>
        </w:rPr>
        <w:t xml:space="preserve">belonging </w:t>
      </w:r>
      <w:r w:rsidR="00EA3F96" w:rsidRPr="002862BD">
        <w:rPr>
          <w:rFonts w:ascii="Times New Roman" w:eastAsia="Times New Roman" w:hAnsi="Times New Roman" w:cs="Times New Roman"/>
          <w:color w:val="000000" w:themeColor="text1"/>
        </w:rPr>
        <w:t xml:space="preserve">was </w:t>
      </w:r>
      <w:r w:rsidR="000441B1" w:rsidRPr="002862BD">
        <w:rPr>
          <w:rFonts w:ascii="Times New Roman" w:eastAsia="Times New Roman" w:hAnsi="Times New Roman" w:cs="Times New Roman"/>
          <w:color w:val="000000" w:themeColor="text1"/>
        </w:rPr>
        <w:t xml:space="preserve">not significantly different for URM students </w:t>
      </w:r>
      <w:r w:rsidR="00EA3F96" w:rsidRPr="002862BD">
        <w:rPr>
          <w:rFonts w:ascii="Times New Roman" w:eastAsia="Times New Roman" w:hAnsi="Times New Roman" w:cs="Times New Roman"/>
          <w:color w:val="000000" w:themeColor="text1"/>
        </w:rPr>
        <w:t xml:space="preserve">vs, </w:t>
      </w:r>
      <w:r w:rsidR="000441B1" w:rsidRPr="002862BD">
        <w:rPr>
          <w:rFonts w:ascii="Times New Roman" w:eastAsia="Times New Roman" w:hAnsi="Times New Roman" w:cs="Times New Roman"/>
          <w:color w:val="000000" w:themeColor="text1"/>
        </w:rPr>
        <w:t>White and Asian students. Indeed, separate mediation models for each group revealed that the</w:t>
      </w:r>
      <w:r w:rsidR="007639FB" w:rsidRPr="002862BD">
        <w:rPr>
          <w:rFonts w:ascii="Times New Roman" w:eastAsia="Times New Roman" w:hAnsi="Times New Roman" w:cs="Times New Roman"/>
          <w:color w:val="000000" w:themeColor="text1"/>
        </w:rPr>
        <w:t xml:space="preserve"> indirect effect of </w:t>
      </w:r>
      <w:r w:rsidR="00BF4623" w:rsidRPr="002862BD">
        <w:rPr>
          <w:rFonts w:ascii="Times New Roman" w:eastAsia="Times New Roman" w:hAnsi="Times New Roman" w:cs="Times New Roman"/>
          <w:color w:val="000000" w:themeColor="text1"/>
        </w:rPr>
        <w:t xml:space="preserve">sense of </w:t>
      </w:r>
      <w:r w:rsidR="00033B30" w:rsidRPr="002862BD">
        <w:rPr>
          <w:rFonts w:ascii="Times New Roman" w:eastAsia="Times New Roman" w:hAnsi="Times New Roman" w:cs="Times New Roman"/>
          <w:color w:val="000000" w:themeColor="text1"/>
        </w:rPr>
        <w:t>belonging</w:t>
      </w:r>
      <w:r w:rsidR="00BF4623" w:rsidRPr="002862BD">
        <w:rPr>
          <w:rFonts w:ascii="Times New Roman" w:eastAsia="Times New Roman" w:hAnsi="Times New Roman" w:cs="Times New Roman"/>
          <w:color w:val="000000" w:themeColor="text1"/>
        </w:rPr>
        <w:t xml:space="preserve"> </w:t>
      </w:r>
      <w:r w:rsidR="007639FB" w:rsidRPr="002862BD">
        <w:rPr>
          <w:rFonts w:ascii="Times New Roman" w:eastAsia="Times New Roman" w:hAnsi="Times New Roman" w:cs="Times New Roman"/>
          <w:color w:val="000000" w:themeColor="text1"/>
        </w:rPr>
        <w:t>on GPA was not statistically significant for</w:t>
      </w:r>
      <w:r w:rsidR="000441B1" w:rsidRPr="002862BD">
        <w:rPr>
          <w:rFonts w:ascii="Times New Roman" w:eastAsia="Times New Roman" w:hAnsi="Times New Roman" w:cs="Times New Roman"/>
          <w:color w:val="000000" w:themeColor="text1"/>
        </w:rPr>
        <w:t xml:space="preserve"> either</w:t>
      </w:r>
      <w:r w:rsidR="007639FB" w:rsidRPr="002862BD">
        <w:rPr>
          <w:rFonts w:ascii="Times New Roman" w:eastAsia="Times New Roman" w:hAnsi="Times New Roman" w:cs="Times New Roman"/>
          <w:color w:val="000000" w:themeColor="text1"/>
        </w:rPr>
        <w:t xml:space="preserve"> URM students, </w:t>
      </w:r>
      <w:r w:rsidR="007639FB" w:rsidRPr="002862BD">
        <w:rPr>
          <w:rFonts w:ascii="Times New Roman" w:eastAsia="Times New Roman" w:hAnsi="Times New Roman" w:cs="Times New Roman"/>
          <w:i/>
          <w:color w:val="000000" w:themeColor="text1"/>
        </w:rPr>
        <w:t>indirect effect</w:t>
      </w:r>
      <w:r w:rsidR="007639FB" w:rsidRPr="002862BD">
        <w:rPr>
          <w:rFonts w:ascii="Times New Roman" w:eastAsia="Times New Roman" w:hAnsi="Times New Roman" w:cs="Times New Roman"/>
          <w:color w:val="000000" w:themeColor="text1"/>
        </w:rPr>
        <w:t xml:space="preserve"> = .0</w:t>
      </w:r>
      <w:r w:rsidR="000441B1" w:rsidRPr="002862BD">
        <w:rPr>
          <w:rFonts w:ascii="Times New Roman" w:eastAsia="Times New Roman" w:hAnsi="Times New Roman" w:cs="Times New Roman"/>
          <w:color w:val="000000" w:themeColor="text1"/>
        </w:rPr>
        <w:t>3</w:t>
      </w:r>
      <w:r w:rsidR="007639FB" w:rsidRPr="002862BD">
        <w:rPr>
          <w:rFonts w:ascii="Times New Roman" w:eastAsia="Times New Roman" w:hAnsi="Times New Roman" w:cs="Times New Roman"/>
          <w:color w:val="000000" w:themeColor="text1"/>
        </w:rPr>
        <w:t>, 95% CI [-.0</w:t>
      </w:r>
      <w:r w:rsidR="000441B1" w:rsidRPr="002862BD">
        <w:rPr>
          <w:rFonts w:ascii="Times New Roman" w:eastAsia="Times New Roman" w:hAnsi="Times New Roman" w:cs="Times New Roman"/>
          <w:color w:val="000000" w:themeColor="text1"/>
        </w:rPr>
        <w:t>4</w:t>
      </w:r>
      <w:r w:rsidR="007639FB" w:rsidRPr="002862BD">
        <w:rPr>
          <w:rFonts w:ascii="Times New Roman" w:eastAsia="Times New Roman" w:hAnsi="Times New Roman" w:cs="Times New Roman"/>
          <w:color w:val="000000" w:themeColor="text1"/>
        </w:rPr>
        <w:t>, .1</w:t>
      </w:r>
      <w:r w:rsidR="000441B1" w:rsidRPr="002862BD">
        <w:rPr>
          <w:rFonts w:ascii="Times New Roman" w:eastAsia="Times New Roman" w:hAnsi="Times New Roman" w:cs="Times New Roman"/>
          <w:color w:val="000000" w:themeColor="text1"/>
        </w:rPr>
        <w:t>4</w:t>
      </w:r>
      <w:r w:rsidR="007639FB" w:rsidRPr="002862BD">
        <w:rPr>
          <w:rFonts w:ascii="Times New Roman" w:eastAsia="Times New Roman" w:hAnsi="Times New Roman" w:cs="Times New Roman"/>
          <w:color w:val="000000" w:themeColor="text1"/>
        </w:rPr>
        <w:t xml:space="preserve">], </w:t>
      </w:r>
      <w:r w:rsidR="000441B1" w:rsidRPr="002862BD">
        <w:rPr>
          <w:rFonts w:ascii="Times New Roman" w:eastAsia="Times New Roman" w:hAnsi="Times New Roman" w:cs="Times New Roman"/>
          <w:color w:val="000000" w:themeColor="text1"/>
        </w:rPr>
        <w:t xml:space="preserve">or </w:t>
      </w:r>
      <w:r w:rsidR="007639FB" w:rsidRPr="002862BD">
        <w:rPr>
          <w:rFonts w:ascii="Times New Roman" w:eastAsia="Times New Roman" w:hAnsi="Times New Roman" w:cs="Times New Roman"/>
          <w:color w:val="000000" w:themeColor="text1"/>
        </w:rPr>
        <w:t xml:space="preserve">White and Asian students, </w:t>
      </w:r>
      <w:r w:rsidR="007639FB" w:rsidRPr="002862BD">
        <w:rPr>
          <w:rFonts w:ascii="Times New Roman" w:eastAsia="Times New Roman" w:hAnsi="Times New Roman" w:cs="Times New Roman"/>
          <w:i/>
          <w:color w:val="000000" w:themeColor="text1"/>
        </w:rPr>
        <w:t>indirect effect</w:t>
      </w:r>
      <w:r w:rsidR="007639FB" w:rsidRPr="002862BD">
        <w:rPr>
          <w:rFonts w:ascii="Times New Roman" w:eastAsia="Times New Roman" w:hAnsi="Times New Roman" w:cs="Times New Roman"/>
          <w:color w:val="000000" w:themeColor="text1"/>
        </w:rPr>
        <w:t xml:space="preserve"> = -.0</w:t>
      </w:r>
      <w:r w:rsidR="000441B1" w:rsidRPr="002862BD">
        <w:rPr>
          <w:rFonts w:ascii="Times New Roman" w:eastAsia="Times New Roman" w:hAnsi="Times New Roman" w:cs="Times New Roman"/>
          <w:color w:val="000000" w:themeColor="text1"/>
        </w:rPr>
        <w:t>4</w:t>
      </w:r>
      <w:r w:rsidR="007639FB" w:rsidRPr="002862BD">
        <w:rPr>
          <w:rFonts w:ascii="Times New Roman" w:eastAsia="Times New Roman" w:hAnsi="Times New Roman" w:cs="Times New Roman"/>
          <w:color w:val="000000" w:themeColor="text1"/>
        </w:rPr>
        <w:t>, 95% CI [-.1</w:t>
      </w:r>
      <w:r w:rsidR="000441B1" w:rsidRPr="002862BD">
        <w:rPr>
          <w:rFonts w:ascii="Times New Roman" w:eastAsia="Times New Roman" w:hAnsi="Times New Roman" w:cs="Times New Roman"/>
          <w:color w:val="000000" w:themeColor="text1"/>
        </w:rPr>
        <w:t>5</w:t>
      </w:r>
      <w:r w:rsidR="007639FB" w:rsidRPr="002862BD">
        <w:rPr>
          <w:rFonts w:ascii="Times New Roman" w:eastAsia="Times New Roman" w:hAnsi="Times New Roman" w:cs="Times New Roman"/>
          <w:color w:val="000000" w:themeColor="text1"/>
        </w:rPr>
        <w:t>, .0</w:t>
      </w:r>
      <w:r w:rsidR="000441B1" w:rsidRPr="002862BD">
        <w:rPr>
          <w:rFonts w:ascii="Times New Roman" w:eastAsia="Times New Roman" w:hAnsi="Times New Roman" w:cs="Times New Roman"/>
          <w:color w:val="000000" w:themeColor="text1"/>
        </w:rPr>
        <w:t>03</w:t>
      </w:r>
      <w:r w:rsidR="007639FB" w:rsidRPr="002862BD">
        <w:rPr>
          <w:rFonts w:ascii="Times New Roman" w:eastAsia="Times New Roman" w:hAnsi="Times New Roman" w:cs="Times New Roman"/>
          <w:color w:val="000000" w:themeColor="text1"/>
        </w:rPr>
        <w:t xml:space="preserve">]. </w:t>
      </w:r>
    </w:p>
    <w:p w14:paraId="6C819F6B" w14:textId="08E3B733" w:rsidR="00C93B3D" w:rsidRPr="002862BD" w:rsidRDefault="0094504D" w:rsidP="007B4B89">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 xml:space="preserve">Next, we </w:t>
      </w:r>
      <w:r w:rsidR="00BB7392" w:rsidRPr="002862BD">
        <w:rPr>
          <w:rFonts w:ascii="Times New Roman" w:eastAsia="Times New Roman" w:hAnsi="Times New Roman" w:cs="Times New Roman"/>
          <w:color w:val="000000" w:themeColor="text1"/>
        </w:rPr>
        <w:t xml:space="preserve">report the results for </w:t>
      </w:r>
      <w:r w:rsidRPr="002862BD">
        <w:rPr>
          <w:rFonts w:ascii="Times New Roman" w:eastAsia="Times New Roman" w:hAnsi="Times New Roman" w:cs="Times New Roman"/>
          <w:color w:val="000000" w:themeColor="text1"/>
        </w:rPr>
        <w:t>social identity threat</w:t>
      </w:r>
      <w:r w:rsidR="000441B1" w:rsidRPr="002862BD">
        <w:rPr>
          <w:rFonts w:ascii="Times New Roman" w:eastAsia="Times New Roman" w:hAnsi="Times New Roman" w:cs="Times New Roman"/>
          <w:color w:val="000000" w:themeColor="text1"/>
        </w:rPr>
        <w:t xml:space="preserve"> as a mediator</w:t>
      </w:r>
      <w:r w:rsidRPr="002862BD">
        <w:rPr>
          <w:rFonts w:ascii="Times New Roman" w:eastAsia="Times New Roman" w:hAnsi="Times New Roman" w:cs="Times New Roman"/>
          <w:color w:val="000000" w:themeColor="text1"/>
        </w:rPr>
        <w:t xml:space="preserve">. </w:t>
      </w:r>
      <w:r w:rsidR="000441B1" w:rsidRPr="002862BD">
        <w:rPr>
          <w:rFonts w:ascii="Times New Roman" w:eastAsia="Times New Roman" w:hAnsi="Times New Roman" w:cs="Times New Roman"/>
          <w:color w:val="000000" w:themeColor="text1"/>
        </w:rPr>
        <w:t xml:space="preserve">Unlike belonging, the index of moderated mediation for social identity threat was statistically significant, </w:t>
      </w:r>
      <w:r w:rsidR="000441B1" w:rsidRPr="002862BD">
        <w:rPr>
          <w:rFonts w:ascii="Times New Roman" w:eastAsia="Times New Roman" w:hAnsi="Times New Roman" w:cs="Times New Roman"/>
          <w:i/>
          <w:color w:val="000000" w:themeColor="text1"/>
        </w:rPr>
        <w:t>index</w:t>
      </w:r>
      <w:r w:rsidR="000441B1" w:rsidRPr="002862BD">
        <w:rPr>
          <w:rFonts w:ascii="Times New Roman" w:eastAsia="Times New Roman" w:hAnsi="Times New Roman" w:cs="Times New Roman"/>
          <w:color w:val="000000" w:themeColor="text1"/>
        </w:rPr>
        <w:t xml:space="preserve"> = -.11, 95% CI [-.29, -.01], indicating that students’ race moderated the mediating role of social identity threat on GPA. That is, the mediation model for social identity threat was significantly different for URM vs. White and Asian students. </w:t>
      </w:r>
      <w:r w:rsidR="005953DF" w:rsidRPr="002862BD">
        <w:rPr>
          <w:rFonts w:ascii="Times New Roman" w:eastAsia="Times New Roman" w:hAnsi="Times New Roman" w:cs="Times New Roman"/>
          <w:color w:val="000000" w:themeColor="text1"/>
        </w:rPr>
        <w:t xml:space="preserve">As expected, for URM students, the indirect effect of social identity threat was statistically significant, </w:t>
      </w:r>
      <w:r w:rsidR="005953DF" w:rsidRPr="002862BD">
        <w:rPr>
          <w:rFonts w:ascii="Times New Roman" w:eastAsia="Times New Roman" w:hAnsi="Times New Roman" w:cs="Times New Roman"/>
          <w:i/>
          <w:color w:val="000000" w:themeColor="text1"/>
        </w:rPr>
        <w:t>indirect effect</w:t>
      </w:r>
      <w:r w:rsidR="005953DF" w:rsidRPr="002862BD">
        <w:rPr>
          <w:rFonts w:ascii="Times New Roman" w:eastAsia="Times New Roman" w:hAnsi="Times New Roman" w:cs="Times New Roman"/>
          <w:color w:val="000000" w:themeColor="text1"/>
        </w:rPr>
        <w:t xml:space="preserve"> = .11, 95% CI [.01, .</w:t>
      </w:r>
      <w:r w:rsidR="005F225D" w:rsidRPr="002862BD">
        <w:rPr>
          <w:rFonts w:ascii="Times New Roman" w:eastAsia="Times New Roman" w:hAnsi="Times New Roman" w:cs="Times New Roman"/>
          <w:color w:val="000000" w:themeColor="text1"/>
        </w:rPr>
        <w:t>2</w:t>
      </w:r>
      <w:r w:rsidR="005953DF" w:rsidRPr="002862BD">
        <w:rPr>
          <w:rFonts w:ascii="Times New Roman" w:eastAsia="Times New Roman" w:hAnsi="Times New Roman" w:cs="Times New Roman"/>
          <w:color w:val="000000" w:themeColor="text1"/>
        </w:rPr>
        <w:t>9]. However,</w:t>
      </w:r>
      <w:r w:rsidR="00AE784C" w:rsidRPr="002862BD">
        <w:rPr>
          <w:rFonts w:ascii="Times New Roman" w:eastAsia="Times New Roman" w:hAnsi="Times New Roman" w:cs="Times New Roman"/>
          <w:color w:val="000000" w:themeColor="text1"/>
        </w:rPr>
        <w:t xml:space="preserve"> for White and Asian students,</w:t>
      </w:r>
      <w:r w:rsidR="005953DF" w:rsidRPr="002862BD">
        <w:rPr>
          <w:rFonts w:ascii="Times New Roman" w:eastAsia="Times New Roman" w:hAnsi="Times New Roman" w:cs="Times New Roman"/>
          <w:color w:val="000000" w:themeColor="text1"/>
        </w:rPr>
        <w:t xml:space="preserve"> the indirect effect of social identity threat was not significant, </w:t>
      </w:r>
      <w:r w:rsidR="005953DF" w:rsidRPr="002862BD">
        <w:rPr>
          <w:rFonts w:ascii="Times New Roman" w:eastAsia="Times New Roman" w:hAnsi="Times New Roman" w:cs="Times New Roman"/>
          <w:i/>
          <w:color w:val="000000" w:themeColor="text1"/>
        </w:rPr>
        <w:t>indirect effect</w:t>
      </w:r>
      <w:r w:rsidR="005953DF" w:rsidRPr="002862BD">
        <w:rPr>
          <w:rFonts w:ascii="Times New Roman" w:eastAsia="Times New Roman" w:hAnsi="Times New Roman" w:cs="Times New Roman"/>
          <w:color w:val="000000" w:themeColor="text1"/>
        </w:rPr>
        <w:t xml:space="preserve"> = -.0</w:t>
      </w:r>
      <w:r w:rsidR="005F225D" w:rsidRPr="002862BD">
        <w:rPr>
          <w:rFonts w:ascii="Times New Roman" w:eastAsia="Times New Roman" w:hAnsi="Times New Roman" w:cs="Times New Roman"/>
          <w:color w:val="000000" w:themeColor="text1"/>
        </w:rPr>
        <w:t>02</w:t>
      </w:r>
      <w:r w:rsidR="005953DF" w:rsidRPr="002862BD">
        <w:rPr>
          <w:rFonts w:ascii="Times New Roman" w:eastAsia="Times New Roman" w:hAnsi="Times New Roman" w:cs="Times New Roman"/>
          <w:color w:val="000000" w:themeColor="text1"/>
        </w:rPr>
        <w:t>, 95% CI [-.0</w:t>
      </w:r>
      <w:r w:rsidR="005F225D" w:rsidRPr="002862BD">
        <w:rPr>
          <w:rFonts w:ascii="Times New Roman" w:eastAsia="Times New Roman" w:hAnsi="Times New Roman" w:cs="Times New Roman"/>
          <w:color w:val="000000" w:themeColor="text1"/>
        </w:rPr>
        <w:t>6</w:t>
      </w:r>
      <w:r w:rsidR="005953DF" w:rsidRPr="002862BD">
        <w:rPr>
          <w:rFonts w:ascii="Times New Roman" w:eastAsia="Times New Roman" w:hAnsi="Times New Roman" w:cs="Times New Roman"/>
          <w:color w:val="000000" w:themeColor="text1"/>
        </w:rPr>
        <w:t>, .0</w:t>
      </w:r>
      <w:r w:rsidR="005F225D" w:rsidRPr="002862BD">
        <w:rPr>
          <w:rFonts w:ascii="Times New Roman" w:eastAsia="Times New Roman" w:hAnsi="Times New Roman" w:cs="Times New Roman"/>
          <w:color w:val="000000" w:themeColor="text1"/>
        </w:rPr>
        <w:t>2</w:t>
      </w:r>
      <w:r w:rsidR="005953DF" w:rsidRPr="002862BD">
        <w:rPr>
          <w:rFonts w:ascii="Times New Roman" w:eastAsia="Times New Roman" w:hAnsi="Times New Roman" w:cs="Times New Roman"/>
          <w:color w:val="000000" w:themeColor="text1"/>
        </w:rPr>
        <w:t xml:space="preserve">]. </w:t>
      </w:r>
    </w:p>
    <w:p w14:paraId="169DBD43" w14:textId="142FC073" w:rsidR="00C93B3D" w:rsidRPr="002862BD" w:rsidRDefault="00DD1868" w:rsidP="007B4B89">
      <w:pPr>
        <w:widowControl w:val="0"/>
        <w:spacing w:line="480" w:lineRule="auto"/>
        <w:jc w:val="center"/>
        <w:rPr>
          <w:rFonts w:ascii="Times New Roman" w:eastAsia="Times New Roman" w:hAnsi="Times New Roman" w:cs="Times New Roman"/>
          <w:color w:val="000000" w:themeColor="text1"/>
        </w:rPr>
      </w:pPr>
      <w:r w:rsidRPr="002862BD">
        <w:rPr>
          <w:noProof/>
        </w:rPr>
        <w:lastRenderedPageBreak/>
        <w:t xml:space="preserve"> </w:t>
      </w:r>
      <w:r w:rsidR="004F017A" w:rsidRPr="002862BD">
        <w:rPr>
          <w:noProof/>
        </w:rPr>
        <w:drawing>
          <wp:inline distT="0" distB="0" distL="0" distR="0" wp14:anchorId="06F6C429" wp14:editId="43D01E34">
            <wp:extent cx="5181600"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1600" cy="1524000"/>
                    </a:xfrm>
                    <a:prstGeom prst="rect">
                      <a:avLst/>
                    </a:prstGeom>
                  </pic:spPr>
                </pic:pic>
              </a:graphicData>
            </a:graphic>
          </wp:inline>
        </w:drawing>
      </w:r>
    </w:p>
    <w:p w14:paraId="44499E34" w14:textId="1D6C0FBD" w:rsidR="00C93B3D" w:rsidRPr="002862BD" w:rsidRDefault="00C93B3D" w:rsidP="007B4B89">
      <w:pPr>
        <w:widowControl w:val="0"/>
        <w:spacing w:line="480" w:lineRule="auto"/>
        <w:rPr>
          <w:rFonts w:ascii="Times New Roman" w:eastAsia="Times New Roman" w:hAnsi="Times New Roman" w:cs="Times New Roman"/>
          <w:color w:val="000000" w:themeColor="text1"/>
          <w:sz w:val="20"/>
          <w:szCs w:val="20"/>
        </w:rPr>
      </w:pPr>
      <w:r w:rsidRPr="002862BD">
        <w:rPr>
          <w:rFonts w:ascii="Times New Roman" w:eastAsia="Times New Roman" w:hAnsi="Times New Roman" w:cs="Times New Roman"/>
          <w:i/>
          <w:color w:val="000000" w:themeColor="text1"/>
          <w:sz w:val="20"/>
          <w:szCs w:val="20"/>
        </w:rPr>
        <w:t>Figure 4.</w:t>
      </w:r>
      <w:r w:rsidRPr="002862BD">
        <w:rPr>
          <w:rFonts w:ascii="Times New Roman" w:eastAsia="Times New Roman" w:hAnsi="Times New Roman" w:cs="Times New Roman"/>
          <w:color w:val="000000" w:themeColor="text1"/>
          <w:sz w:val="20"/>
          <w:szCs w:val="20"/>
        </w:rPr>
        <w:t xml:space="preserve"> Social identity threat mediates the effect of </w:t>
      </w:r>
      <w:r w:rsidR="00723406" w:rsidRPr="002862BD">
        <w:rPr>
          <w:rFonts w:ascii="Times New Roman" w:eastAsia="Times New Roman" w:hAnsi="Times New Roman" w:cs="Times New Roman"/>
          <w:color w:val="000000" w:themeColor="text1"/>
          <w:sz w:val="20"/>
          <w:szCs w:val="20"/>
        </w:rPr>
        <w:t>cross-race</w:t>
      </w:r>
      <w:r w:rsidRPr="002862BD">
        <w:rPr>
          <w:rFonts w:ascii="Times New Roman" w:eastAsia="Times New Roman" w:hAnsi="Times New Roman" w:cs="Times New Roman"/>
          <w:color w:val="000000" w:themeColor="text1"/>
          <w:sz w:val="20"/>
          <w:szCs w:val="20"/>
        </w:rPr>
        <w:t xml:space="preserve"> interactions on GPA for underrepresented minority students.</w:t>
      </w:r>
    </w:p>
    <w:p w14:paraId="4F2D9950" w14:textId="2E122795" w:rsidR="0094504D" w:rsidRPr="002862BD" w:rsidRDefault="0094504D" w:rsidP="007B4B89">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Figure 4 illustrates the</w:t>
      </w:r>
      <w:r w:rsidR="00D1525B" w:rsidRPr="002862BD">
        <w:rPr>
          <w:rFonts w:ascii="Times New Roman" w:eastAsia="Times New Roman" w:hAnsi="Times New Roman" w:cs="Times New Roman"/>
          <w:color w:val="000000" w:themeColor="text1"/>
        </w:rPr>
        <w:t xml:space="preserve"> </w:t>
      </w:r>
      <w:r w:rsidR="005953DF" w:rsidRPr="002862BD">
        <w:rPr>
          <w:rFonts w:ascii="Times New Roman" w:eastAsia="Times New Roman" w:hAnsi="Times New Roman" w:cs="Times New Roman"/>
          <w:color w:val="000000" w:themeColor="text1"/>
        </w:rPr>
        <w:t xml:space="preserve">significant </w:t>
      </w:r>
      <w:r w:rsidRPr="002862BD">
        <w:rPr>
          <w:rFonts w:ascii="Times New Roman" w:eastAsia="Times New Roman" w:hAnsi="Times New Roman" w:cs="Times New Roman"/>
          <w:color w:val="000000" w:themeColor="text1"/>
        </w:rPr>
        <w:t>mediation model for URM students</w:t>
      </w:r>
      <w:r w:rsidR="00FB2562" w:rsidRPr="002862BD">
        <w:rPr>
          <w:rFonts w:ascii="Times New Roman" w:eastAsia="Times New Roman" w:hAnsi="Times New Roman" w:cs="Times New Roman"/>
          <w:color w:val="000000" w:themeColor="text1"/>
        </w:rPr>
        <w:t xml:space="preserve"> revealed by the moderated mediation</w:t>
      </w:r>
      <w:r w:rsidR="00BB7392" w:rsidRPr="002862BD">
        <w:rPr>
          <w:rFonts w:ascii="Times New Roman" w:eastAsia="Times New Roman" w:hAnsi="Times New Roman" w:cs="Times New Roman"/>
          <w:color w:val="000000" w:themeColor="text1"/>
        </w:rPr>
        <w:t xml:space="preserve"> analysis</w:t>
      </w:r>
      <w:r w:rsidRPr="002862BD">
        <w:rPr>
          <w:rFonts w:ascii="Times New Roman" w:eastAsia="Times New Roman" w:hAnsi="Times New Roman" w:cs="Times New Roman"/>
          <w:color w:val="000000" w:themeColor="text1"/>
        </w:rPr>
        <w:t xml:space="preserve">. </w:t>
      </w:r>
      <w:r w:rsidR="00FB2562" w:rsidRPr="002862BD">
        <w:rPr>
          <w:rFonts w:ascii="Times New Roman" w:eastAsia="Times New Roman" w:hAnsi="Times New Roman" w:cs="Times New Roman"/>
          <w:color w:val="000000" w:themeColor="text1"/>
        </w:rPr>
        <w:t>For</w:t>
      </w:r>
      <w:r w:rsidRPr="002862BD">
        <w:rPr>
          <w:rFonts w:ascii="Times New Roman" w:eastAsia="Times New Roman" w:hAnsi="Times New Roman" w:cs="Times New Roman"/>
          <w:color w:val="000000" w:themeColor="text1"/>
        </w:rPr>
        <w:t xml:space="preserve"> URM students, </w:t>
      </w:r>
      <w:r w:rsidR="00723406" w:rsidRPr="002862BD">
        <w:rPr>
          <w:rFonts w:ascii="Times New Roman" w:eastAsia="Times New Roman" w:hAnsi="Times New Roman" w:cs="Times New Roman"/>
          <w:color w:val="000000" w:themeColor="text1"/>
        </w:rPr>
        <w:t>cross-race</w:t>
      </w:r>
      <w:r w:rsidRPr="002862BD">
        <w:rPr>
          <w:rFonts w:ascii="Times New Roman" w:eastAsia="Times New Roman" w:hAnsi="Times New Roman" w:cs="Times New Roman"/>
          <w:color w:val="000000" w:themeColor="text1"/>
        </w:rPr>
        <w:t xml:space="preserve"> interactions reduce</w:t>
      </w:r>
      <w:r w:rsidR="00704B72" w:rsidRPr="002862BD">
        <w:rPr>
          <w:rFonts w:ascii="Times New Roman" w:eastAsia="Times New Roman" w:hAnsi="Times New Roman" w:cs="Times New Roman"/>
          <w:color w:val="000000" w:themeColor="text1"/>
        </w:rPr>
        <w:t>d</w:t>
      </w:r>
      <w:r w:rsidRPr="002862BD">
        <w:rPr>
          <w:rFonts w:ascii="Times New Roman" w:eastAsia="Times New Roman" w:hAnsi="Times New Roman" w:cs="Times New Roman"/>
          <w:color w:val="000000" w:themeColor="text1"/>
        </w:rPr>
        <w:t xml:space="preserve"> social identity threat, </w:t>
      </w:r>
      <w:r w:rsidRPr="002862BD">
        <w:rPr>
          <w:rFonts w:ascii="Times New Roman" w:hAnsi="Times New Roman" w:cs="Times New Roman"/>
          <w:i/>
        </w:rPr>
        <w:t xml:space="preserve">b </w:t>
      </w:r>
      <w:r w:rsidRPr="002862BD">
        <w:rPr>
          <w:rFonts w:ascii="Times New Roman" w:hAnsi="Times New Roman" w:cs="Times New Roman"/>
        </w:rPr>
        <w:t>= -</w:t>
      </w:r>
      <w:r w:rsidR="00C93B3D" w:rsidRPr="002862BD">
        <w:rPr>
          <w:rFonts w:ascii="Times New Roman" w:hAnsi="Times New Roman" w:cs="Times New Roman"/>
        </w:rPr>
        <w:t>1</w:t>
      </w:r>
      <w:r w:rsidRPr="002862BD">
        <w:rPr>
          <w:rFonts w:ascii="Times New Roman" w:hAnsi="Times New Roman" w:cs="Times New Roman"/>
        </w:rPr>
        <w:t>.</w:t>
      </w:r>
      <w:r w:rsidR="00C93B3D" w:rsidRPr="002862BD">
        <w:rPr>
          <w:rFonts w:ascii="Times New Roman" w:hAnsi="Times New Roman" w:cs="Times New Roman"/>
        </w:rPr>
        <w:t>21</w:t>
      </w:r>
      <w:r w:rsidRPr="002862BD">
        <w:rPr>
          <w:rFonts w:ascii="Times New Roman" w:hAnsi="Times New Roman" w:cs="Times New Roman"/>
        </w:rPr>
        <w:t xml:space="preserve">, </w:t>
      </w:r>
      <w:r w:rsidRPr="002862BD">
        <w:rPr>
          <w:rFonts w:ascii="Times New Roman" w:hAnsi="Times New Roman" w:cs="Times New Roman"/>
          <w:i/>
        </w:rPr>
        <w:t>t</w:t>
      </w:r>
      <w:r w:rsidRPr="002862BD">
        <w:rPr>
          <w:rFonts w:ascii="Times New Roman" w:hAnsi="Times New Roman" w:cs="Times New Roman"/>
        </w:rPr>
        <w:t xml:space="preserve"> = -</w:t>
      </w:r>
      <w:r w:rsidR="00C93B3D" w:rsidRPr="002862BD">
        <w:rPr>
          <w:rFonts w:ascii="Times New Roman" w:hAnsi="Times New Roman" w:cs="Times New Roman"/>
        </w:rPr>
        <w:t>3</w:t>
      </w:r>
      <w:r w:rsidRPr="002862BD">
        <w:rPr>
          <w:rFonts w:ascii="Times New Roman" w:hAnsi="Times New Roman" w:cs="Times New Roman"/>
        </w:rPr>
        <w:t>.</w:t>
      </w:r>
      <w:r w:rsidR="00C93B3D" w:rsidRPr="002862BD">
        <w:rPr>
          <w:rFonts w:ascii="Times New Roman" w:hAnsi="Times New Roman" w:cs="Times New Roman"/>
        </w:rPr>
        <w:t>37</w:t>
      </w:r>
      <w:r w:rsidRPr="002862BD">
        <w:rPr>
          <w:rFonts w:ascii="Times New Roman" w:hAnsi="Times New Roman" w:cs="Times New Roman"/>
        </w:rPr>
        <w:t xml:space="preserve">, </w:t>
      </w:r>
      <w:r w:rsidRPr="002862BD">
        <w:rPr>
          <w:rFonts w:ascii="Times New Roman" w:hAnsi="Times New Roman" w:cs="Times New Roman"/>
          <w:i/>
        </w:rPr>
        <w:t>p</w:t>
      </w:r>
      <w:r w:rsidRPr="002862BD">
        <w:rPr>
          <w:rFonts w:ascii="Times New Roman" w:hAnsi="Times New Roman" w:cs="Times New Roman"/>
        </w:rPr>
        <w:t xml:space="preserve"> </w:t>
      </w:r>
      <w:r w:rsidR="00C93B3D" w:rsidRPr="002862BD">
        <w:rPr>
          <w:rFonts w:ascii="Times New Roman" w:hAnsi="Times New Roman" w:cs="Times New Roman"/>
        </w:rPr>
        <w:t>&lt;</w:t>
      </w:r>
      <w:r w:rsidRPr="002862BD">
        <w:rPr>
          <w:rFonts w:ascii="Times New Roman" w:hAnsi="Times New Roman" w:cs="Times New Roman"/>
        </w:rPr>
        <w:t xml:space="preserve"> .0</w:t>
      </w:r>
      <w:r w:rsidR="00C93B3D" w:rsidRPr="002862BD">
        <w:rPr>
          <w:rFonts w:ascii="Times New Roman" w:hAnsi="Times New Roman" w:cs="Times New Roman"/>
        </w:rPr>
        <w:t>01</w:t>
      </w:r>
      <w:r w:rsidRPr="002862BD">
        <w:rPr>
          <w:rFonts w:ascii="Times New Roman" w:hAnsi="Times New Roman" w:cs="Times New Roman"/>
        </w:rPr>
        <w:t>, 95% CI [-</w:t>
      </w:r>
      <w:r w:rsidR="00C93B3D" w:rsidRPr="002862BD">
        <w:rPr>
          <w:rFonts w:ascii="Times New Roman" w:hAnsi="Times New Roman" w:cs="Times New Roman"/>
        </w:rPr>
        <w:t>1</w:t>
      </w:r>
      <w:r w:rsidRPr="002862BD">
        <w:rPr>
          <w:rFonts w:ascii="Times New Roman" w:hAnsi="Times New Roman" w:cs="Times New Roman"/>
        </w:rPr>
        <w:t>.</w:t>
      </w:r>
      <w:r w:rsidR="00C93B3D" w:rsidRPr="002862BD">
        <w:rPr>
          <w:rFonts w:ascii="Times New Roman" w:hAnsi="Times New Roman" w:cs="Times New Roman"/>
        </w:rPr>
        <w:t>92</w:t>
      </w:r>
      <w:r w:rsidRPr="002862BD">
        <w:rPr>
          <w:rFonts w:ascii="Times New Roman" w:hAnsi="Times New Roman" w:cs="Times New Roman"/>
        </w:rPr>
        <w:t>, -.</w:t>
      </w:r>
      <w:r w:rsidR="00C93B3D" w:rsidRPr="002862BD">
        <w:rPr>
          <w:rFonts w:ascii="Times New Roman" w:hAnsi="Times New Roman" w:cs="Times New Roman"/>
        </w:rPr>
        <w:t>50</w:t>
      </w:r>
      <w:r w:rsidRPr="002862BD">
        <w:rPr>
          <w:rFonts w:ascii="Times New Roman" w:hAnsi="Times New Roman" w:cs="Times New Roman"/>
        </w:rPr>
        <w:t>], which, in turn, predict</w:t>
      </w:r>
      <w:r w:rsidR="00704B72" w:rsidRPr="002862BD">
        <w:rPr>
          <w:rFonts w:ascii="Times New Roman" w:hAnsi="Times New Roman" w:cs="Times New Roman"/>
        </w:rPr>
        <w:t>ed</w:t>
      </w:r>
      <w:r w:rsidRPr="002862BD">
        <w:rPr>
          <w:rFonts w:ascii="Times New Roman" w:hAnsi="Times New Roman" w:cs="Times New Roman"/>
        </w:rPr>
        <w:t xml:space="preserve"> higher GPA scores, </w:t>
      </w:r>
      <w:r w:rsidRPr="002862BD">
        <w:rPr>
          <w:rFonts w:ascii="Times New Roman" w:hAnsi="Times New Roman" w:cs="Times New Roman"/>
          <w:i/>
        </w:rPr>
        <w:t xml:space="preserve">b </w:t>
      </w:r>
      <w:r w:rsidRPr="002862BD">
        <w:rPr>
          <w:rFonts w:ascii="Times New Roman" w:hAnsi="Times New Roman" w:cs="Times New Roman"/>
        </w:rPr>
        <w:t xml:space="preserve">= -.09, </w:t>
      </w:r>
      <w:r w:rsidRPr="002862BD">
        <w:rPr>
          <w:rFonts w:ascii="Times New Roman" w:hAnsi="Times New Roman" w:cs="Times New Roman"/>
          <w:i/>
        </w:rPr>
        <w:t>t</w:t>
      </w:r>
      <w:r w:rsidRPr="002862BD">
        <w:rPr>
          <w:rFonts w:ascii="Times New Roman" w:hAnsi="Times New Roman" w:cs="Times New Roman"/>
        </w:rPr>
        <w:t xml:space="preserve"> = -2.</w:t>
      </w:r>
      <w:r w:rsidR="00DD1868" w:rsidRPr="002862BD">
        <w:rPr>
          <w:rFonts w:ascii="Times New Roman" w:hAnsi="Times New Roman" w:cs="Times New Roman"/>
        </w:rPr>
        <w:t>54</w:t>
      </w:r>
      <w:r w:rsidRPr="002862BD">
        <w:rPr>
          <w:rFonts w:ascii="Times New Roman" w:hAnsi="Times New Roman" w:cs="Times New Roman"/>
        </w:rPr>
        <w:t xml:space="preserve">, </w:t>
      </w:r>
      <w:r w:rsidRPr="002862BD">
        <w:rPr>
          <w:rFonts w:ascii="Times New Roman" w:hAnsi="Times New Roman" w:cs="Times New Roman"/>
          <w:i/>
        </w:rPr>
        <w:t>p</w:t>
      </w:r>
      <w:r w:rsidRPr="002862BD">
        <w:rPr>
          <w:rFonts w:ascii="Times New Roman" w:hAnsi="Times New Roman" w:cs="Times New Roman"/>
        </w:rPr>
        <w:t xml:space="preserve"> = .0</w:t>
      </w:r>
      <w:r w:rsidR="00DD1868" w:rsidRPr="002862BD">
        <w:rPr>
          <w:rFonts w:ascii="Times New Roman" w:hAnsi="Times New Roman" w:cs="Times New Roman"/>
        </w:rPr>
        <w:t>1</w:t>
      </w:r>
      <w:r w:rsidRPr="002862BD">
        <w:rPr>
          <w:rFonts w:ascii="Times New Roman" w:hAnsi="Times New Roman" w:cs="Times New Roman"/>
        </w:rPr>
        <w:t>, 95% CI [-.1</w:t>
      </w:r>
      <w:r w:rsidR="00DD1868" w:rsidRPr="002862BD">
        <w:rPr>
          <w:rFonts w:ascii="Times New Roman" w:hAnsi="Times New Roman" w:cs="Times New Roman"/>
        </w:rPr>
        <w:t>6</w:t>
      </w:r>
      <w:r w:rsidRPr="002862BD">
        <w:rPr>
          <w:rFonts w:ascii="Times New Roman" w:hAnsi="Times New Roman" w:cs="Times New Roman"/>
        </w:rPr>
        <w:t>, -.0</w:t>
      </w:r>
      <w:r w:rsidR="00D1525B" w:rsidRPr="002862BD">
        <w:rPr>
          <w:rFonts w:ascii="Times New Roman" w:hAnsi="Times New Roman" w:cs="Times New Roman"/>
        </w:rPr>
        <w:t>2</w:t>
      </w:r>
      <w:r w:rsidRPr="002862BD">
        <w:rPr>
          <w:rFonts w:ascii="Times New Roman" w:hAnsi="Times New Roman" w:cs="Times New Roman"/>
        </w:rPr>
        <w:t xml:space="preserve">]. Finally, when accounting for the indirect effect of social identity threat on GPA, the direct effect of </w:t>
      </w:r>
      <w:r w:rsidR="00723406" w:rsidRPr="002862BD">
        <w:rPr>
          <w:rFonts w:ascii="Times New Roman" w:hAnsi="Times New Roman" w:cs="Times New Roman"/>
        </w:rPr>
        <w:t>cross-race</w:t>
      </w:r>
      <w:r w:rsidRPr="002862BD">
        <w:rPr>
          <w:rFonts w:ascii="Times New Roman" w:hAnsi="Times New Roman" w:cs="Times New Roman"/>
        </w:rPr>
        <w:t xml:space="preserve"> interactions on GPA </w:t>
      </w:r>
      <w:r w:rsidR="00704B72" w:rsidRPr="002862BD">
        <w:rPr>
          <w:rFonts w:ascii="Times New Roman" w:hAnsi="Times New Roman" w:cs="Times New Roman"/>
        </w:rPr>
        <w:t xml:space="preserve">was </w:t>
      </w:r>
      <w:r w:rsidR="00672DC1" w:rsidRPr="002862BD">
        <w:rPr>
          <w:rFonts w:ascii="Times New Roman" w:hAnsi="Times New Roman" w:cs="Times New Roman"/>
        </w:rPr>
        <w:t xml:space="preserve">only marginally </w:t>
      </w:r>
      <w:r w:rsidR="00704B72" w:rsidRPr="002862BD">
        <w:rPr>
          <w:rFonts w:ascii="Times New Roman" w:hAnsi="Times New Roman" w:cs="Times New Roman"/>
        </w:rPr>
        <w:t>significant</w:t>
      </w:r>
      <w:r w:rsidRPr="002862BD">
        <w:rPr>
          <w:rFonts w:ascii="Times New Roman" w:hAnsi="Times New Roman" w:cs="Times New Roman"/>
        </w:rPr>
        <w:t xml:space="preserve">, </w:t>
      </w:r>
      <w:r w:rsidRPr="002862BD">
        <w:rPr>
          <w:rFonts w:ascii="Times New Roman" w:hAnsi="Times New Roman" w:cs="Times New Roman"/>
          <w:i/>
        </w:rPr>
        <w:t xml:space="preserve">p </w:t>
      </w:r>
      <w:r w:rsidRPr="002862BD">
        <w:rPr>
          <w:rFonts w:ascii="Times New Roman" w:hAnsi="Times New Roman" w:cs="Times New Roman"/>
        </w:rPr>
        <w:t>= .0</w:t>
      </w:r>
      <w:r w:rsidR="00DD1868" w:rsidRPr="002862BD">
        <w:rPr>
          <w:rFonts w:ascii="Times New Roman" w:hAnsi="Times New Roman" w:cs="Times New Roman"/>
        </w:rPr>
        <w:t>7</w:t>
      </w:r>
      <w:r w:rsidR="00704B72" w:rsidRPr="002862BD">
        <w:rPr>
          <w:rFonts w:ascii="Times New Roman" w:hAnsi="Times New Roman" w:cs="Times New Roman"/>
        </w:rPr>
        <w:t>.</w:t>
      </w:r>
      <w:r w:rsidRPr="002862BD">
        <w:rPr>
          <w:rFonts w:ascii="Times New Roman" w:eastAsia="Times New Roman" w:hAnsi="Times New Roman" w:cs="Times New Roman"/>
          <w:color w:val="000000" w:themeColor="text1"/>
        </w:rPr>
        <w:t xml:space="preserve"> </w:t>
      </w:r>
    </w:p>
    <w:p w14:paraId="15CFC913" w14:textId="0D2D3E91" w:rsidR="002C1C3A" w:rsidRPr="002862BD" w:rsidRDefault="0024777E" w:rsidP="001D53C5">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 xml:space="preserve">These results demonstrate that </w:t>
      </w:r>
      <w:r w:rsidR="00723406" w:rsidRPr="002862BD">
        <w:rPr>
          <w:rFonts w:ascii="Times New Roman" w:eastAsia="Times New Roman" w:hAnsi="Times New Roman" w:cs="Times New Roman"/>
          <w:color w:val="000000" w:themeColor="text1"/>
        </w:rPr>
        <w:t>cross-race</w:t>
      </w:r>
      <w:r w:rsidRPr="002862BD">
        <w:rPr>
          <w:rFonts w:ascii="Times New Roman" w:eastAsia="Times New Roman" w:hAnsi="Times New Roman" w:cs="Times New Roman"/>
          <w:color w:val="000000" w:themeColor="text1"/>
        </w:rPr>
        <w:t xml:space="preserve"> interactions </w:t>
      </w:r>
      <w:r w:rsidR="00656D16" w:rsidRPr="002862BD">
        <w:rPr>
          <w:rFonts w:ascii="Times New Roman" w:eastAsia="Times New Roman" w:hAnsi="Times New Roman" w:cs="Times New Roman"/>
          <w:color w:val="000000" w:themeColor="text1"/>
        </w:rPr>
        <w:t>improve</w:t>
      </w:r>
      <w:r w:rsidR="00BB7392" w:rsidRPr="002862BD">
        <w:rPr>
          <w:rFonts w:ascii="Times New Roman" w:eastAsia="Times New Roman" w:hAnsi="Times New Roman" w:cs="Times New Roman"/>
          <w:color w:val="000000" w:themeColor="text1"/>
        </w:rPr>
        <w:t>d</w:t>
      </w:r>
      <w:r w:rsidR="00656D16" w:rsidRPr="002862BD">
        <w:rPr>
          <w:rFonts w:ascii="Times New Roman" w:eastAsia="Times New Roman" w:hAnsi="Times New Roman" w:cs="Times New Roman"/>
          <w:color w:val="000000" w:themeColor="text1"/>
        </w:rPr>
        <w:t xml:space="preserve"> </w:t>
      </w:r>
      <w:r w:rsidR="007F34FB" w:rsidRPr="002862BD">
        <w:rPr>
          <w:rFonts w:ascii="Times New Roman" w:eastAsia="Times New Roman" w:hAnsi="Times New Roman" w:cs="Times New Roman"/>
          <w:color w:val="000000" w:themeColor="text1"/>
        </w:rPr>
        <w:t xml:space="preserve">URM students’ academic performance </w:t>
      </w:r>
      <w:r w:rsidR="0031222D" w:rsidRPr="002862BD">
        <w:rPr>
          <w:rFonts w:ascii="Times New Roman" w:eastAsia="Times New Roman" w:hAnsi="Times New Roman" w:cs="Times New Roman"/>
          <w:color w:val="000000" w:themeColor="text1"/>
        </w:rPr>
        <w:t>primarily</w:t>
      </w:r>
      <w:r w:rsidR="00811C78" w:rsidRPr="002862BD">
        <w:rPr>
          <w:rFonts w:ascii="Times New Roman" w:eastAsia="Times New Roman" w:hAnsi="Times New Roman" w:cs="Times New Roman"/>
          <w:color w:val="000000" w:themeColor="text1"/>
        </w:rPr>
        <w:t xml:space="preserve"> by</w:t>
      </w:r>
      <w:r w:rsidR="007F34FB" w:rsidRPr="002862BD">
        <w:rPr>
          <w:rFonts w:ascii="Times New Roman" w:eastAsia="Times New Roman" w:hAnsi="Times New Roman" w:cs="Times New Roman"/>
          <w:color w:val="000000" w:themeColor="text1"/>
        </w:rPr>
        <w:t xml:space="preserve"> reducing social identity threat.</w:t>
      </w:r>
      <w:r w:rsidR="002C1C3A" w:rsidRPr="002862BD">
        <w:rPr>
          <w:rFonts w:ascii="Times New Roman" w:eastAsia="Times New Roman" w:hAnsi="Times New Roman" w:cs="Times New Roman"/>
          <w:color w:val="000000" w:themeColor="text1"/>
        </w:rPr>
        <w:t xml:space="preserve"> Although cross-race interactions also increased </w:t>
      </w:r>
      <w:r w:rsidR="00033B30" w:rsidRPr="002862BD">
        <w:rPr>
          <w:rFonts w:ascii="Times New Roman" w:eastAsia="Times New Roman" w:hAnsi="Times New Roman" w:cs="Times New Roman"/>
          <w:color w:val="000000" w:themeColor="text1"/>
        </w:rPr>
        <w:t>sense of belonging</w:t>
      </w:r>
      <w:r w:rsidR="002C1C3A" w:rsidRPr="002862BD">
        <w:rPr>
          <w:rFonts w:ascii="Times New Roman" w:eastAsia="Times New Roman" w:hAnsi="Times New Roman" w:cs="Times New Roman"/>
          <w:color w:val="000000" w:themeColor="text1"/>
        </w:rPr>
        <w:t xml:space="preserve">, social identity threat was </w:t>
      </w:r>
      <w:r w:rsidR="00656D16" w:rsidRPr="002862BD">
        <w:rPr>
          <w:rFonts w:ascii="Times New Roman" w:eastAsia="Times New Roman" w:hAnsi="Times New Roman" w:cs="Times New Roman"/>
          <w:color w:val="000000" w:themeColor="text1"/>
        </w:rPr>
        <w:t xml:space="preserve">the factor that uniquely explained how cross-race interactions improved </w:t>
      </w:r>
      <w:r w:rsidR="002C1C3A" w:rsidRPr="002862BD">
        <w:rPr>
          <w:rFonts w:ascii="Times New Roman" w:eastAsia="Times New Roman" w:hAnsi="Times New Roman" w:cs="Times New Roman"/>
          <w:color w:val="000000" w:themeColor="text1"/>
        </w:rPr>
        <w:t xml:space="preserve">URM students’ academic performance. </w:t>
      </w:r>
    </w:p>
    <w:p w14:paraId="66E4013E" w14:textId="12D64F6E" w:rsidR="000441B1" w:rsidRPr="002862BD" w:rsidRDefault="00EA3F96" w:rsidP="007B4B89">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b/>
          <w:color w:val="000000" w:themeColor="text1"/>
        </w:rPr>
        <w:t>Sense of b</w:t>
      </w:r>
      <w:r w:rsidR="00C93B3D" w:rsidRPr="002862BD">
        <w:rPr>
          <w:rFonts w:ascii="Times New Roman" w:eastAsia="Times New Roman" w:hAnsi="Times New Roman" w:cs="Times New Roman"/>
          <w:b/>
          <w:color w:val="000000" w:themeColor="text1"/>
        </w:rPr>
        <w:t xml:space="preserve">elonging </w:t>
      </w:r>
      <w:r w:rsidRPr="002862BD">
        <w:rPr>
          <w:rFonts w:ascii="Times New Roman" w:eastAsia="Times New Roman" w:hAnsi="Times New Roman" w:cs="Times New Roman"/>
          <w:b/>
          <w:color w:val="000000" w:themeColor="text1"/>
        </w:rPr>
        <w:t>mediating</w:t>
      </w:r>
      <w:r w:rsidR="0044315B" w:rsidRPr="002862BD">
        <w:rPr>
          <w:rFonts w:ascii="Times New Roman" w:eastAsia="Times New Roman" w:hAnsi="Times New Roman" w:cs="Times New Roman"/>
          <w:b/>
          <w:color w:val="000000" w:themeColor="text1"/>
        </w:rPr>
        <w:t xml:space="preserve"> </w:t>
      </w:r>
      <w:r w:rsidR="00C93B3D" w:rsidRPr="002862BD">
        <w:rPr>
          <w:rFonts w:ascii="Times New Roman" w:eastAsia="Times New Roman" w:hAnsi="Times New Roman" w:cs="Times New Roman"/>
          <w:b/>
          <w:color w:val="000000" w:themeColor="text1"/>
        </w:rPr>
        <w:t xml:space="preserve">the effect of cross-class interactions on GPA. </w:t>
      </w:r>
      <w:r w:rsidR="00C93B3D" w:rsidRPr="002862BD">
        <w:rPr>
          <w:rFonts w:ascii="Times New Roman" w:eastAsia="Times New Roman" w:hAnsi="Times New Roman" w:cs="Times New Roman"/>
          <w:color w:val="000000" w:themeColor="text1"/>
        </w:rPr>
        <w:t xml:space="preserve">We hypothesized that for </w:t>
      </w:r>
      <w:r w:rsidR="00EE791C" w:rsidRPr="002862BD">
        <w:rPr>
          <w:rFonts w:ascii="Times New Roman" w:eastAsia="Times New Roman" w:hAnsi="Times New Roman" w:cs="Times New Roman"/>
          <w:color w:val="000000" w:themeColor="text1"/>
        </w:rPr>
        <w:t xml:space="preserve">WK </w:t>
      </w:r>
      <w:r w:rsidR="00C93B3D" w:rsidRPr="002862BD">
        <w:rPr>
          <w:rFonts w:ascii="Times New Roman" w:eastAsia="Times New Roman" w:hAnsi="Times New Roman" w:cs="Times New Roman"/>
          <w:color w:val="000000" w:themeColor="text1"/>
        </w:rPr>
        <w:t xml:space="preserve">students, but not for </w:t>
      </w:r>
      <w:r w:rsidR="00EE791C" w:rsidRPr="002862BD">
        <w:rPr>
          <w:rFonts w:ascii="Times New Roman" w:eastAsia="Times New Roman" w:hAnsi="Times New Roman" w:cs="Times New Roman"/>
          <w:color w:val="000000" w:themeColor="text1"/>
        </w:rPr>
        <w:t xml:space="preserve">MD </w:t>
      </w:r>
      <w:r w:rsidR="00C93B3D" w:rsidRPr="002862BD">
        <w:rPr>
          <w:rFonts w:ascii="Times New Roman" w:eastAsia="Times New Roman" w:hAnsi="Times New Roman" w:cs="Times New Roman"/>
          <w:color w:val="000000" w:themeColor="text1"/>
        </w:rPr>
        <w:t xml:space="preserve">students, </w:t>
      </w:r>
      <w:r w:rsidR="00BF4623" w:rsidRPr="002862BD">
        <w:rPr>
          <w:rFonts w:ascii="Times New Roman" w:eastAsia="Times New Roman" w:hAnsi="Times New Roman" w:cs="Times New Roman"/>
          <w:color w:val="000000" w:themeColor="text1"/>
        </w:rPr>
        <w:t xml:space="preserve">sense of </w:t>
      </w:r>
      <w:r w:rsidR="00033B30" w:rsidRPr="002862BD">
        <w:rPr>
          <w:rFonts w:ascii="Times New Roman" w:eastAsia="Times New Roman" w:hAnsi="Times New Roman" w:cs="Times New Roman"/>
          <w:color w:val="000000" w:themeColor="text1"/>
        </w:rPr>
        <w:t>belonging</w:t>
      </w:r>
      <w:r w:rsidR="00BF4623" w:rsidRPr="002862BD">
        <w:rPr>
          <w:rFonts w:ascii="Times New Roman" w:eastAsia="Times New Roman" w:hAnsi="Times New Roman" w:cs="Times New Roman"/>
          <w:color w:val="000000" w:themeColor="text1"/>
        </w:rPr>
        <w:t xml:space="preserve"> (as indexed by a composite of both daily belonging and global </w:t>
      </w:r>
      <w:r w:rsidR="00033B30" w:rsidRPr="002862BD">
        <w:rPr>
          <w:rFonts w:ascii="Times New Roman" w:eastAsia="Times New Roman" w:hAnsi="Times New Roman" w:cs="Times New Roman"/>
          <w:color w:val="000000" w:themeColor="text1"/>
        </w:rPr>
        <w:t>belonging</w:t>
      </w:r>
      <w:r w:rsidR="00BF4623" w:rsidRPr="002862BD">
        <w:rPr>
          <w:rFonts w:ascii="Times New Roman" w:eastAsia="Times New Roman" w:hAnsi="Times New Roman" w:cs="Times New Roman"/>
          <w:color w:val="000000" w:themeColor="text1"/>
        </w:rPr>
        <w:t>)</w:t>
      </w:r>
      <w:r w:rsidR="00C93B3D" w:rsidRPr="002862BD">
        <w:rPr>
          <w:rFonts w:ascii="Times New Roman" w:eastAsia="Times New Roman" w:hAnsi="Times New Roman" w:cs="Times New Roman"/>
          <w:color w:val="000000" w:themeColor="text1"/>
        </w:rPr>
        <w:t xml:space="preserve"> would mediate the effect of cross-</w:t>
      </w:r>
      <w:r w:rsidR="00CC468F" w:rsidRPr="002862BD">
        <w:rPr>
          <w:rFonts w:ascii="Times New Roman" w:eastAsia="Times New Roman" w:hAnsi="Times New Roman" w:cs="Times New Roman"/>
          <w:color w:val="000000" w:themeColor="text1"/>
        </w:rPr>
        <w:t>class</w:t>
      </w:r>
      <w:r w:rsidR="00C93B3D" w:rsidRPr="002862BD">
        <w:rPr>
          <w:rFonts w:ascii="Times New Roman" w:eastAsia="Times New Roman" w:hAnsi="Times New Roman" w:cs="Times New Roman"/>
          <w:color w:val="000000" w:themeColor="text1"/>
        </w:rPr>
        <w:t xml:space="preserve"> interactions on GPA. </w:t>
      </w:r>
    </w:p>
    <w:p w14:paraId="19BCBD40" w14:textId="5FB10F17" w:rsidR="00C93B3D" w:rsidRPr="002862BD" w:rsidRDefault="000441B1" w:rsidP="007B4B89">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 xml:space="preserve">The index of moderated mediation for </w:t>
      </w:r>
      <w:r w:rsidR="00BF4623" w:rsidRPr="002862BD">
        <w:rPr>
          <w:rFonts w:ascii="Times New Roman" w:eastAsia="Times New Roman" w:hAnsi="Times New Roman" w:cs="Times New Roman"/>
          <w:color w:val="000000" w:themeColor="text1"/>
        </w:rPr>
        <w:t xml:space="preserve">sense of </w:t>
      </w:r>
      <w:r w:rsidR="00033B30" w:rsidRPr="002862BD">
        <w:rPr>
          <w:rFonts w:ascii="Times New Roman" w:eastAsia="Times New Roman" w:hAnsi="Times New Roman" w:cs="Times New Roman"/>
          <w:color w:val="000000" w:themeColor="text1"/>
        </w:rPr>
        <w:t>belonging</w:t>
      </w:r>
      <w:r w:rsidR="00BF4623"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 xml:space="preserve">was statistically significant, </w:t>
      </w:r>
      <w:r w:rsidRPr="002862BD">
        <w:rPr>
          <w:rFonts w:ascii="Times New Roman" w:eastAsia="Times New Roman" w:hAnsi="Times New Roman" w:cs="Times New Roman"/>
          <w:i/>
          <w:color w:val="000000" w:themeColor="text1"/>
        </w:rPr>
        <w:t>index</w:t>
      </w:r>
      <w:r w:rsidRPr="002862BD">
        <w:rPr>
          <w:rFonts w:ascii="Times New Roman" w:eastAsia="Times New Roman" w:hAnsi="Times New Roman" w:cs="Times New Roman"/>
          <w:color w:val="000000" w:themeColor="text1"/>
        </w:rPr>
        <w:t xml:space="preserve"> = -.09, 95% CI[-.21, -.00], indicating that students’ social class background significantly moderated the </w:t>
      </w:r>
      <w:r w:rsidR="00EA3F96" w:rsidRPr="002862BD">
        <w:rPr>
          <w:rFonts w:ascii="Times New Roman" w:eastAsia="Times New Roman" w:hAnsi="Times New Roman" w:cs="Times New Roman"/>
          <w:color w:val="000000" w:themeColor="text1"/>
        </w:rPr>
        <w:t xml:space="preserve">mediating </w:t>
      </w:r>
      <w:r w:rsidRPr="002862BD">
        <w:rPr>
          <w:rFonts w:ascii="Times New Roman" w:eastAsia="Times New Roman" w:hAnsi="Times New Roman" w:cs="Times New Roman"/>
          <w:color w:val="000000" w:themeColor="text1"/>
        </w:rPr>
        <w:t xml:space="preserve">role of </w:t>
      </w:r>
      <w:r w:rsidR="00BF4623" w:rsidRPr="002862BD">
        <w:rPr>
          <w:rFonts w:ascii="Times New Roman" w:eastAsia="Times New Roman" w:hAnsi="Times New Roman" w:cs="Times New Roman"/>
          <w:color w:val="000000" w:themeColor="text1"/>
        </w:rPr>
        <w:t xml:space="preserve">sense of </w:t>
      </w:r>
      <w:r w:rsidR="00033B30" w:rsidRPr="002862BD">
        <w:rPr>
          <w:rFonts w:ascii="Times New Roman" w:eastAsia="Times New Roman" w:hAnsi="Times New Roman" w:cs="Times New Roman"/>
          <w:color w:val="000000" w:themeColor="text1"/>
        </w:rPr>
        <w:t>belonging</w:t>
      </w:r>
      <w:r w:rsidR="00BF4623"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 xml:space="preserve">on GPA. That is, the mediation model for </w:t>
      </w:r>
      <w:r w:rsidR="00BF4623" w:rsidRPr="002862BD">
        <w:rPr>
          <w:rFonts w:ascii="Times New Roman" w:eastAsia="Times New Roman" w:hAnsi="Times New Roman" w:cs="Times New Roman"/>
          <w:color w:val="000000" w:themeColor="text1"/>
        </w:rPr>
        <w:lastRenderedPageBreak/>
        <w:t xml:space="preserve">sense of </w:t>
      </w:r>
      <w:r w:rsidR="00033B30" w:rsidRPr="002862BD">
        <w:rPr>
          <w:rFonts w:ascii="Times New Roman" w:eastAsia="Times New Roman" w:hAnsi="Times New Roman" w:cs="Times New Roman"/>
          <w:color w:val="000000" w:themeColor="text1"/>
        </w:rPr>
        <w:t>belonging</w:t>
      </w:r>
      <w:r w:rsidR="00BF4623"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 xml:space="preserve">was significantly different for WK vs. MD students. </w:t>
      </w:r>
      <w:r w:rsidR="00FB2562" w:rsidRPr="002862BD">
        <w:rPr>
          <w:rFonts w:ascii="Times New Roman" w:eastAsia="Times New Roman" w:hAnsi="Times New Roman" w:cs="Times New Roman"/>
          <w:color w:val="000000" w:themeColor="text1"/>
        </w:rPr>
        <w:t xml:space="preserve">As expected, for WK students, the indirect effect of </w:t>
      </w:r>
      <w:r w:rsidR="00BF4623" w:rsidRPr="002862BD">
        <w:rPr>
          <w:rFonts w:ascii="Times New Roman" w:eastAsia="Times New Roman" w:hAnsi="Times New Roman" w:cs="Times New Roman"/>
          <w:color w:val="000000" w:themeColor="text1"/>
        </w:rPr>
        <w:t xml:space="preserve">sense of </w:t>
      </w:r>
      <w:r w:rsidR="00033B30" w:rsidRPr="002862BD">
        <w:rPr>
          <w:rFonts w:ascii="Times New Roman" w:eastAsia="Times New Roman" w:hAnsi="Times New Roman" w:cs="Times New Roman"/>
          <w:color w:val="000000" w:themeColor="text1"/>
        </w:rPr>
        <w:t>belonging</w:t>
      </w:r>
      <w:r w:rsidR="00BF4623" w:rsidRPr="002862BD">
        <w:rPr>
          <w:rFonts w:ascii="Times New Roman" w:eastAsia="Times New Roman" w:hAnsi="Times New Roman" w:cs="Times New Roman"/>
          <w:color w:val="000000" w:themeColor="text1"/>
        </w:rPr>
        <w:t xml:space="preserve"> </w:t>
      </w:r>
      <w:r w:rsidR="00FB2562" w:rsidRPr="002862BD">
        <w:rPr>
          <w:rFonts w:ascii="Times New Roman" w:eastAsia="Times New Roman" w:hAnsi="Times New Roman" w:cs="Times New Roman"/>
          <w:color w:val="000000" w:themeColor="text1"/>
        </w:rPr>
        <w:t xml:space="preserve">was statistically significant, </w:t>
      </w:r>
      <w:r w:rsidR="00FB2562" w:rsidRPr="002862BD">
        <w:rPr>
          <w:rFonts w:ascii="Times New Roman" w:eastAsia="Times New Roman" w:hAnsi="Times New Roman" w:cs="Times New Roman"/>
          <w:i/>
          <w:color w:val="000000" w:themeColor="text1"/>
        </w:rPr>
        <w:t>indirect effect</w:t>
      </w:r>
      <w:r w:rsidR="00FB2562" w:rsidRPr="002862BD">
        <w:rPr>
          <w:rFonts w:ascii="Times New Roman" w:eastAsia="Times New Roman" w:hAnsi="Times New Roman" w:cs="Times New Roman"/>
          <w:color w:val="000000" w:themeColor="text1"/>
        </w:rPr>
        <w:t xml:space="preserve"> = .0</w:t>
      </w:r>
      <w:r w:rsidRPr="002862BD">
        <w:rPr>
          <w:rFonts w:ascii="Times New Roman" w:eastAsia="Times New Roman" w:hAnsi="Times New Roman" w:cs="Times New Roman"/>
          <w:color w:val="000000" w:themeColor="text1"/>
        </w:rPr>
        <w:t>8</w:t>
      </w:r>
      <w:r w:rsidR="00FB2562" w:rsidRPr="002862BD">
        <w:rPr>
          <w:rFonts w:ascii="Times New Roman" w:eastAsia="Times New Roman" w:hAnsi="Times New Roman" w:cs="Times New Roman"/>
          <w:color w:val="000000" w:themeColor="text1"/>
        </w:rPr>
        <w:t>, 95% CI [.0</w:t>
      </w:r>
      <w:r w:rsidRPr="002862BD">
        <w:rPr>
          <w:rFonts w:ascii="Times New Roman" w:eastAsia="Times New Roman" w:hAnsi="Times New Roman" w:cs="Times New Roman"/>
          <w:color w:val="000000" w:themeColor="text1"/>
        </w:rPr>
        <w:t>3</w:t>
      </w:r>
      <w:r w:rsidR="00FB2562" w:rsidRPr="002862BD">
        <w:rPr>
          <w:rFonts w:ascii="Times New Roman" w:eastAsia="Times New Roman" w:hAnsi="Times New Roman" w:cs="Times New Roman"/>
          <w:color w:val="000000" w:themeColor="text1"/>
        </w:rPr>
        <w:t>, .1</w:t>
      </w:r>
      <w:r w:rsidRPr="002862BD">
        <w:rPr>
          <w:rFonts w:ascii="Times New Roman" w:eastAsia="Times New Roman" w:hAnsi="Times New Roman" w:cs="Times New Roman"/>
          <w:color w:val="000000" w:themeColor="text1"/>
        </w:rPr>
        <w:t>7</w:t>
      </w:r>
      <w:r w:rsidR="00FB2562" w:rsidRPr="002862BD">
        <w:rPr>
          <w:rFonts w:ascii="Times New Roman" w:eastAsia="Times New Roman" w:hAnsi="Times New Roman" w:cs="Times New Roman"/>
          <w:color w:val="000000" w:themeColor="text1"/>
        </w:rPr>
        <w:t>]. However,</w:t>
      </w:r>
      <w:r w:rsidR="00AE784C" w:rsidRPr="002862BD">
        <w:rPr>
          <w:rFonts w:ascii="Times New Roman" w:eastAsia="Times New Roman" w:hAnsi="Times New Roman" w:cs="Times New Roman"/>
          <w:color w:val="000000" w:themeColor="text1"/>
        </w:rPr>
        <w:t xml:space="preserve"> for MD students,</w:t>
      </w:r>
      <w:r w:rsidR="00FB2562" w:rsidRPr="002862BD">
        <w:rPr>
          <w:rFonts w:ascii="Times New Roman" w:eastAsia="Times New Roman" w:hAnsi="Times New Roman" w:cs="Times New Roman"/>
          <w:color w:val="000000" w:themeColor="text1"/>
        </w:rPr>
        <w:t xml:space="preserve"> the indirect effect of </w:t>
      </w:r>
      <w:r w:rsidR="00033B30" w:rsidRPr="002862BD">
        <w:rPr>
          <w:rFonts w:ascii="Times New Roman" w:eastAsia="Times New Roman" w:hAnsi="Times New Roman" w:cs="Times New Roman"/>
          <w:color w:val="000000" w:themeColor="text1"/>
        </w:rPr>
        <w:t>belonging</w:t>
      </w:r>
      <w:r w:rsidR="00BF4623" w:rsidRPr="002862BD">
        <w:rPr>
          <w:rFonts w:ascii="Times New Roman" w:eastAsia="Times New Roman" w:hAnsi="Times New Roman" w:cs="Times New Roman"/>
          <w:color w:val="000000" w:themeColor="text1"/>
        </w:rPr>
        <w:t xml:space="preserve"> </w:t>
      </w:r>
      <w:r w:rsidR="00FB2562" w:rsidRPr="002862BD">
        <w:rPr>
          <w:rFonts w:ascii="Times New Roman" w:eastAsia="Times New Roman" w:hAnsi="Times New Roman" w:cs="Times New Roman"/>
          <w:color w:val="000000" w:themeColor="text1"/>
        </w:rPr>
        <w:t xml:space="preserve">was not significant, </w:t>
      </w:r>
      <w:r w:rsidR="00FB2562" w:rsidRPr="002862BD">
        <w:rPr>
          <w:rFonts w:ascii="Times New Roman" w:eastAsia="Times New Roman" w:hAnsi="Times New Roman" w:cs="Times New Roman"/>
          <w:i/>
          <w:color w:val="000000" w:themeColor="text1"/>
        </w:rPr>
        <w:t>indirect effect</w:t>
      </w:r>
      <w:r w:rsidR="00FB2562" w:rsidRPr="002862BD">
        <w:rPr>
          <w:rFonts w:ascii="Times New Roman" w:eastAsia="Times New Roman" w:hAnsi="Times New Roman" w:cs="Times New Roman"/>
          <w:color w:val="000000" w:themeColor="text1"/>
        </w:rPr>
        <w:t xml:space="preserve"> = -.0</w:t>
      </w:r>
      <w:r w:rsidR="00F034BC" w:rsidRPr="002862BD">
        <w:rPr>
          <w:rFonts w:ascii="Times New Roman" w:eastAsia="Times New Roman" w:hAnsi="Times New Roman" w:cs="Times New Roman"/>
          <w:color w:val="000000" w:themeColor="text1"/>
        </w:rPr>
        <w:t>1,</w:t>
      </w:r>
      <w:r w:rsidR="00FB2562" w:rsidRPr="002862BD">
        <w:rPr>
          <w:rFonts w:ascii="Times New Roman" w:eastAsia="Times New Roman" w:hAnsi="Times New Roman" w:cs="Times New Roman"/>
          <w:color w:val="000000" w:themeColor="text1"/>
        </w:rPr>
        <w:t xml:space="preserve"> 95% CI [-.1</w:t>
      </w:r>
      <w:r w:rsidRPr="002862BD">
        <w:rPr>
          <w:rFonts w:ascii="Times New Roman" w:eastAsia="Times New Roman" w:hAnsi="Times New Roman" w:cs="Times New Roman"/>
          <w:color w:val="000000" w:themeColor="text1"/>
        </w:rPr>
        <w:t>1</w:t>
      </w:r>
      <w:r w:rsidR="00FB2562" w:rsidRPr="002862BD">
        <w:rPr>
          <w:rFonts w:ascii="Times New Roman" w:eastAsia="Times New Roman" w:hAnsi="Times New Roman" w:cs="Times New Roman"/>
          <w:color w:val="000000" w:themeColor="text1"/>
        </w:rPr>
        <w:t>, .0</w:t>
      </w:r>
      <w:r w:rsidRPr="002862BD">
        <w:rPr>
          <w:rFonts w:ascii="Times New Roman" w:eastAsia="Times New Roman" w:hAnsi="Times New Roman" w:cs="Times New Roman"/>
          <w:color w:val="000000" w:themeColor="text1"/>
        </w:rPr>
        <w:t>6</w:t>
      </w:r>
      <w:r w:rsidR="00FB2562" w:rsidRPr="002862BD">
        <w:rPr>
          <w:rFonts w:ascii="Times New Roman" w:eastAsia="Times New Roman" w:hAnsi="Times New Roman" w:cs="Times New Roman"/>
          <w:color w:val="000000" w:themeColor="text1"/>
        </w:rPr>
        <w:t xml:space="preserve">]. </w:t>
      </w:r>
    </w:p>
    <w:p w14:paraId="78B5113F" w14:textId="62B01E62" w:rsidR="00C93B3D" w:rsidRPr="002862BD" w:rsidRDefault="00F034BC" w:rsidP="007B4B89">
      <w:pPr>
        <w:widowControl w:val="0"/>
        <w:spacing w:line="480" w:lineRule="auto"/>
        <w:jc w:val="center"/>
        <w:rPr>
          <w:rFonts w:ascii="Times New Roman" w:eastAsia="Times New Roman" w:hAnsi="Times New Roman" w:cs="Times New Roman"/>
          <w:color w:val="000000" w:themeColor="text1"/>
        </w:rPr>
      </w:pPr>
      <w:r w:rsidRPr="002862BD">
        <w:rPr>
          <w:noProof/>
        </w:rPr>
        <w:t xml:space="preserve"> </w:t>
      </w:r>
      <w:r w:rsidR="00936E5D" w:rsidRPr="002862BD">
        <w:rPr>
          <w:noProof/>
        </w:rPr>
        <w:t xml:space="preserve"> </w:t>
      </w:r>
      <w:r w:rsidR="00E512AD" w:rsidRPr="002862BD">
        <w:rPr>
          <w:noProof/>
        </w:rPr>
        <w:t xml:space="preserve"> </w:t>
      </w:r>
      <w:r w:rsidR="004F017A" w:rsidRPr="002862BD">
        <w:rPr>
          <w:noProof/>
        </w:rPr>
        <w:drawing>
          <wp:inline distT="0" distB="0" distL="0" distR="0" wp14:anchorId="198A8A6B" wp14:editId="72ECE52A">
            <wp:extent cx="51816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1600" cy="1524000"/>
                    </a:xfrm>
                    <a:prstGeom prst="rect">
                      <a:avLst/>
                    </a:prstGeom>
                  </pic:spPr>
                </pic:pic>
              </a:graphicData>
            </a:graphic>
          </wp:inline>
        </w:drawing>
      </w:r>
    </w:p>
    <w:p w14:paraId="55638549" w14:textId="4E9C2E60" w:rsidR="00C93B3D" w:rsidRPr="002862BD" w:rsidRDefault="00C93B3D" w:rsidP="007B4B89">
      <w:pPr>
        <w:widowControl w:val="0"/>
        <w:spacing w:line="480" w:lineRule="auto"/>
        <w:rPr>
          <w:rFonts w:ascii="Times New Roman" w:eastAsia="Times New Roman" w:hAnsi="Times New Roman" w:cs="Times New Roman"/>
          <w:color w:val="000000" w:themeColor="text1"/>
          <w:sz w:val="20"/>
          <w:szCs w:val="20"/>
        </w:rPr>
      </w:pPr>
      <w:r w:rsidRPr="002862BD">
        <w:rPr>
          <w:rFonts w:ascii="Times New Roman" w:eastAsia="Times New Roman" w:hAnsi="Times New Roman" w:cs="Times New Roman"/>
          <w:color w:val="000000" w:themeColor="text1"/>
          <w:sz w:val="20"/>
          <w:szCs w:val="20"/>
        </w:rPr>
        <w:t xml:space="preserve">Figure </w:t>
      </w:r>
      <w:r w:rsidR="00CC468F" w:rsidRPr="002862BD">
        <w:rPr>
          <w:rFonts w:ascii="Times New Roman" w:eastAsia="Times New Roman" w:hAnsi="Times New Roman" w:cs="Times New Roman"/>
          <w:color w:val="000000" w:themeColor="text1"/>
          <w:sz w:val="20"/>
          <w:szCs w:val="20"/>
        </w:rPr>
        <w:t>5</w:t>
      </w:r>
      <w:r w:rsidRPr="002862BD">
        <w:rPr>
          <w:rFonts w:ascii="Times New Roman" w:eastAsia="Times New Roman" w:hAnsi="Times New Roman" w:cs="Times New Roman"/>
          <w:color w:val="000000" w:themeColor="text1"/>
          <w:sz w:val="20"/>
          <w:szCs w:val="20"/>
        </w:rPr>
        <w:t xml:space="preserve">. </w:t>
      </w:r>
      <w:r w:rsidR="004F017A" w:rsidRPr="002862BD">
        <w:rPr>
          <w:rFonts w:ascii="Times New Roman" w:eastAsia="Times New Roman" w:hAnsi="Times New Roman" w:cs="Times New Roman"/>
          <w:color w:val="000000" w:themeColor="text1"/>
          <w:sz w:val="20"/>
          <w:szCs w:val="20"/>
        </w:rPr>
        <w:t>Sense of b</w:t>
      </w:r>
      <w:r w:rsidR="00CC468F" w:rsidRPr="002862BD">
        <w:rPr>
          <w:rFonts w:ascii="Times New Roman" w:eastAsia="Times New Roman" w:hAnsi="Times New Roman" w:cs="Times New Roman"/>
          <w:color w:val="000000" w:themeColor="text1"/>
          <w:sz w:val="20"/>
          <w:szCs w:val="20"/>
        </w:rPr>
        <w:t>elonging</w:t>
      </w:r>
      <w:r w:rsidRPr="002862BD">
        <w:rPr>
          <w:rFonts w:ascii="Times New Roman" w:eastAsia="Times New Roman" w:hAnsi="Times New Roman" w:cs="Times New Roman"/>
          <w:color w:val="000000" w:themeColor="text1"/>
          <w:sz w:val="20"/>
          <w:szCs w:val="20"/>
        </w:rPr>
        <w:t xml:space="preserve"> mediates the effect of cross-</w:t>
      </w:r>
      <w:r w:rsidR="00CC468F" w:rsidRPr="002862BD">
        <w:rPr>
          <w:rFonts w:ascii="Times New Roman" w:eastAsia="Times New Roman" w:hAnsi="Times New Roman" w:cs="Times New Roman"/>
          <w:color w:val="000000" w:themeColor="text1"/>
          <w:sz w:val="20"/>
          <w:szCs w:val="20"/>
        </w:rPr>
        <w:t>class</w:t>
      </w:r>
      <w:r w:rsidRPr="002862BD">
        <w:rPr>
          <w:rFonts w:ascii="Times New Roman" w:eastAsia="Times New Roman" w:hAnsi="Times New Roman" w:cs="Times New Roman"/>
          <w:color w:val="000000" w:themeColor="text1"/>
          <w:sz w:val="20"/>
          <w:szCs w:val="20"/>
        </w:rPr>
        <w:t xml:space="preserve"> interactions on GPA for </w:t>
      </w:r>
      <w:r w:rsidR="00A12AF2" w:rsidRPr="002862BD">
        <w:rPr>
          <w:rFonts w:ascii="Times New Roman" w:eastAsia="Times New Roman" w:hAnsi="Times New Roman" w:cs="Times New Roman"/>
          <w:color w:val="000000" w:themeColor="text1"/>
          <w:sz w:val="20"/>
          <w:szCs w:val="20"/>
        </w:rPr>
        <w:t>working- and lower-class</w:t>
      </w:r>
      <w:r w:rsidR="00CC468F" w:rsidRPr="002862BD">
        <w:rPr>
          <w:rFonts w:ascii="Times New Roman" w:eastAsia="Times New Roman" w:hAnsi="Times New Roman" w:cs="Times New Roman"/>
          <w:color w:val="000000" w:themeColor="text1"/>
          <w:sz w:val="20"/>
          <w:szCs w:val="20"/>
        </w:rPr>
        <w:t xml:space="preserve"> students</w:t>
      </w:r>
      <w:r w:rsidRPr="002862BD">
        <w:rPr>
          <w:rFonts w:ascii="Times New Roman" w:eastAsia="Times New Roman" w:hAnsi="Times New Roman" w:cs="Times New Roman"/>
          <w:color w:val="000000" w:themeColor="text1"/>
          <w:sz w:val="20"/>
          <w:szCs w:val="20"/>
        </w:rPr>
        <w:t>.</w:t>
      </w:r>
    </w:p>
    <w:p w14:paraId="46215C71" w14:textId="37320150" w:rsidR="007B4B89" w:rsidRPr="002862BD" w:rsidRDefault="00C93B3D" w:rsidP="007B4B89">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 xml:space="preserve">Figure </w:t>
      </w:r>
      <w:r w:rsidR="00CC468F" w:rsidRPr="002862BD">
        <w:rPr>
          <w:rFonts w:ascii="Times New Roman" w:eastAsia="Times New Roman" w:hAnsi="Times New Roman" w:cs="Times New Roman"/>
          <w:color w:val="000000" w:themeColor="text1"/>
        </w:rPr>
        <w:t>5</w:t>
      </w:r>
      <w:r w:rsidRPr="002862BD">
        <w:rPr>
          <w:rFonts w:ascii="Times New Roman" w:eastAsia="Times New Roman" w:hAnsi="Times New Roman" w:cs="Times New Roman"/>
          <w:color w:val="000000" w:themeColor="text1"/>
        </w:rPr>
        <w:t xml:space="preserve"> illustrates the </w:t>
      </w:r>
      <w:r w:rsidR="00812C3C" w:rsidRPr="002862BD">
        <w:rPr>
          <w:rFonts w:ascii="Times New Roman" w:eastAsia="Times New Roman" w:hAnsi="Times New Roman" w:cs="Times New Roman"/>
          <w:color w:val="000000" w:themeColor="text1"/>
        </w:rPr>
        <w:t xml:space="preserve">significant </w:t>
      </w:r>
      <w:r w:rsidRPr="002862BD">
        <w:rPr>
          <w:rFonts w:ascii="Times New Roman" w:eastAsia="Times New Roman" w:hAnsi="Times New Roman" w:cs="Times New Roman"/>
          <w:color w:val="000000" w:themeColor="text1"/>
        </w:rPr>
        <w:t xml:space="preserve">mediation model for </w:t>
      </w:r>
      <w:r w:rsidR="00A12AF2" w:rsidRPr="002862BD">
        <w:rPr>
          <w:rFonts w:ascii="Times New Roman" w:eastAsia="Times New Roman" w:hAnsi="Times New Roman" w:cs="Times New Roman"/>
          <w:color w:val="000000" w:themeColor="text1"/>
        </w:rPr>
        <w:t xml:space="preserve">WK </w:t>
      </w:r>
      <w:r w:rsidRPr="002862BD">
        <w:rPr>
          <w:rFonts w:ascii="Times New Roman" w:eastAsia="Times New Roman" w:hAnsi="Times New Roman" w:cs="Times New Roman"/>
          <w:color w:val="000000" w:themeColor="text1"/>
        </w:rPr>
        <w:t>students</w:t>
      </w:r>
      <w:r w:rsidR="00FB2562" w:rsidRPr="002862BD">
        <w:rPr>
          <w:rFonts w:ascii="Times New Roman" w:eastAsia="Times New Roman" w:hAnsi="Times New Roman" w:cs="Times New Roman"/>
          <w:color w:val="000000" w:themeColor="text1"/>
        </w:rPr>
        <w:t xml:space="preserve"> revealed by the moderated mediation</w:t>
      </w:r>
      <w:r w:rsidR="00812C3C" w:rsidRPr="002862BD">
        <w:rPr>
          <w:rFonts w:ascii="Times New Roman" w:eastAsia="Times New Roman" w:hAnsi="Times New Roman" w:cs="Times New Roman"/>
          <w:color w:val="000000" w:themeColor="text1"/>
        </w:rPr>
        <w:t xml:space="preserve"> analysis</w:t>
      </w:r>
      <w:r w:rsidRPr="002862BD">
        <w:rPr>
          <w:rFonts w:ascii="Times New Roman" w:eastAsia="Times New Roman" w:hAnsi="Times New Roman" w:cs="Times New Roman"/>
          <w:color w:val="000000" w:themeColor="text1"/>
        </w:rPr>
        <w:t xml:space="preserve">. </w:t>
      </w:r>
      <w:r w:rsidR="00FB2562" w:rsidRPr="002862BD">
        <w:rPr>
          <w:rFonts w:ascii="Times New Roman" w:eastAsia="Times New Roman" w:hAnsi="Times New Roman" w:cs="Times New Roman"/>
          <w:color w:val="000000" w:themeColor="text1"/>
        </w:rPr>
        <w:t>For</w:t>
      </w:r>
      <w:r w:rsidRPr="002862BD">
        <w:rPr>
          <w:rFonts w:ascii="Times New Roman" w:eastAsia="Times New Roman" w:hAnsi="Times New Roman" w:cs="Times New Roman"/>
          <w:color w:val="000000" w:themeColor="text1"/>
        </w:rPr>
        <w:t xml:space="preserve"> </w:t>
      </w:r>
      <w:r w:rsidR="00A12AF2" w:rsidRPr="002862BD">
        <w:rPr>
          <w:rFonts w:ascii="Times New Roman" w:eastAsia="Times New Roman" w:hAnsi="Times New Roman" w:cs="Times New Roman"/>
          <w:color w:val="000000" w:themeColor="text1"/>
        </w:rPr>
        <w:t xml:space="preserve">WK </w:t>
      </w:r>
      <w:r w:rsidRPr="002862BD">
        <w:rPr>
          <w:rFonts w:ascii="Times New Roman" w:eastAsia="Times New Roman" w:hAnsi="Times New Roman" w:cs="Times New Roman"/>
          <w:color w:val="000000" w:themeColor="text1"/>
        </w:rPr>
        <w:t>students, cross-</w:t>
      </w:r>
      <w:r w:rsidR="00CC468F" w:rsidRPr="002862BD">
        <w:rPr>
          <w:rFonts w:ascii="Times New Roman" w:eastAsia="Times New Roman" w:hAnsi="Times New Roman" w:cs="Times New Roman"/>
          <w:color w:val="000000" w:themeColor="text1"/>
        </w:rPr>
        <w:t>class</w:t>
      </w:r>
      <w:r w:rsidRPr="002862BD">
        <w:rPr>
          <w:rFonts w:ascii="Times New Roman" w:eastAsia="Times New Roman" w:hAnsi="Times New Roman" w:cs="Times New Roman"/>
          <w:color w:val="000000" w:themeColor="text1"/>
        </w:rPr>
        <w:t xml:space="preserve"> interactions </w:t>
      </w:r>
      <w:r w:rsidR="00CC468F" w:rsidRPr="002862BD">
        <w:rPr>
          <w:rFonts w:ascii="Times New Roman" w:eastAsia="Times New Roman" w:hAnsi="Times New Roman" w:cs="Times New Roman"/>
          <w:color w:val="000000" w:themeColor="text1"/>
        </w:rPr>
        <w:t xml:space="preserve">increased </w:t>
      </w:r>
      <w:r w:rsidR="00BF4623" w:rsidRPr="002862BD">
        <w:rPr>
          <w:rFonts w:ascii="Times New Roman" w:eastAsia="Times New Roman" w:hAnsi="Times New Roman" w:cs="Times New Roman"/>
          <w:color w:val="000000" w:themeColor="text1"/>
        </w:rPr>
        <w:t xml:space="preserve">sense of </w:t>
      </w:r>
      <w:r w:rsidR="00033B30" w:rsidRPr="002862BD">
        <w:rPr>
          <w:rFonts w:ascii="Times New Roman" w:eastAsia="Times New Roman" w:hAnsi="Times New Roman" w:cs="Times New Roman"/>
          <w:color w:val="000000" w:themeColor="text1"/>
        </w:rPr>
        <w:t>belonging</w:t>
      </w:r>
      <w:r w:rsidR="00CC468F" w:rsidRPr="002862BD">
        <w:rPr>
          <w:rFonts w:ascii="Times New Roman" w:eastAsia="Times New Roman" w:hAnsi="Times New Roman" w:cs="Times New Roman"/>
          <w:color w:val="000000" w:themeColor="text1"/>
        </w:rPr>
        <w:t xml:space="preserve">, </w:t>
      </w:r>
      <w:r w:rsidRPr="002862BD">
        <w:rPr>
          <w:rFonts w:ascii="Times New Roman" w:hAnsi="Times New Roman" w:cs="Times New Roman"/>
          <w:i/>
        </w:rPr>
        <w:t xml:space="preserve">b </w:t>
      </w:r>
      <w:r w:rsidRPr="002862BD">
        <w:rPr>
          <w:rFonts w:ascii="Times New Roman" w:hAnsi="Times New Roman" w:cs="Times New Roman"/>
        </w:rPr>
        <w:t>= .</w:t>
      </w:r>
      <w:r w:rsidR="00E512AD" w:rsidRPr="002862BD">
        <w:rPr>
          <w:rFonts w:ascii="Times New Roman" w:hAnsi="Times New Roman" w:cs="Times New Roman"/>
        </w:rPr>
        <w:t>38</w:t>
      </w:r>
      <w:r w:rsidRPr="002862BD">
        <w:rPr>
          <w:rFonts w:ascii="Times New Roman" w:hAnsi="Times New Roman" w:cs="Times New Roman"/>
        </w:rPr>
        <w:t xml:space="preserve">, </w:t>
      </w:r>
      <w:r w:rsidRPr="002862BD">
        <w:rPr>
          <w:rFonts w:ascii="Times New Roman" w:hAnsi="Times New Roman" w:cs="Times New Roman"/>
          <w:i/>
        </w:rPr>
        <w:t>t</w:t>
      </w:r>
      <w:r w:rsidRPr="002862BD">
        <w:rPr>
          <w:rFonts w:ascii="Times New Roman" w:hAnsi="Times New Roman" w:cs="Times New Roman"/>
        </w:rPr>
        <w:t xml:space="preserve"> = </w:t>
      </w:r>
      <w:r w:rsidR="00E512AD" w:rsidRPr="002862BD">
        <w:rPr>
          <w:rFonts w:ascii="Times New Roman" w:hAnsi="Times New Roman" w:cs="Times New Roman"/>
        </w:rPr>
        <w:t>3</w:t>
      </w:r>
      <w:r w:rsidRPr="002862BD">
        <w:rPr>
          <w:rFonts w:ascii="Times New Roman" w:hAnsi="Times New Roman" w:cs="Times New Roman"/>
        </w:rPr>
        <w:t>.</w:t>
      </w:r>
      <w:r w:rsidR="00E512AD" w:rsidRPr="002862BD">
        <w:rPr>
          <w:rFonts w:ascii="Times New Roman" w:hAnsi="Times New Roman" w:cs="Times New Roman"/>
        </w:rPr>
        <w:t>29</w:t>
      </w:r>
      <w:r w:rsidRPr="002862BD">
        <w:rPr>
          <w:rFonts w:ascii="Times New Roman" w:hAnsi="Times New Roman" w:cs="Times New Roman"/>
        </w:rPr>
        <w:t xml:space="preserve">, </w:t>
      </w:r>
      <w:r w:rsidRPr="002862BD">
        <w:rPr>
          <w:rFonts w:ascii="Times New Roman" w:hAnsi="Times New Roman" w:cs="Times New Roman"/>
          <w:i/>
        </w:rPr>
        <w:t>p</w:t>
      </w:r>
      <w:r w:rsidRPr="002862BD">
        <w:rPr>
          <w:rFonts w:ascii="Times New Roman" w:hAnsi="Times New Roman" w:cs="Times New Roman"/>
        </w:rPr>
        <w:t xml:space="preserve"> </w:t>
      </w:r>
      <w:r w:rsidR="00E512AD" w:rsidRPr="002862BD">
        <w:rPr>
          <w:rFonts w:ascii="Times New Roman" w:hAnsi="Times New Roman" w:cs="Times New Roman"/>
        </w:rPr>
        <w:t xml:space="preserve">= </w:t>
      </w:r>
      <w:r w:rsidRPr="002862BD">
        <w:rPr>
          <w:rFonts w:ascii="Times New Roman" w:hAnsi="Times New Roman" w:cs="Times New Roman"/>
        </w:rPr>
        <w:t>.001, 95% CI [.</w:t>
      </w:r>
      <w:r w:rsidR="00E512AD" w:rsidRPr="002862BD">
        <w:rPr>
          <w:rFonts w:ascii="Times New Roman" w:hAnsi="Times New Roman" w:cs="Times New Roman"/>
        </w:rPr>
        <w:t>15</w:t>
      </w:r>
      <w:r w:rsidRPr="002862BD">
        <w:rPr>
          <w:rFonts w:ascii="Times New Roman" w:hAnsi="Times New Roman" w:cs="Times New Roman"/>
        </w:rPr>
        <w:t>, .</w:t>
      </w:r>
      <w:r w:rsidR="00E512AD" w:rsidRPr="002862BD">
        <w:rPr>
          <w:rFonts w:ascii="Times New Roman" w:hAnsi="Times New Roman" w:cs="Times New Roman"/>
        </w:rPr>
        <w:t>60</w:t>
      </w:r>
      <w:r w:rsidRPr="002862BD">
        <w:rPr>
          <w:rFonts w:ascii="Times New Roman" w:hAnsi="Times New Roman" w:cs="Times New Roman"/>
        </w:rPr>
        <w:t xml:space="preserve">], which, in turn, predicted higher GPA scores, </w:t>
      </w:r>
      <w:r w:rsidRPr="002862BD">
        <w:rPr>
          <w:rFonts w:ascii="Times New Roman" w:hAnsi="Times New Roman" w:cs="Times New Roman"/>
          <w:i/>
        </w:rPr>
        <w:t xml:space="preserve">b </w:t>
      </w:r>
      <w:r w:rsidRPr="002862BD">
        <w:rPr>
          <w:rFonts w:ascii="Times New Roman" w:hAnsi="Times New Roman" w:cs="Times New Roman"/>
        </w:rPr>
        <w:t>= .</w:t>
      </w:r>
      <w:r w:rsidR="00E512AD" w:rsidRPr="002862BD">
        <w:rPr>
          <w:rFonts w:ascii="Times New Roman" w:hAnsi="Times New Roman" w:cs="Times New Roman"/>
        </w:rPr>
        <w:t>20</w:t>
      </w:r>
      <w:r w:rsidRPr="002862BD">
        <w:rPr>
          <w:rFonts w:ascii="Times New Roman" w:hAnsi="Times New Roman" w:cs="Times New Roman"/>
        </w:rPr>
        <w:t xml:space="preserve">, </w:t>
      </w:r>
      <w:r w:rsidRPr="002862BD">
        <w:rPr>
          <w:rFonts w:ascii="Times New Roman" w:hAnsi="Times New Roman" w:cs="Times New Roman"/>
          <w:i/>
        </w:rPr>
        <w:t>t</w:t>
      </w:r>
      <w:r w:rsidRPr="002862BD">
        <w:rPr>
          <w:rFonts w:ascii="Times New Roman" w:hAnsi="Times New Roman" w:cs="Times New Roman"/>
        </w:rPr>
        <w:t xml:space="preserve"> = </w:t>
      </w:r>
      <w:r w:rsidR="00E512AD" w:rsidRPr="002862BD">
        <w:rPr>
          <w:rFonts w:ascii="Times New Roman" w:hAnsi="Times New Roman" w:cs="Times New Roman"/>
        </w:rPr>
        <w:t>2.78</w:t>
      </w:r>
      <w:r w:rsidRPr="002862BD">
        <w:rPr>
          <w:rFonts w:ascii="Times New Roman" w:hAnsi="Times New Roman" w:cs="Times New Roman"/>
        </w:rPr>
        <w:t xml:space="preserve">, </w:t>
      </w:r>
      <w:r w:rsidRPr="002862BD">
        <w:rPr>
          <w:rFonts w:ascii="Times New Roman" w:hAnsi="Times New Roman" w:cs="Times New Roman"/>
          <w:i/>
        </w:rPr>
        <w:t>p</w:t>
      </w:r>
      <w:r w:rsidRPr="002862BD">
        <w:rPr>
          <w:rFonts w:ascii="Times New Roman" w:hAnsi="Times New Roman" w:cs="Times New Roman"/>
        </w:rPr>
        <w:t xml:space="preserve"> = .0</w:t>
      </w:r>
      <w:r w:rsidR="00F034BC" w:rsidRPr="002862BD">
        <w:rPr>
          <w:rFonts w:ascii="Times New Roman" w:hAnsi="Times New Roman" w:cs="Times New Roman"/>
        </w:rPr>
        <w:t>0</w:t>
      </w:r>
      <w:r w:rsidR="00E512AD" w:rsidRPr="002862BD">
        <w:rPr>
          <w:rFonts w:ascii="Times New Roman" w:hAnsi="Times New Roman" w:cs="Times New Roman"/>
        </w:rPr>
        <w:t>6</w:t>
      </w:r>
      <w:r w:rsidRPr="002862BD">
        <w:rPr>
          <w:rFonts w:ascii="Times New Roman" w:hAnsi="Times New Roman" w:cs="Times New Roman"/>
        </w:rPr>
        <w:t>, 95% CI [.</w:t>
      </w:r>
      <w:r w:rsidR="00CC468F" w:rsidRPr="002862BD">
        <w:rPr>
          <w:rFonts w:ascii="Times New Roman" w:hAnsi="Times New Roman" w:cs="Times New Roman"/>
        </w:rPr>
        <w:t>0</w:t>
      </w:r>
      <w:r w:rsidR="00E512AD" w:rsidRPr="002862BD">
        <w:rPr>
          <w:rFonts w:ascii="Times New Roman" w:hAnsi="Times New Roman" w:cs="Times New Roman"/>
        </w:rPr>
        <w:t>6</w:t>
      </w:r>
      <w:r w:rsidRPr="002862BD">
        <w:rPr>
          <w:rFonts w:ascii="Times New Roman" w:hAnsi="Times New Roman" w:cs="Times New Roman"/>
        </w:rPr>
        <w:t>, .</w:t>
      </w:r>
      <w:r w:rsidR="00E512AD" w:rsidRPr="002862BD">
        <w:rPr>
          <w:rFonts w:ascii="Times New Roman" w:hAnsi="Times New Roman" w:cs="Times New Roman"/>
        </w:rPr>
        <w:t>35</w:t>
      </w:r>
      <w:r w:rsidRPr="002862BD">
        <w:rPr>
          <w:rFonts w:ascii="Times New Roman" w:hAnsi="Times New Roman" w:cs="Times New Roman"/>
        </w:rPr>
        <w:t xml:space="preserve">]. </w:t>
      </w:r>
      <w:r w:rsidR="000476E8" w:rsidRPr="002862BD">
        <w:rPr>
          <w:rFonts w:ascii="Times New Roman" w:hAnsi="Times New Roman" w:cs="Times New Roman"/>
        </w:rPr>
        <w:t>W</w:t>
      </w:r>
      <w:r w:rsidRPr="002862BD">
        <w:rPr>
          <w:rFonts w:ascii="Times New Roman" w:hAnsi="Times New Roman" w:cs="Times New Roman"/>
        </w:rPr>
        <w:t xml:space="preserve">hen accounting for the indirect effect of </w:t>
      </w:r>
      <w:r w:rsidR="00BF4623" w:rsidRPr="002862BD">
        <w:rPr>
          <w:rFonts w:ascii="Times New Roman" w:hAnsi="Times New Roman" w:cs="Times New Roman"/>
        </w:rPr>
        <w:t xml:space="preserve">sense of </w:t>
      </w:r>
      <w:r w:rsidR="00033B30" w:rsidRPr="002862BD">
        <w:rPr>
          <w:rFonts w:ascii="Times New Roman" w:hAnsi="Times New Roman" w:cs="Times New Roman"/>
        </w:rPr>
        <w:t>belonging</w:t>
      </w:r>
      <w:r w:rsidR="00BF4623" w:rsidRPr="002862BD">
        <w:rPr>
          <w:rFonts w:ascii="Times New Roman" w:hAnsi="Times New Roman" w:cs="Times New Roman"/>
        </w:rPr>
        <w:t xml:space="preserve"> </w:t>
      </w:r>
      <w:r w:rsidRPr="002862BD">
        <w:rPr>
          <w:rFonts w:ascii="Times New Roman" w:hAnsi="Times New Roman" w:cs="Times New Roman"/>
        </w:rPr>
        <w:t>on GPA, the direct effect of cross-</w:t>
      </w:r>
      <w:r w:rsidR="00CC468F" w:rsidRPr="002862BD">
        <w:rPr>
          <w:rFonts w:ascii="Times New Roman" w:hAnsi="Times New Roman" w:cs="Times New Roman"/>
        </w:rPr>
        <w:t>class</w:t>
      </w:r>
      <w:r w:rsidRPr="002862BD">
        <w:rPr>
          <w:rFonts w:ascii="Times New Roman" w:hAnsi="Times New Roman" w:cs="Times New Roman"/>
        </w:rPr>
        <w:t xml:space="preserve"> interactions was no longer significant, </w:t>
      </w:r>
      <w:r w:rsidRPr="002862BD">
        <w:rPr>
          <w:rFonts w:ascii="Times New Roman" w:hAnsi="Times New Roman" w:cs="Times New Roman"/>
          <w:i/>
        </w:rPr>
        <w:t xml:space="preserve">p </w:t>
      </w:r>
      <w:r w:rsidRPr="002862BD">
        <w:rPr>
          <w:rFonts w:ascii="Times New Roman" w:hAnsi="Times New Roman" w:cs="Times New Roman"/>
        </w:rPr>
        <w:t>= .</w:t>
      </w:r>
      <w:r w:rsidR="00E512AD" w:rsidRPr="002862BD">
        <w:rPr>
          <w:rFonts w:ascii="Times New Roman" w:hAnsi="Times New Roman" w:cs="Times New Roman"/>
        </w:rPr>
        <w:t>08</w:t>
      </w:r>
      <w:r w:rsidRPr="002862BD">
        <w:rPr>
          <w:rFonts w:ascii="Times New Roman" w:hAnsi="Times New Roman" w:cs="Times New Roman"/>
        </w:rPr>
        <w:t>.</w:t>
      </w:r>
      <w:r w:rsidRPr="002862BD">
        <w:rPr>
          <w:rFonts w:ascii="Times New Roman" w:eastAsia="Times New Roman" w:hAnsi="Times New Roman" w:cs="Times New Roman"/>
          <w:color w:val="000000" w:themeColor="text1"/>
        </w:rPr>
        <w:t xml:space="preserve"> </w:t>
      </w:r>
    </w:p>
    <w:p w14:paraId="5AA123F4" w14:textId="1EE2A5AB" w:rsidR="00477164" w:rsidRPr="002862BD" w:rsidRDefault="007B4B89" w:rsidP="003656A7">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 xml:space="preserve">Although </w:t>
      </w:r>
      <w:r w:rsidR="0044315B" w:rsidRPr="002862BD">
        <w:rPr>
          <w:rFonts w:ascii="Times New Roman" w:eastAsia="Times New Roman" w:hAnsi="Times New Roman" w:cs="Times New Roman"/>
          <w:color w:val="000000" w:themeColor="text1"/>
        </w:rPr>
        <w:t xml:space="preserve">both </w:t>
      </w:r>
      <w:r w:rsidRPr="002862BD">
        <w:rPr>
          <w:rFonts w:ascii="Times New Roman" w:eastAsia="Times New Roman" w:hAnsi="Times New Roman" w:cs="Times New Roman"/>
          <w:color w:val="000000" w:themeColor="text1"/>
        </w:rPr>
        <w:t xml:space="preserve">cross-class </w:t>
      </w:r>
      <w:r w:rsidR="0044315B" w:rsidRPr="002862BD">
        <w:rPr>
          <w:rFonts w:ascii="Times New Roman" w:eastAsia="Times New Roman" w:hAnsi="Times New Roman" w:cs="Times New Roman"/>
          <w:color w:val="000000" w:themeColor="text1"/>
        </w:rPr>
        <w:t xml:space="preserve">and cross-race </w:t>
      </w:r>
      <w:r w:rsidRPr="002862BD">
        <w:rPr>
          <w:rFonts w:ascii="Times New Roman" w:eastAsia="Times New Roman" w:hAnsi="Times New Roman" w:cs="Times New Roman"/>
          <w:color w:val="000000" w:themeColor="text1"/>
        </w:rPr>
        <w:t xml:space="preserve">interactions </w:t>
      </w:r>
      <w:r w:rsidR="0044315B" w:rsidRPr="002862BD">
        <w:rPr>
          <w:rFonts w:ascii="Times New Roman" w:eastAsia="Times New Roman" w:hAnsi="Times New Roman" w:cs="Times New Roman"/>
          <w:color w:val="000000" w:themeColor="text1"/>
        </w:rPr>
        <w:t xml:space="preserve">improved the </w:t>
      </w:r>
      <w:r w:rsidR="00A71A41" w:rsidRPr="002862BD">
        <w:rPr>
          <w:rFonts w:ascii="Times New Roman" w:eastAsia="Times New Roman" w:hAnsi="Times New Roman" w:cs="Times New Roman"/>
          <w:color w:val="000000" w:themeColor="text1"/>
        </w:rPr>
        <w:t xml:space="preserve">respective </w:t>
      </w:r>
      <w:r w:rsidR="0044315B" w:rsidRPr="002862BD">
        <w:rPr>
          <w:rFonts w:ascii="Times New Roman" w:eastAsia="Times New Roman" w:hAnsi="Times New Roman" w:cs="Times New Roman"/>
          <w:color w:val="000000" w:themeColor="text1"/>
        </w:rPr>
        <w:t xml:space="preserve">academic performance of </w:t>
      </w:r>
      <w:r w:rsidRPr="002862BD">
        <w:rPr>
          <w:rFonts w:ascii="Times New Roman" w:eastAsia="Times New Roman" w:hAnsi="Times New Roman" w:cs="Times New Roman"/>
          <w:color w:val="000000" w:themeColor="text1"/>
        </w:rPr>
        <w:t>WK students</w:t>
      </w:r>
      <w:r w:rsidR="0044315B" w:rsidRPr="002862BD">
        <w:rPr>
          <w:rFonts w:ascii="Times New Roman" w:eastAsia="Times New Roman" w:hAnsi="Times New Roman" w:cs="Times New Roman"/>
          <w:color w:val="000000" w:themeColor="text1"/>
        </w:rPr>
        <w:t xml:space="preserve"> and</w:t>
      </w:r>
      <w:r w:rsidRPr="002862BD">
        <w:rPr>
          <w:rFonts w:ascii="Times New Roman" w:eastAsia="Times New Roman" w:hAnsi="Times New Roman" w:cs="Times New Roman"/>
          <w:color w:val="000000" w:themeColor="text1"/>
        </w:rPr>
        <w:t xml:space="preserve"> URM students</w:t>
      </w:r>
      <w:r w:rsidR="0044315B" w:rsidRPr="002862BD">
        <w:rPr>
          <w:rFonts w:ascii="Times New Roman" w:eastAsia="Times New Roman" w:hAnsi="Times New Roman" w:cs="Times New Roman"/>
          <w:color w:val="000000" w:themeColor="text1"/>
        </w:rPr>
        <w:t xml:space="preserve"> they did so through different </w:t>
      </w:r>
      <w:r w:rsidRPr="002862BD">
        <w:rPr>
          <w:rFonts w:ascii="Times New Roman" w:eastAsia="Times New Roman" w:hAnsi="Times New Roman" w:cs="Times New Roman"/>
          <w:color w:val="000000" w:themeColor="text1"/>
        </w:rPr>
        <w:t>mechanism</w:t>
      </w:r>
      <w:r w:rsidR="0044315B" w:rsidRPr="002862BD">
        <w:rPr>
          <w:rFonts w:ascii="Times New Roman" w:eastAsia="Times New Roman" w:hAnsi="Times New Roman" w:cs="Times New Roman"/>
          <w:color w:val="000000" w:themeColor="text1"/>
        </w:rPr>
        <w:t xml:space="preserve">s. For </w:t>
      </w:r>
      <w:r w:rsidR="00F34D34" w:rsidRPr="002862BD">
        <w:rPr>
          <w:rFonts w:ascii="Times New Roman" w:eastAsia="Times New Roman" w:hAnsi="Times New Roman" w:cs="Times New Roman"/>
          <w:color w:val="000000" w:themeColor="text1"/>
        </w:rPr>
        <w:t>WK students</w:t>
      </w:r>
      <w:r w:rsidR="0044315B" w:rsidRPr="002862BD">
        <w:rPr>
          <w:rFonts w:ascii="Times New Roman" w:eastAsia="Times New Roman" w:hAnsi="Times New Roman" w:cs="Times New Roman"/>
          <w:color w:val="000000" w:themeColor="text1"/>
        </w:rPr>
        <w:t>, cross-</w:t>
      </w:r>
      <w:r w:rsidR="00F34D34" w:rsidRPr="002862BD">
        <w:rPr>
          <w:rFonts w:ascii="Times New Roman" w:eastAsia="Times New Roman" w:hAnsi="Times New Roman" w:cs="Times New Roman"/>
          <w:color w:val="000000" w:themeColor="text1"/>
        </w:rPr>
        <w:t>class</w:t>
      </w:r>
      <w:r w:rsidR="0044315B" w:rsidRPr="002862BD">
        <w:rPr>
          <w:rFonts w:ascii="Times New Roman" w:eastAsia="Times New Roman" w:hAnsi="Times New Roman" w:cs="Times New Roman"/>
          <w:color w:val="000000" w:themeColor="text1"/>
        </w:rPr>
        <w:t xml:space="preserve"> interactions improved grades by</w:t>
      </w:r>
      <w:r w:rsidR="00F34D34" w:rsidRPr="002862BD">
        <w:rPr>
          <w:rFonts w:ascii="Times New Roman" w:eastAsia="Times New Roman" w:hAnsi="Times New Roman" w:cs="Times New Roman"/>
          <w:color w:val="000000" w:themeColor="text1"/>
        </w:rPr>
        <w:t xml:space="preserve"> increasing </w:t>
      </w:r>
      <w:r w:rsidR="00033B30" w:rsidRPr="002862BD">
        <w:rPr>
          <w:rFonts w:ascii="Times New Roman" w:eastAsia="Times New Roman" w:hAnsi="Times New Roman" w:cs="Times New Roman"/>
          <w:color w:val="000000" w:themeColor="text1"/>
        </w:rPr>
        <w:t xml:space="preserve">sense of </w:t>
      </w:r>
      <w:r w:rsidR="00BF4623" w:rsidRPr="002862BD">
        <w:rPr>
          <w:rFonts w:ascii="Times New Roman" w:eastAsia="Times New Roman" w:hAnsi="Times New Roman" w:cs="Times New Roman"/>
          <w:color w:val="000000" w:themeColor="text1"/>
        </w:rPr>
        <w:t>belonging</w:t>
      </w:r>
      <w:r w:rsidR="00F34D34" w:rsidRPr="002862BD">
        <w:rPr>
          <w:rFonts w:ascii="Times New Roman" w:eastAsia="Times New Roman" w:hAnsi="Times New Roman" w:cs="Times New Roman"/>
          <w:color w:val="000000" w:themeColor="text1"/>
        </w:rPr>
        <w:t xml:space="preserve">, </w:t>
      </w:r>
      <w:r w:rsidR="0044315B" w:rsidRPr="002862BD">
        <w:rPr>
          <w:rFonts w:ascii="Times New Roman" w:eastAsia="Times New Roman" w:hAnsi="Times New Roman" w:cs="Times New Roman"/>
          <w:color w:val="000000" w:themeColor="text1"/>
        </w:rPr>
        <w:t xml:space="preserve">while </w:t>
      </w:r>
      <w:r w:rsidRPr="002862BD">
        <w:rPr>
          <w:rFonts w:ascii="Times New Roman" w:eastAsia="Times New Roman" w:hAnsi="Times New Roman" w:cs="Times New Roman"/>
          <w:color w:val="000000" w:themeColor="text1"/>
        </w:rPr>
        <w:t>cross-</w:t>
      </w:r>
      <w:r w:rsidR="00F34D34" w:rsidRPr="002862BD">
        <w:rPr>
          <w:rFonts w:ascii="Times New Roman" w:eastAsia="Times New Roman" w:hAnsi="Times New Roman" w:cs="Times New Roman"/>
          <w:color w:val="000000" w:themeColor="text1"/>
        </w:rPr>
        <w:t xml:space="preserve">race </w:t>
      </w:r>
      <w:r w:rsidRPr="002862BD">
        <w:rPr>
          <w:rFonts w:ascii="Times New Roman" w:eastAsia="Times New Roman" w:hAnsi="Times New Roman" w:cs="Times New Roman"/>
          <w:color w:val="000000" w:themeColor="text1"/>
        </w:rPr>
        <w:t xml:space="preserve">interactions improved </w:t>
      </w:r>
      <w:r w:rsidR="0044315B" w:rsidRPr="002862BD">
        <w:rPr>
          <w:rFonts w:ascii="Times New Roman" w:eastAsia="Times New Roman" w:hAnsi="Times New Roman" w:cs="Times New Roman"/>
          <w:color w:val="000000" w:themeColor="text1"/>
        </w:rPr>
        <w:t xml:space="preserve">grades </w:t>
      </w:r>
      <w:r w:rsidR="00F34D34" w:rsidRPr="002862BD">
        <w:rPr>
          <w:rFonts w:ascii="Times New Roman" w:eastAsia="Times New Roman" w:hAnsi="Times New Roman" w:cs="Times New Roman"/>
          <w:color w:val="000000" w:themeColor="text1"/>
        </w:rPr>
        <w:t xml:space="preserve">for URM students </w:t>
      </w:r>
      <w:r w:rsidR="0044315B" w:rsidRPr="002862BD">
        <w:rPr>
          <w:rFonts w:ascii="Times New Roman" w:eastAsia="Times New Roman" w:hAnsi="Times New Roman" w:cs="Times New Roman"/>
          <w:color w:val="000000" w:themeColor="text1"/>
        </w:rPr>
        <w:t xml:space="preserve">by reducing </w:t>
      </w:r>
      <w:r w:rsidR="00F34D34" w:rsidRPr="002862BD">
        <w:rPr>
          <w:rFonts w:ascii="Times New Roman" w:eastAsia="Times New Roman" w:hAnsi="Times New Roman" w:cs="Times New Roman"/>
          <w:color w:val="000000" w:themeColor="text1"/>
        </w:rPr>
        <w:t>social identity threat</w:t>
      </w:r>
      <w:r w:rsidR="003656A7" w:rsidRPr="002862BD">
        <w:rPr>
          <w:rFonts w:ascii="Times New Roman" w:eastAsia="Times New Roman" w:hAnsi="Times New Roman" w:cs="Times New Roman"/>
          <w:color w:val="000000" w:themeColor="text1"/>
        </w:rPr>
        <w:t xml:space="preserve">. </w:t>
      </w:r>
      <w:r w:rsidR="00E964DF" w:rsidRPr="002862BD">
        <w:rPr>
          <w:rFonts w:ascii="Times New Roman" w:eastAsia="Times New Roman" w:hAnsi="Times New Roman" w:cs="Times New Roman"/>
          <w:color w:val="000000" w:themeColor="text1"/>
        </w:rPr>
        <w:t>These findings suggest that there are differences in how WK students and URM students make sense of and respond to their social group membership in college.</w:t>
      </w:r>
      <w:r w:rsidR="000A5DC3" w:rsidRPr="002862BD">
        <w:rPr>
          <w:rFonts w:ascii="Times New Roman" w:eastAsia="Times New Roman" w:hAnsi="Times New Roman" w:cs="Times New Roman"/>
          <w:color w:val="000000" w:themeColor="text1"/>
        </w:rPr>
        <w:t xml:space="preserve"> We explore the theoretical implications of these findings further in the general discussion.</w:t>
      </w:r>
      <w:r w:rsidR="00E964DF" w:rsidRPr="002862BD">
        <w:rPr>
          <w:rFonts w:ascii="Times New Roman" w:eastAsia="Times New Roman" w:hAnsi="Times New Roman" w:cs="Times New Roman"/>
          <w:color w:val="000000" w:themeColor="text1"/>
        </w:rPr>
        <w:t xml:space="preserve"> </w:t>
      </w:r>
    </w:p>
    <w:p w14:paraId="230D9C2C" w14:textId="514EC6C7" w:rsidR="00F5469F" w:rsidRPr="002862BD" w:rsidRDefault="00F5469F" w:rsidP="007B4B89">
      <w:pPr>
        <w:widowControl w:val="0"/>
        <w:spacing w:line="480" w:lineRule="auto"/>
        <w:rPr>
          <w:rFonts w:ascii="Times New Roman" w:eastAsia="Times New Roman" w:hAnsi="Times New Roman" w:cs="Times New Roman"/>
          <w:b/>
          <w:color w:val="000000" w:themeColor="text1"/>
        </w:rPr>
      </w:pPr>
      <w:r w:rsidRPr="002862BD">
        <w:rPr>
          <w:rFonts w:ascii="Times New Roman" w:eastAsia="Times New Roman" w:hAnsi="Times New Roman" w:cs="Times New Roman"/>
          <w:b/>
          <w:color w:val="000000" w:themeColor="text1"/>
        </w:rPr>
        <w:lastRenderedPageBreak/>
        <w:t xml:space="preserve">Exploratory </w:t>
      </w:r>
      <w:r w:rsidR="007D40E7" w:rsidRPr="002862BD">
        <w:rPr>
          <w:rFonts w:ascii="Times New Roman" w:eastAsia="Times New Roman" w:hAnsi="Times New Roman" w:cs="Times New Roman"/>
          <w:b/>
          <w:color w:val="000000" w:themeColor="text1"/>
        </w:rPr>
        <w:t xml:space="preserve">Analysis: The Intersection of Race and </w:t>
      </w:r>
      <w:r w:rsidR="008315AF" w:rsidRPr="002862BD">
        <w:rPr>
          <w:rFonts w:ascii="Times New Roman" w:eastAsia="Times New Roman" w:hAnsi="Times New Roman" w:cs="Times New Roman"/>
          <w:b/>
          <w:color w:val="000000" w:themeColor="text1"/>
        </w:rPr>
        <w:t xml:space="preserve">Social </w:t>
      </w:r>
      <w:r w:rsidR="007D40E7" w:rsidRPr="002862BD">
        <w:rPr>
          <w:rFonts w:ascii="Times New Roman" w:eastAsia="Times New Roman" w:hAnsi="Times New Roman" w:cs="Times New Roman"/>
          <w:b/>
          <w:color w:val="000000" w:themeColor="text1"/>
        </w:rPr>
        <w:t>Class Background</w:t>
      </w:r>
    </w:p>
    <w:p w14:paraId="1EA1EEA1" w14:textId="1611107E" w:rsidR="00E512AD" w:rsidRPr="002862BD" w:rsidRDefault="001E4EE6" w:rsidP="007B4B89">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Throughout our analyses, we</w:t>
      </w:r>
      <w:r w:rsidR="00090CD0" w:rsidRPr="002862BD">
        <w:rPr>
          <w:rFonts w:ascii="Times New Roman" w:eastAsia="Times New Roman" w:hAnsi="Times New Roman" w:cs="Times New Roman"/>
          <w:color w:val="000000" w:themeColor="text1"/>
        </w:rPr>
        <w:t xml:space="preserve"> separately</w:t>
      </w:r>
      <w:r w:rsidRPr="002862BD">
        <w:rPr>
          <w:rFonts w:ascii="Times New Roman" w:eastAsia="Times New Roman" w:hAnsi="Times New Roman" w:cs="Times New Roman"/>
          <w:color w:val="000000" w:themeColor="text1"/>
        </w:rPr>
        <w:t xml:space="preserve"> examined </w:t>
      </w:r>
      <w:r w:rsidR="002C1C3A" w:rsidRPr="002862BD">
        <w:rPr>
          <w:rFonts w:ascii="Times New Roman" w:eastAsia="Times New Roman" w:hAnsi="Times New Roman" w:cs="Times New Roman"/>
          <w:color w:val="000000" w:themeColor="text1"/>
        </w:rPr>
        <w:t xml:space="preserve">how </w:t>
      </w:r>
      <w:r w:rsidR="000441B1" w:rsidRPr="002862BD">
        <w:rPr>
          <w:rFonts w:ascii="Times New Roman" w:eastAsia="Times New Roman" w:hAnsi="Times New Roman" w:cs="Times New Roman"/>
          <w:color w:val="000000" w:themeColor="text1"/>
        </w:rPr>
        <w:t xml:space="preserve">students’ </w:t>
      </w:r>
      <w:r w:rsidRPr="002862BD">
        <w:rPr>
          <w:rFonts w:ascii="Times New Roman" w:eastAsia="Times New Roman" w:hAnsi="Times New Roman" w:cs="Times New Roman"/>
          <w:color w:val="000000" w:themeColor="text1"/>
        </w:rPr>
        <w:t xml:space="preserve">race </w:t>
      </w:r>
      <w:r w:rsidR="00090CD0" w:rsidRPr="002862BD">
        <w:rPr>
          <w:rFonts w:ascii="Times New Roman" w:eastAsia="Times New Roman" w:hAnsi="Times New Roman" w:cs="Times New Roman"/>
          <w:color w:val="000000" w:themeColor="text1"/>
        </w:rPr>
        <w:t xml:space="preserve">versus </w:t>
      </w:r>
      <w:r w:rsidRPr="002862BD">
        <w:rPr>
          <w:rFonts w:ascii="Times New Roman" w:eastAsia="Times New Roman" w:hAnsi="Times New Roman" w:cs="Times New Roman"/>
          <w:color w:val="000000" w:themeColor="text1"/>
        </w:rPr>
        <w:t>social class background</w:t>
      </w:r>
      <w:r w:rsidR="000441B1" w:rsidRPr="002862BD">
        <w:rPr>
          <w:rFonts w:ascii="Times New Roman" w:eastAsia="Times New Roman" w:hAnsi="Times New Roman" w:cs="Times New Roman"/>
          <w:color w:val="000000" w:themeColor="text1"/>
        </w:rPr>
        <w:t>s</w:t>
      </w:r>
      <w:r w:rsidRPr="002862BD">
        <w:rPr>
          <w:rFonts w:ascii="Times New Roman" w:eastAsia="Times New Roman" w:hAnsi="Times New Roman" w:cs="Times New Roman"/>
          <w:color w:val="000000" w:themeColor="text1"/>
        </w:rPr>
        <w:t xml:space="preserve"> </w:t>
      </w:r>
      <w:r w:rsidR="005D52F4" w:rsidRPr="002862BD">
        <w:rPr>
          <w:rFonts w:ascii="Times New Roman" w:eastAsia="Times New Roman" w:hAnsi="Times New Roman" w:cs="Times New Roman"/>
          <w:color w:val="000000" w:themeColor="text1"/>
        </w:rPr>
        <w:t xml:space="preserve">organize </w:t>
      </w:r>
      <w:r w:rsidR="000441B1" w:rsidRPr="002862BD">
        <w:rPr>
          <w:rFonts w:ascii="Times New Roman" w:eastAsia="Times New Roman" w:hAnsi="Times New Roman" w:cs="Times New Roman"/>
          <w:color w:val="000000" w:themeColor="text1"/>
        </w:rPr>
        <w:t>their cross-race and cross-class interactions</w:t>
      </w:r>
      <w:r w:rsidRPr="002862BD">
        <w:rPr>
          <w:rFonts w:ascii="Times New Roman" w:eastAsia="Times New Roman" w:hAnsi="Times New Roman" w:cs="Times New Roman"/>
          <w:color w:val="000000" w:themeColor="text1"/>
        </w:rPr>
        <w:t>. This choice allowed us to compare</w:t>
      </w:r>
      <w:r w:rsidR="000441B1" w:rsidRPr="002862BD">
        <w:rPr>
          <w:rFonts w:ascii="Times New Roman" w:eastAsia="Times New Roman" w:hAnsi="Times New Roman" w:cs="Times New Roman"/>
          <w:color w:val="000000" w:themeColor="text1"/>
        </w:rPr>
        <w:t xml:space="preserve"> </w:t>
      </w:r>
      <w:r w:rsidR="000B5AE1" w:rsidRPr="002862BD">
        <w:rPr>
          <w:rFonts w:ascii="Times New Roman" w:eastAsia="Times New Roman" w:hAnsi="Times New Roman" w:cs="Times New Roman"/>
          <w:color w:val="000000" w:themeColor="text1"/>
        </w:rPr>
        <w:t xml:space="preserve">the degree to which </w:t>
      </w:r>
      <w:r w:rsidRPr="002862BD">
        <w:rPr>
          <w:rFonts w:ascii="Times New Roman" w:eastAsia="Times New Roman" w:hAnsi="Times New Roman" w:cs="Times New Roman"/>
          <w:color w:val="000000" w:themeColor="text1"/>
        </w:rPr>
        <w:t>social class</w:t>
      </w:r>
      <w:r w:rsidR="000B5AE1" w:rsidRPr="002862BD">
        <w:rPr>
          <w:rFonts w:ascii="Times New Roman" w:eastAsia="Times New Roman" w:hAnsi="Times New Roman" w:cs="Times New Roman"/>
          <w:color w:val="000000" w:themeColor="text1"/>
        </w:rPr>
        <w:t xml:space="preserve"> functions in the same way as race in shaping the frequency, quality, and outcomes of interactions. However, considering them separately did not allow us to </w:t>
      </w:r>
      <w:r w:rsidRPr="002862BD">
        <w:rPr>
          <w:rFonts w:ascii="Times New Roman" w:eastAsia="Times New Roman" w:hAnsi="Times New Roman" w:cs="Times New Roman"/>
          <w:color w:val="000000" w:themeColor="text1"/>
        </w:rPr>
        <w:t xml:space="preserve">address the question of </w:t>
      </w:r>
      <w:r w:rsidR="000B5AE1" w:rsidRPr="002862BD">
        <w:rPr>
          <w:rFonts w:ascii="Times New Roman" w:eastAsia="Times New Roman" w:hAnsi="Times New Roman" w:cs="Times New Roman"/>
          <w:color w:val="000000" w:themeColor="text1"/>
        </w:rPr>
        <w:t xml:space="preserve">how the intersection of race and class might function together to </w:t>
      </w:r>
      <w:r w:rsidR="005D52F4" w:rsidRPr="002862BD">
        <w:rPr>
          <w:rFonts w:ascii="Times New Roman" w:eastAsia="Times New Roman" w:hAnsi="Times New Roman" w:cs="Times New Roman"/>
          <w:color w:val="000000" w:themeColor="text1"/>
        </w:rPr>
        <w:t>organize</w:t>
      </w:r>
      <w:r w:rsidR="00C14F34" w:rsidRPr="002862BD">
        <w:rPr>
          <w:rFonts w:ascii="Times New Roman" w:eastAsia="Times New Roman" w:hAnsi="Times New Roman" w:cs="Times New Roman"/>
          <w:color w:val="000000" w:themeColor="text1"/>
        </w:rPr>
        <w:t xml:space="preserve"> cross-race and cross-class interactions</w:t>
      </w:r>
      <w:r w:rsidR="000B5AE1"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Th</w:t>
      </w:r>
      <w:r w:rsidR="002672BE" w:rsidRPr="002862BD">
        <w:rPr>
          <w:rFonts w:ascii="Times New Roman" w:eastAsia="Times New Roman" w:hAnsi="Times New Roman" w:cs="Times New Roman"/>
          <w:color w:val="000000" w:themeColor="text1"/>
        </w:rPr>
        <w:t>e</w:t>
      </w:r>
      <w:r w:rsidRPr="002862BD">
        <w:rPr>
          <w:rFonts w:ascii="Times New Roman" w:eastAsia="Times New Roman" w:hAnsi="Times New Roman" w:cs="Times New Roman"/>
          <w:color w:val="000000" w:themeColor="text1"/>
        </w:rPr>
        <w:t xml:space="preserve"> question</w:t>
      </w:r>
      <w:r w:rsidR="002672BE" w:rsidRPr="002862BD">
        <w:rPr>
          <w:rFonts w:ascii="Times New Roman" w:eastAsia="Times New Roman" w:hAnsi="Times New Roman" w:cs="Times New Roman"/>
          <w:color w:val="000000" w:themeColor="text1"/>
        </w:rPr>
        <w:t xml:space="preserve"> of how race and social class interact</w:t>
      </w:r>
      <w:r w:rsidRPr="002862BD">
        <w:rPr>
          <w:rFonts w:ascii="Times New Roman" w:eastAsia="Times New Roman" w:hAnsi="Times New Roman" w:cs="Times New Roman"/>
          <w:color w:val="000000" w:themeColor="text1"/>
        </w:rPr>
        <w:t xml:space="preserve"> is important given that </w:t>
      </w:r>
      <w:r w:rsidR="008315AF" w:rsidRPr="002862BD">
        <w:rPr>
          <w:rFonts w:ascii="Times New Roman" w:eastAsia="Times New Roman" w:hAnsi="Times New Roman" w:cs="Times New Roman"/>
          <w:color w:val="000000" w:themeColor="text1"/>
        </w:rPr>
        <w:t xml:space="preserve">(1) </w:t>
      </w:r>
      <w:r w:rsidRPr="002862BD">
        <w:rPr>
          <w:rFonts w:ascii="Times New Roman" w:eastAsia="Times New Roman" w:hAnsi="Times New Roman" w:cs="Times New Roman"/>
          <w:color w:val="000000" w:themeColor="text1"/>
        </w:rPr>
        <w:t>URM students are disproportionately from WK backgrounds</w:t>
      </w:r>
      <w:r w:rsidR="008315AF" w:rsidRPr="002862BD">
        <w:rPr>
          <w:rFonts w:ascii="Times New Roman" w:eastAsia="Times New Roman" w:hAnsi="Times New Roman" w:cs="Times New Roman"/>
          <w:color w:val="000000" w:themeColor="text1"/>
        </w:rPr>
        <w:t xml:space="preserve"> and (2) these students are </w:t>
      </w:r>
      <w:r w:rsidR="002672BE" w:rsidRPr="002862BD">
        <w:rPr>
          <w:rFonts w:ascii="Times New Roman" w:eastAsia="Times New Roman" w:hAnsi="Times New Roman" w:cs="Times New Roman"/>
          <w:color w:val="000000" w:themeColor="text1"/>
        </w:rPr>
        <w:t xml:space="preserve">potentially </w:t>
      </w:r>
      <w:r w:rsidR="008315AF" w:rsidRPr="002862BD">
        <w:rPr>
          <w:rFonts w:ascii="Times New Roman" w:eastAsia="Times New Roman" w:hAnsi="Times New Roman" w:cs="Times New Roman"/>
          <w:color w:val="000000" w:themeColor="text1"/>
        </w:rPr>
        <w:t>“doubl</w:t>
      </w:r>
      <w:r w:rsidR="00385E7D" w:rsidRPr="002862BD">
        <w:rPr>
          <w:rFonts w:ascii="Times New Roman" w:eastAsia="Times New Roman" w:hAnsi="Times New Roman" w:cs="Times New Roman"/>
          <w:color w:val="000000" w:themeColor="text1"/>
        </w:rPr>
        <w:t>y</w:t>
      </w:r>
      <w:r w:rsidR="008315AF" w:rsidRPr="002862BD">
        <w:rPr>
          <w:rFonts w:ascii="Times New Roman" w:eastAsia="Times New Roman" w:hAnsi="Times New Roman" w:cs="Times New Roman"/>
          <w:color w:val="000000" w:themeColor="text1"/>
        </w:rPr>
        <w:t xml:space="preserve"> disadvantaged” and </w:t>
      </w:r>
      <w:r w:rsidR="002672BE" w:rsidRPr="002862BD">
        <w:rPr>
          <w:rFonts w:ascii="Times New Roman" w:eastAsia="Times New Roman" w:hAnsi="Times New Roman" w:cs="Times New Roman"/>
          <w:color w:val="000000" w:themeColor="text1"/>
        </w:rPr>
        <w:t xml:space="preserve">may </w:t>
      </w:r>
      <w:r w:rsidR="008315AF" w:rsidRPr="002862BD">
        <w:rPr>
          <w:rFonts w:ascii="Times New Roman" w:eastAsia="Times New Roman" w:hAnsi="Times New Roman" w:cs="Times New Roman"/>
          <w:color w:val="000000" w:themeColor="text1"/>
        </w:rPr>
        <w:t xml:space="preserve">experience </w:t>
      </w:r>
      <w:r w:rsidR="002672BE" w:rsidRPr="002862BD">
        <w:rPr>
          <w:rFonts w:ascii="Times New Roman" w:eastAsia="Times New Roman" w:hAnsi="Times New Roman" w:cs="Times New Roman"/>
          <w:color w:val="000000" w:themeColor="text1"/>
        </w:rPr>
        <w:t xml:space="preserve">the </w:t>
      </w:r>
      <w:r w:rsidR="008315AF" w:rsidRPr="002862BD">
        <w:rPr>
          <w:rFonts w:ascii="Times New Roman" w:eastAsia="Times New Roman" w:hAnsi="Times New Roman" w:cs="Times New Roman"/>
          <w:color w:val="000000" w:themeColor="text1"/>
        </w:rPr>
        <w:t xml:space="preserve">compounded effects of membership in two social groups </w:t>
      </w:r>
      <w:r w:rsidR="002672BE" w:rsidRPr="002862BD">
        <w:rPr>
          <w:rFonts w:ascii="Times New Roman" w:eastAsia="Times New Roman" w:hAnsi="Times New Roman" w:cs="Times New Roman"/>
          <w:color w:val="000000" w:themeColor="text1"/>
        </w:rPr>
        <w:t xml:space="preserve">that are </w:t>
      </w:r>
      <w:r w:rsidR="008315AF" w:rsidRPr="002862BD">
        <w:rPr>
          <w:rFonts w:ascii="Times New Roman" w:eastAsia="Times New Roman" w:hAnsi="Times New Roman" w:cs="Times New Roman"/>
          <w:color w:val="000000" w:themeColor="text1"/>
        </w:rPr>
        <w:t>afforded relatively l</w:t>
      </w:r>
      <w:r w:rsidR="000B5AE1" w:rsidRPr="002862BD">
        <w:rPr>
          <w:rFonts w:ascii="Times New Roman" w:eastAsia="Times New Roman" w:hAnsi="Times New Roman" w:cs="Times New Roman"/>
          <w:color w:val="000000" w:themeColor="text1"/>
        </w:rPr>
        <w:t>ow</w:t>
      </w:r>
      <w:r w:rsidR="00CA6D3F" w:rsidRPr="002862BD">
        <w:rPr>
          <w:rFonts w:ascii="Times New Roman" w:eastAsia="Times New Roman" w:hAnsi="Times New Roman" w:cs="Times New Roman"/>
          <w:color w:val="000000" w:themeColor="text1"/>
        </w:rPr>
        <w:t>er</w:t>
      </w:r>
      <w:r w:rsidR="008315AF" w:rsidRPr="002862BD">
        <w:rPr>
          <w:rFonts w:ascii="Times New Roman" w:eastAsia="Times New Roman" w:hAnsi="Times New Roman" w:cs="Times New Roman"/>
          <w:color w:val="000000" w:themeColor="text1"/>
        </w:rPr>
        <w:t xml:space="preserve"> status in higher education (Alon, 2007)</w:t>
      </w:r>
      <w:r w:rsidRPr="002862BD">
        <w:rPr>
          <w:rFonts w:ascii="Times New Roman" w:eastAsia="Times New Roman" w:hAnsi="Times New Roman" w:cs="Times New Roman"/>
          <w:color w:val="000000" w:themeColor="text1"/>
        </w:rPr>
        <w:t xml:space="preserve">. To address </w:t>
      </w:r>
      <w:r w:rsidR="00F203A3" w:rsidRPr="002862BD">
        <w:rPr>
          <w:rFonts w:ascii="Times New Roman" w:eastAsia="Times New Roman" w:hAnsi="Times New Roman" w:cs="Times New Roman"/>
          <w:color w:val="000000" w:themeColor="text1"/>
        </w:rPr>
        <w:t xml:space="preserve">the </w:t>
      </w:r>
      <w:r w:rsidR="00E512AD" w:rsidRPr="002862BD">
        <w:rPr>
          <w:rFonts w:ascii="Times New Roman" w:eastAsia="Times New Roman" w:hAnsi="Times New Roman" w:cs="Times New Roman"/>
          <w:color w:val="000000" w:themeColor="text1"/>
        </w:rPr>
        <w:t>intersectionality between race and social class, we conducted exploratory analyses on our data to compare students</w:t>
      </w:r>
      <w:r w:rsidR="00F203A3" w:rsidRPr="002862BD">
        <w:rPr>
          <w:rFonts w:ascii="Times New Roman" w:eastAsia="Times New Roman" w:hAnsi="Times New Roman" w:cs="Times New Roman"/>
          <w:color w:val="000000" w:themeColor="text1"/>
        </w:rPr>
        <w:t xml:space="preserve"> from two lower-status social groups (i.e., doubly disadvantaged students)</w:t>
      </w:r>
      <w:r w:rsidR="00E512AD" w:rsidRPr="002862BD">
        <w:rPr>
          <w:rFonts w:ascii="Times New Roman" w:eastAsia="Times New Roman" w:hAnsi="Times New Roman" w:cs="Times New Roman"/>
          <w:color w:val="000000" w:themeColor="text1"/>
        </w:rPr>
        <w:t xml:space="preserve"> to students from only a single lower-status group. </w:t>
      </w:r>
    </w:p>
    <w:p w14:paraId="1E063105" w14:textId="136BD199" w:rsidR="00F34D34" w:rsidRPr="002862BD" w:rsidRDefault="00E512AD" w:rsidP="00720A77">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 xml:space="preserve"> </w:t>
      </w:r>
      <w:r w:rsidR="000B5AE1" w:rsidRPr="002862BD">
        <w:rPr>
          <w:rFonts w:ascii="Times New Roman" w:eastAsia="Times New Roman" w:hAnsi="Times New Roman" w:cs="Times New Roman"/>
          <w:color w:val="000000" w:themeColor="text1"/>
        </w:rPr>
        <w:t>T</w:t>
      </w:r>
      <w:r w:rsidRPr="002862BD">
        <w:rPr>
          <w:rFonts w:ascii="Times New Roman" w:eastAsia="Times New Roman" w:hAnsi="Times New Roman" w:cs="Times New Roman"/>
          <w:color w:val="000000" w:themeColor="text1"/>
        </w:rPr>
        <w:t xml:space="preserve">he </w:t>
      </w:r>
      <w:r w:rsidR="000B5AE1" w:rsidRPr="002862BD">
        <w:rPr>
          <w:rFonts w:ascii="Times New Roman" w:eastAsia="Times New Roman" w:hAnsi="Times New Roman" w:cs="Times New Roman"/>
          <w:color w:val="000000" w:themeColor="text1"/>
        </w:rPr>
        <w:t xml:space="preserve">specific comparisons we could make </w:t>
      </w:r>
      <w:r w:rsidR="0043537C" w:rsidRPr="002862BD">
        <w:rPr>
          <w:rFonts w:ascii="Times New Roman" w:eastAsia="Times New Roman" w:hAnsi="Times New Roman" w:cs="Times New Roman"/>
          <w:color w:val="000000" w:themeColor="text1"/>
        </w:rPr>
        <w:t>were</w:t>
      </w:r>
      <w:r w:rsidR="000B5AE1" w:rsidRPr="002862BD">
        <w:rPr>
          <w:rFonts w:ascii="Times New Roman" w:eastAsia="Times New Roman" w:hAnsi="Times New Roman" w:cs="Times New Roman"/>
          <w:color w:val="000000" w:themeColor="text1"/>
        </w:rPr>
        <w:t xml:space="preserve"> limited</w:t>
      </w:r>
      <w:r w:rsidR="00F34D34" w:rsidRPr="002862BD">
        <w:rPr>
          <w:rFonts w:ascii="Times New Roman" w:eastAsia="Times New Roman" w:hAnsi="Times New Roman" w:cs="Times New Roman"/>
          <w:color w:val="000000" w:themeColor="text1"/>
        </w:rPr>
        <w:t xml:space="preserve">. The sample contained an adequate number of doubly disadvantaged students (i.e., URM students with WK backgrounds; </w:t>
      </w:r>
      <w:r w:rsidR="00F34D34" w:rsidRPr="002862BD">
        <w:rPr>
          <w:rFonts w:ascii="Times New Roman" w:eastAsia="Times New Roman" w:hAnsi="Times New Roman" w:cs="Times New Roman"/>
          <w:i/>
          <w:color w:val="000000" w:themeColor="text1"/>
        </w:rPr>
        <w:t>n</w:t>
      </w:r>
      <w:r w:rsidR="00F34D34" w:rsidRPr="002862BD">
        <w:rPr>
          <w:rFonts w:ascii="Times New Roman" w:eastAsia="Times New Roman" w:hAnsi="Times New Roman" w:cs="Times New Roman"/>
          <w:color w:val="000000" w:themeColor="text1"/>
        </w:rPr>
        <w:t xml:space="preserve"> = 126) and students who were </w:t>
      </w:r>
      <w:r w:rsidR="0008391F" w:rsidRPr="002862BD">
        <w:rPr>
          <w:rFonts w:ascii="Times New Roman" w:eastAsia="Times New Roman" w:hAnsi="Times New Roman" w:cs="Times New Roman"/>
          <w:color w:val="000000" w:themeColor="text1"/>
        </w:rPr>
        <w:t>solely</w:t>
      </w:r>
      <w:r w:rsidR="00F34D34" w:rsidRPr="002862BD">
        <w:rPr>
          <w:rFonts w:ascii="Times New Roman" w:eastAsia="Times New Roman" w:hAnsi="Times New Roman" w:cs="Times New Roman"/>
          <w:color w:val="000000" w:themeColor="text1"/>
        </w:rPr>
        <w:t xml:space="preserve"> social class-disadvantaged (i.e., White and Asian students from WK backgrounds; </w:t>
      </w:r>
      <w:r w:rsidR="00F34D34" w:rsidRPr="002862BD">
        <w:rPr>
          <w:rFonts w:ascii="Times New Roman" w:eastAsia="Times New Roman" w:hAnsi="Times New Roman" w:cs="Times New Roman"/>
          <w:i/>
          <w:color w:val="000000" w:themeColor="text1"/>
        </w:rPr>
        <w:t>n</w:t>
      </w:r>
      <w:r w:rsidR="00F34D34" w:rsidRPr="002862BD">
        <w:rPr>
          <w:rFonts w:ascii="Times New Roman" w:eastAsia="Times New Roman" w:hAnsi="Times New Roman" w:cs="Times New Roman"/>
          <w:color w:val="000000" w:themeColor="text1"/>
        </w:rPr>
        <w:t xml:space="preserve"> = 128). However, the sample had only a small number </w:t>
      </w:r>
      <w:r w:rsidRPr="002862BD">
        <w:rPr>
          <w:rFonts w:ascii="Times New Roman" w:eastAsia="Times New Roman" w:hAnsi="Times New Roman" w:cs="Times New Roman"/>
          <w:color w:val="000000" w:themeColor="text1"/>
        </w:rPr>
        <w:t xml:space="preserve">students </w:t>
      </w:r>
      <w:r w:rsidR="00F34D34" w:rsidRPr="002862BD">
        <w:rPr>
          <w:rFonts w:ascii="Times New Roman" w:eastAsia="Times New Roman" w:hAnsi="Times New Roman" w:cs="Times New Roman"/>
          <w:color w:val="000000" w:themeColor="text1"/>
        </w:rPr>
        <w:t xml:space="preserve">who were </w:t>
      </w:r>
      <w:r w:rsidR="0008391F" w:rsidRPr="002862BD">
        <w:rPr>
          <w:rFonts w:ascii="Times New Roman" w:eastAsia="Times New Roman" w:hAnsi="Times New Roman" w:cs="Times New Roman"/>
          <w:color w:val="000000" w:themeColor="text1"/>
        </w:rPr>
        <w:t>solely</w:t>
      </w:r>
      <w:r w:rsidR="00F34D34" w:rsidRPr="002862BD">
        <w:rPr>
          <w:rFonts w:ascii="Times New Roman" w:eastAsia="Times New Roman" w:hAnsi="Times New Roman" w:cs="Times New Roman"/>
          <w:color w:val="000000" w:themeColor="text1"/>
        </w:rPr>
        <w:t xml:space="preserve"> race-disadvantaged (i.e., URM students from MD backgrounds; </w:t>
      </w:r>
      <w:r w:rsidRPr="002862BD">
        <w:rPr>
          <w:rFonts w:ascii="Times New Roman" w:eastAsia="Times New Roman" w:hAnsi="Times New Roman" w:cs="Times New Roman"/>
          <w:i/>
          <w:color w:val="000000" w:themeColor="text1"/>
        </w:rPr>
        <w:t>n</w:t>
      </w:r>
      <w:r w:rsidRPr="002862BD">
        <w:rPr>
          <w:rFonts w:ascii="Times New Roman" w:eastAsia="Times New Roman" w:hAnsi="Times New Roman" w:cs="Times New Roman"/>
          <w:color w:val="000000" w:themeColor="text1"/>
        </w:rPr>
        <w:t xml:space="preserve"> = 11).</w:t>
      </w:r>
      <w:r w:rsidR="008315AF" w:rsidRPr="002862BD">
        <w:rPr>
          <w:rFonts w:ascii="Times New Roman" w:eastAsia="Times New Roman" w:hAnsi="Times New Roman" w:cs="Times New Roman"/>
          <w:color w:val="000000" w:themeColor="text1"/>
        </w:rPr>
        <w:t xml:space="preserve"> </w:t>
      </w:r>
      <w:r w:rsidR="00E964DF" w:rsidRPr="002862BD">
        <w:rPr>
          <w:rFonts w:ascii="Times New Roman" w:eastAsia="Times New Roman" w:hAnsi="Times New Roman" w:cs="Times New Roman"/>
          <w:color w:val="000000" w:themeColor="text1"/>
        </w:rPr>
        <w:t>Therefore,</w:t>
      </w:r>
      <w:r w:rsidRPr="002862BD">
        <w:rPr>
          <w:rFonts w:ascii="Times New Roman" w:eastAsia="Times New Roman" w:hAnsi="Times New Roman" w:cs="Times New Roman"/>
          <w:color w:val="000000" w:themeColor="text1"/>
        </w:rPr>
        <w:t xml:space="preserve"> we were only able to</w:t>
      </w:r>
      <w:r w:rsidR="00F34D34" w:rsidRPr="002862BD">
        <w:rPr>
          <w:rFonts w:ascii="Times New Roman" w:eastAsia="Times New Roman" w:hAnsi="Times New Roman" w:cs="Times New Roman"/>
          <w:color w:val="000000" w:themeColor="text1"/>
        </w:rPr>
        <w:t xml:space="preserve"> examine differences in cross-class interactions between doubly disadvantaged and social-class disadvantaged students, and could not examine differences in cross-race interactions between doubly disadvantaged students and race-disadvantaged students. </w:t>
      </w:r>
    </w:p>
    <w:p w14:paraId="4ADC63D7" w14:textId="57AAAD4E" w:rsidR="00720A77" w:rsidRPr="002862BD" w:rsidRDefault="00F34D34" w:rsidP="00B34788">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 xml:space="preserve">Our exploratory analysis asked whether </w:t>
      </w:r>
      <w:r w:rsidR="00E512AD" w:rsidRPr="002862BD">
        <w:rPr>
          <w:rFonts w:ascii="Times New Roman" w:eastAsia="Times New Roman" w:hAnsi="Times New Roman" w:cs="Times New Roman"/>
          <w:color w:val="000000" w:themeColor="text1"/>
        </w:rPr>
        <w:t>the frequency, quality, and consequences</w:t>
      </w:r>
      <w:r w:rsidRPr="002862BD">
        <w:rPr>
          <w:rFonts w:ascii="Times New Roman" w:eastAsia="Times New Roman" w:hAnsi="Times New Roman" w:cs="Times New Roman"/>
          <w:color w:val="000000" w:themeColor="text1"/>
        </w:rPr>
        <w:t xml:space="preserve"> of cross-class interactions</w:t>
      </w:r>
      <w:r w:rsidR="00E512AD"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 xml:space="preserve">differed between students who were doubly disadvantaged and those who </w:t>
      </w:r>
      <w:r w:rsidRPr="002862BD">
        <w:rPr>
          <w:rFonts w:ascii="Times New Roman" w:eastAsia="Times New Roman" w:hAnsi="Times New Roman" w:cs="Times New Roman"/>
          <w:color w:val="000000" w:themeColor="text1"/>
        </w:rPr>
        <w:lastRenderedPageBreak/>
        <w:t>were</w:t>
      </w:r>
      <w:r w:rsidR="0008391F" w:rsidRPr="002862BD">
        <w:rPr>
          <w:rFonts w:ascii="Times New Roman" w:eastAsia="Times New Roman" w:hAnsi="Times New Roman" w:cs="Times New Roman"/>
          <w:color w:val="000000" w:themeColor="text1"/>
        </w:rPr>
        <w:t xml:space="preserve"> solely </w:t>
      </w:r>
      <w:r w:rsidRPr="002862BD">
        <w:rPr>
          <w:rFonts w:ascii="Times New Roman" w:eastAsia="Times New Roman" w:hAnsi="Times New Roman" w:cs="Times New Roman"/>
          <w:color w:val="000000" w:themeColor="text1"/>
        </w:rPr>
        <w:t xml:space="preserve">social-class disadvantaged. The </w:t>
      </w:r>
      <w:r w:rsidR="00720A77" w:rsidRPr="002862BD">
        <w:rPr>
          <w:rFonts w:ascii="Times New Roman" w:eastAsia="Times New Roman" w:hAnsi="Times New Roman" w:cs="Times New Roman"/>
          <w:color w:val="000000" w:themeColor="text1"/>
        </w:rPr>
        <w:t xml:space="preserve">only significant difference </w:t>
      </w:r>
      <w:r w:rsidRPr="002862BD">
        <w:rPr>
          <w:rFonts w:ascii="Times New Roman" w:eastAsia="Times New Roman" w:hAnsi="Times New Roman" w:cs="Times New Roman"/>
          <w:color w:val="000000" w:themeColor="text1"/>
        </w:rPr>
        <w:t>that emerged was</w:t>
      </w:r>
      <w:r w:rsidR="00720A77" w:rsidRPr="002862BD">
        <w:rPr>
          <w:rFonts w:ascii="Times New Roman" w:eastAsia="Times New Roman" w:hAnsi="Times New Roman" w:cs="Times New Roman"/>
          <w:color w:val="000000" w:themeColor="text1"/>
        </w:rPr>
        <w:t xml:space="preserve"> </w:t>
      </w:r>
      <w:r w:rsidR="00A71A41" w:rsidRPr="002862BD">
        <w:rPr>
          <w:rFonts w:ascii="Times New Roman" w:eastAsia="Times New Roman" w:hAnsi="Times New Roman" w:cs="Times New Roman"/>
          <w:color w:val="000000" w:themeColor="text1"/>
        </w:rPr>
        <w:t xml:space="preserve">in </w:t>
      </w:r>
      <w:r w:rsidR="00720A77" w:rsidRPr="002862BD">
        <w:rPr>
          <w:rFonts w:ascii="Times New Roman" w:eastAsia="Times New Roman" w:hAnsi="Times New Roman" w:cs="Times New Roman"/>
          <w:color w:val="000000" w:themeColor="text1"/>
        </w:rPr>
        <w:t xml:space="preserve">the frequency of cross-class interactions. </w:t>
      </w:r>
      <w:r w:rsidRPr="002862BD">
        <w:rPr>
          <w:rFonts w:ascii="Times New Roman" w:eastAsia="Times New Roman" w:hAnsi="Times New Roman" w:cs="Times New Roman"/>
          <w:color w:val="000000" w:themeColor="text1"/>
        </w:rPr>
        <w:t>Doubly disadvantaged students</w:t>
      </w:r>
      <w:r w:rsidR="00720A77" w:rsidRPr="002862BD">
        <w:rPr>
          <w:rFonts w:ascii="Times New Roman" w:eastAsia="Times New Roman" w:hAnsi="Times New Roman" w:cs="Times New Roman"/>
          <w:color w:val="000000" w:themeColor="text1"/>
        </w:rPr>
        <w:t xml:space="preserve"> reported significantly fewer cross-class interactions than </w:t>
      </w:r>
      <w:r w:rsidR="00BC4863" w:rsidRPr="002862BD">
        <w:rPr>
          <w:rFonts w:ascii="Times New Roman" w:eastAsia="Times New Roman" w:hAnsi="Times New Roman" w:cs="Times New Roman"/>
          <w:color w:val="000000" w:themeColor="text1"/>
        </w:rPr>
        <w:t xml:space="preserve">those </w:t>
      </w:r>
      <w:r w:rsidRPr="002862BD">
        <w:rPr>
          <w:rFonts w:ascii="Times New Roman" w:eastAsia="Times New Roman" w:hAnsi="Times New Roman" w:cs="Times New Roman"/>
          <w:color w:val="000000" w:themeColor="text1"/>
        </w:rPr>
        <w:t>who were only</w:t>
      </w:r>
      <w:r w:rsidR="0008391F" w:rsidRPr="002862BD">
        <w:rPr>
          <w:rFonts w:ascii="Times New Roman" w:eastAsia="Times New Roman" w:hAnsi="Times New Roman" w:cs="Times New Roman"/>
          <w:color w:val="000000" w:themeColor="text1"/>
        </w:rPr>
        <w:t xml:space="preserve"> social</w:t>
      </w:r>
      <w:r w:rsidRPr="002862BD">
        <w:rPr>
          <w:rFonts w:ascii="Times New Roman" w:eastAsia="Times New Roman" w:hAnsi="Times New Roman" w:cs="Times New Roman"/>
          <w:color w:val="000000" w:themeColor="text1"/>
        </w:rPr>
        <w:t xml:space="preserve"> class-disadvantaged</w:t>
      </w:r>
      <w:r w:rsidR="00720A77" w:rsidRPr="002862BD">
        <w:rPr>
          <w:rFonts w:ascii="Times New Roman" w:eastAsia="Times New Roman" w:hAnsi="Times New Roman" w:cs="Times New Roman"/>
          <w:color w:val="000000" w:themeColor="text1"/>
        </w:rPr>
        <w:t xml:space="preserve">, </w:t>
      </w:r>
      <w:r w:rsidR="00720A77" w:rsidRPr="002862BD">
        <w:rPr>
          <w:rFonts w:ascii="Times New Roman" w:eastAsia="Times New Roman" w:hAnsi="Times New Roman" w:cs="Times New Roman"/>
          <w:i/>
          <w:color w:val="000000" w:themeColor="text1"/>
        </w:rPr>
        <w:t>p</w:t>
      </w:r>
      <w:r w:rsidR="00720A77" w:rsidRPr="002862BD">
        <w:rPr>
          <w:rFonts w:ascii="Times New Roman" w:eastAsia="Times New Roman" w:hAnsi="Times New Roman" w:cs="Times New Roman"/>
          <w:color w:val="000000" w:themeColor="text1"/>
        </w:rPr>
        <w:t xml:space="preserve"> &lt; .001. In fact, while </w:t>
      </w:r>
      <w:r w:rsidR="00505582" w:rsidRPr="002862BD">
        <w:rPr>
          <w:rFonts w:ascii="Times New Roman" w:eastAsia="Times New Roman" w:hAnsi="Times New Roman" w:cs="Times New Roman"/>
          <w:color w:val="000000" w:themeColor="text1"/>
        </w:rPr>
        <w:t xml:space="preserve">reported </w:t>
      </w:r>
      <w:r w:rsidR="00720A77" w:rsidRPr="002862BD">
        <w:rPr>
          <w:rFonts w:ascii="Times New Roman" w:eastAsia="Times New Roman" w:hAnsi="Times New Roman" w:cs="Times New Roman"/>
          <w:color w:val="000000" w:themeColor="text1"/>
        </w:rPr>
        <w:t xml:space="preserve">rates of cross-class interactions were 23% lower than expected at chance for </w:t>
      </w:r>
      <w:r w:rsidRPr="002862BD">
        <w:rPr>
          <w:rFonts w:ascii="Times New Roman" w:eastAsia="Times New Roman" w:hAnsi="Times New Roman" w:cs="Times New Roman"/>
          <w:color w:val="000000" w:themeColor="text1"/>
        </w:rPr>
        <w:t>doubly disadvantaged students</w:t>
      </w:r>
      <w:r w:rsidR="00A71A41" w:rsidRPr="002862BD">
        <w:rPr>
          <w:rFonts w:ascii="Times New Roman" w:eastAsia="Times New Roman" w:hAnsi="Times New Roman" w:cs="Times New Roman"/>
          <w:color w:val="000000" w:themeColor="text1"/>
        </w:rPr>
        <w:t xml:space="preserve"> (i.e., URM students from working-class backgrounds)</w:t>
      </w:r>
      <w:r w:rsidR="00720A77" w:rsidRPr="002862BD">
        <w:rPr>
          <w:rFonts w:ascii="Times New Roman" w:eastAsia="Times New Roman" w:hAnsi="Times New Roman" w:cs="Times New Roman"/>
          <w:color w:val="000000" w:themeColor="text1"/>
        </w:rPr>
        <w:t xml:space="preserve">, rates of cross-class interactions </w:t>
      </w:r>
      <w:r w:rsidR="005101E1" w:rsidRPr="002862BD">
        <w:rPr>
          <w:rFonts w:ascii="Times New Roman" w:eastAsia="Times New Roman" w:hAnsi="Times New Roman" w:cs="Times New Roman"/>
          <w:color w:val="000000" w:themeColor="text1"/>
        </w:rPr>
        <w:t>did not differ from cha</w:t>
      </w:r>
      <w:r w:rsidRPr="002862BD">
        <w:rPr>
          <w:rFonts w:ascii="Times New Roman" w:eastAsia="Times New Roman" w:hAnsi="Times New Roman" w:cs="Times New Roman"/>
          <w:color w:val="000000" w:themeColor="text1"/>
        </w:rPr>
        <w:t>n</w:t>
      </w:r>
      <w:r w:rsidR="005101E1" w:rsidRPr="002862BD">
        <w:rPr>
          <w:rFonts w:ascii="Times New Roman" w:eastAsia="Times New Roman" w:hAnsi="Times New Roman" w:cs="Times New Roman"/>
          <w:color w:val="000000" w:themeColor="text1"/>
        </w:rPr>
        <w:t>c</w:t>
      </w:r>
      <w:r w:rsidRPr="002862BD">
        <w:rPr>
          <w:rFonts w:ascii="Times New Roman" w:eastAsia="Times New Roman" w:hAnsi="Times New Roman" w:cs="Times New Roman"/>
          <w:color w:val="000000" w:themeColor="text1"/>
        </w:rPr>
        <w:t>e</w:t>
      </w:r>
      <w:r w:rsidR="005101E1"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for students who were only class-disadvantaged</w:t>
      </w:r>
      <w:r w:rsidR="00A71A41" w:rsidRPr="002862BD">
        <w:rPr>
          <w:rFonts w:ascii="Times New Roman" w:eastAsia="Times New Roman" w:hAnsi="Times New Roman" w:cs="Times New Roman"/>
          <w:color w:val="000000" w:themeColor="text1"/>
        </w:rPr>
        <w:t xml:space="preserve"> (i.e., White and Asian students from working-class background). </w:t>
      </w:r>
      <w:r w:rsidRPr="002862BD">
        <w:rPr>
          <w:rFonts w:ascii="Times New Roman" w:eastAsia="Times New Roman" w:hAnsi="Times New Roman" w:cs="Times New Roman"/>
          <w:color w:val="000000" w:themeColor="text1"/>
        </w:rPr>
        <w:t>There were no significant differences between doubly disadva</w:t>
      </w:r>
      <w:r w:rsidR="00B34788" w:rsidRPr="002862BD">
        <w:rPr>
          <w:rFonts w:ascii="Times New Roman" w:eastAsia="Times New Roman" w:hAnsi="Times New Roman" w:cs="Times New Roman"/>
          <w:color w:val="000000" w:themeColor="text1"/>
        </w:rPr>
        <w:t>n</w:t>
      </w:r>
      <w:r w:rsidRPr="002862BD">
        <w:rPr>
          <w:rFonts w:ascii="Times New Roman" w:eastAsia="Times New Roman" w:hAnsi="Times New Roman" w:cs="Times New Roman"/>
          <w:color w:val="000000" w:themeColor="text1"/>
        </w:rPr>
        <w:t>taged and class-disadvantaged students in the</w:t>
      </w:r>
      <w:r w:rsidR="00755DF0" w:rsidRPr="002862BD">
        <w:rPr>
          <w:rFonts w:ascii="Times New Roman" w:eastAsia="Times New Roman" w:hAnsi="Times New Roman" w:cs="Times New Roman"/>
          <w:color w:val="000000" w:themeColor="text1"/>
        </w:rPr>
        <w:t xml:space="preserve"> quality or consequences of cross-class interactions</w:t>
      </w:r>
      <w:r w:rsidRPr="002862BD">
        <w:rPr>
          <w:rFonts w:ascii="Times New Roman" w:eastAsia="Times New Roman" w:hAnsi="Times New Roman" w:cs="Times New Roman"/>
          <w:color w:val="000000" w:themeColor="text1"/>
        </w:rPr>
        <w:t>.</w:t>
      </w:r>
    </w:p>
    <w:p w14:paraId="7A729A48" w14:textId="08B3F341" w:rsidR="001E6305" w:rsidRPr="002862BD" w:rsidRDefault="00B7483C" w:rsidP="007B4B89">
      <w:pPr>
        <w:widowControl w:val="0"/>
        <w:spacing w:line="480" w:lineRule="auto"/>
        <w:ind w:firstLine="720"/>
        <w:rPr>
          <w:rFonts w:ascii="Times New Roman" w:eastAsia="Times New Roman" w:hAnsi="Times New Roman" w:cs="Times New Roman"/>
          <w:b/>
          <w:color w:val="000000" w:themeColor="text1"/>
        </w:rPr>
      </w:pPr>
      <w:r w:rsidRPr="002862BD">
        <w:rPr>
          <w:rFonts w:ascii="Times New Roman" w:eastAsia="Times New Roman" w:hAnsi="Times New Roman" w:cs="Times New Roman"/>
          <w:color w:val="000000" w:themeColor="text1"/>
        </w:rPr>
        <w:t>Overall</w:t>
      </w:r>
      <w:r w:rsidR="00F34D34" w:rsidRPr="002862BD">
        <w:rPr>
          <w:rFonts w:ascii="Times New Roman" w:eastAsia="Times New Roman" w:hAnsi="Times New Roman" w:cs="Times New Roman"/>
          <w:color w:val="000000" w:themeColor="text1"/>
        </w:rPr>
        <w:t>,</w:t>
      </w:r>
      <w:r w:rsidRPr="002862BD">
        <w:rPr>
          <w:rFonts w:ascii="Times New Roman" w:eastAsia="Times New Roman" w:hAnsi="Times New Roman" w:cs="Times New Roman"/>
          <w:color w:val="000000" w:themeColor="text1"/>
        </w:rPr>
        <w:t xml:space="preserve"> these exploratory analyses </w:t>
      </w:r>
      <w:r w:rsidR="00F34D34" w:rsidRPr="002862BD">
        <w:rPr>
          <w:rFonts w:ascii="Times New Roman" w:eastAsia="Times New Roman" w:hAnsi="Times New Roman" w:cs="Times New Roman"/>
          <w:color w:val="000000" w:themeColor="text1"/>
        </w:rPr>
        <w:t xml:space="preserve">show </w:t>
      </w:r>
      <w:r w:rsidRPr="002862BD">
        <w:rPr>
          <w:rFonts w:ascii="Times New Roman" w:eastAsia="Times New Roman" w:hAnsi="Times New Roman" w:cs="Times New Roman"/>
          <w:color w:val="000000" w:themeColor="text1"/>
        </w:rPr>
        <w:t>that</w:t>
      </w:r>
      <w:r w:rsidR="00FB1284" w:rsidRPr="002862BD">
        <w:rPr>
          <w:rFonts w:ascii="Times New Roman" w:eastAsia="Times New Roman" w:hAnsi="Times New Roman" w:cs="Times New Roman"/>
          <w:color w:val="000000" w:themeColor="text1"/>
        </w:rPr>
        <w:t xml:space="preserve"> cross-class interactions</w:t>
      </w:r>
      <w:r w:rsidR="00F34D34" w:rsidRPr="002862BD">
        <w:rPr>
          <w:rFonts w:ascii="Times New Roman" w:eastAsia="Times New Roman" w:hAnsi="Times New Roman" w:cs="Times New Roman"/>
          <w:color w:val="000000" w:themeColor="text1"/>
        </w:rPr>
        <w:t xml:space="preserve"> were equally beneficial for doubly disadvantaged and </w:t>
      </w:r>
      <w:r w:rsidR="00BB1498" w:rsidRPr="002862BD">
        <w:rPr>
          <w:rFonts w:ascii="Times New Roman" w:eastAsia="Times New Roman" w:hAnsi="Times New Roman" w:cs="Times New Roman"/>
          <w:color w:val="000000" w:themeColor="text1"/>
        </w:rPr>
        <w:t xml:space="preserve">solely </w:t>
      </w:r>
      <w:r w:rsidR="00F34D34" w:rsidRPr="002862BD">
        <w:rPr>
          <w:rFonts w:ascii="Times New Roman" w:eastAsia="Times New Roman" w:hAnsi="Times New Roman" w:cs="Times New Roman"/>
          <w:color w:val="000000" w:themeColor="text1"/>
        </w:rPr>
        <w:t>class-disadvantaged students, but</w:t>
      </w:r>
      <w:r w:rsidR="00BB1498" w:rsidRPr="002862BD">
        <w:rPr>
          <w:rFonts w:ascii="Times New Roman" w:eastAsia="Times New Roman" w:hAnsi="Times New Roman" w:cs="Times New Roman"/>
          <w:color w:val="000000" w:themeColor="text1"/>
        </w:rPr>
        <w:t xml:space="preserve"> that</w:t>
      </w:r>
      <w:r w:rsidR="00F34D34" w:rsidRPr="002862BD">
        <w:rPr>
          <w:rFonts w:ascii="Times New Roman" w:eastAsia="Times New Roman" w:hAnsi="Times New Roman" w:cs="Times New Roman"/>
          <w:color w:val="000000" w:themeColor="text1"/>
        </w:rPr>
        <w:t xml:space="preserve"> doubly disadvantaged students were far less likely to engage in </w:t>
      </w:r>
      <w:r w:rsidR="00B34788" w:rsidRPr="002862BD">
        <w:rPr>
          <w:rFonts w:ascii="Times New Roman" w:eastAsia="Times New Roman" w:hAnsi="Times New Roman" w:cs="Times New Roman"/>
          <w:color w:val="000000" w:themeColor="text1"/>
        </w:rPr>
        <w:t>them</w:t>
      </w:r>
      <w:r w:rsidR="00F34D34" w:rsidRPr="002862BD">
        <w:rPr>
          <w:rFonts w:ascii="Times New Roman" w:eastAsia="Times New Roman" w:hAnsi="Times New Roman" w:cs="Times New Roman"/>
          <w:color w:val="000000" w:themeColor="text1"/>
        </w:rPr>
        <w:t xml:space="preserve">. These findings </w:t>
      </w:r>
      <w:r w:rsidR="003656A7" w:rsidRPr="002862BD">
        <w:rPr>
          <w:rFonts w:ascii="Times New Roman" w:eastAsia="Times New Roman" w:hAnsi="Times New Roman" w:cs="Times New Roman"/>
          <w:color w:val="000000" w:themeColor="text1"/>
        </w:rPr>
        <w:t xml:space="preserve">suggest that </w:t>
      </w:r>
      <w:r w:rsidR="00F34D34" w:rsidRPr="002862BD">
        <w:rPr>
          <w:rFonts w:ascii="Times New Roman" w:eastAsia="Times New Roman" w:hAnsi="Times New Roman" w:cs="Times New Roman"/>
          <w:color w:val="000000" w:themeColor="text1"/>
        </w:rPr>
        <w:t>barriers to cross-class interactions may be tied to student</w:t>
      </w:r>
      <w:r w:rsidR="00B34788" w:rsidRPr="002862BD">
        <w:rPr>
          <w:rFonts w:ascii="Times New Roman" w:eastAsia="Times New Roman" w:hAnsi="Times New Roman" w:cs="Times New Roman"/>
          <w:color w:val="000000" w:themeColor="text1"/>
        </w:rPr>
        <w:t>s’ membership in lower-status racial groups</w:t>
      </w:r>
      <w:r w:rsidR="00F34D34" w:rsidRPr="002862BD">
        <w:rPr>
          <w:rFonts w:ascii="Times New Roman" w:eastAsia="Times New Roman" w:hAnsi="Times New Roman" w:cs="Times New Roman"/>
          <w:color w:val="000000" w:themeColor="text1"/>
        </w:rPr>
        <w:t xml:space="preserve">. </w:t>
      </w:r>
    </w:p>
    <w:p w14:paraId="77C6139D" w14:textId="3F898505" w:rsidR="00B34788" w:rsidRPr="002862BD" w:rsidRDefault="00DD55F0" w:rsidP="0008391F">
      <w:pPr>
        <w:widowControl w:val="0"/>
        <w:spacing w:line="480" w:lineRule="auto"/>
        <w:jc w:val="center"/>
        <w:rPr>
          <w:rFonts w:ascii="Times New Roman" w:eastAsia="Times New Roman" w:hAnsi="Times New Roman" w:cs="Times New Roman"/>
          <w:b/>
          <w:color w:val="000000" w:themeColor="text1"/>
        </w:rPr>
      </w:pPr>
      <w:r w:rsidRPr="002862BD">
        <w:rPr>
          <w:rFonts w:ascii="Times New Roman" w:eastAsia="Times New Roman" w:hAnsi="Times New Roman" w:cs="Times New Roman"/>
          <w:b/>
          <w:color w:val="000000" w:themeColor="text1"/>
        </w:rPr>
        <w:t xml:space="preserve">General </w:t>
      </w:r>
      <w:r w:rsidR="002A0A45" w:rsidRPr="002862BD">
        <w:rPr>
          <w:rFonts w:ascii="Times New Roman" w:eastAsia="Times New Roman" w:hAnsi="Times New Roman" w:cs="Times New Roman"/>
          <w:b/>
          <w:color w:val="000000" w:themeColor="text1"/>
        </w:rPr>
        <w:t>Discussion</w:t>
      </w:r>
    </w:p>
    <w:p w14:paraId="0FCF94F2" w14:textId="35CBD859" w:rsidR="00F5786A" w:rsidRPr="002862BD" w:rsidRDefault="00401DB3" w:rsidP="00401DB3">
      <w:pPr>
        <w:widowControl w:val="0"/>
        <w:spacing w:line="480" w:lineRule="auto"/>
        <w:ind w:firstLine="720"/>
        <w:rPr>
          <w:rFonts w:ascii="Times New Roman" w:eastAsia="Times New Roman" w:hAnsi="Times New Roman" w:cs="Times New Roman"/>
          <w:color w:val="000000" w:themeColor="text1"/>
        </w:rPr>
      </w:pPr>
      <w:r w:rsidRPr="002862BD">
        <w:rPr>
          <w:rFonts w:ascii="Times New Roman" w:hAnsi="Times New Roman" w:cs="Times New Roman"/>
          <w:color w:val="000000" w:themeColor="text1"/>
        </w:rPr>
        <w:t>Colleges and universities</w:t>
      </w:r>
      <w:r w:rsidR="00F54799" w:rsidRPr="002862BD">
        <w:rPr>
          <w:rFonts w:ascii="Times New Roman" w:hAnsi="Times New Roman" w:cs="Times New Roman"/>
          <w:color w:val="000000" w:themeColor="text1"/>
        </w:rPr>
        <w:t xml:space="preserve"> across the U.S</w:t>
      </w:r>
      <w:r w:rsidRPr="002862BD">
        <w:rPr>
          <w:rFonts w:ascii="Times New Roman" w:hAnsi="Times New Roman" w:cs="Times New Roman"/>
          <w:color w:val="000000" w:themeColor="text1"/>
        </w:rPr>
        <w:t xml:space="preserve"> are more diverse than ever before. In these settings, </w:t>
      </w:r>
      <w:r w:rsidR="00A53918" w:rsidRPr="002862BD">
        <w:rPr>
          <w:rFonts w:ascii="Times New Roman" w:hAnsi="Times New Roman" w:cs="Times New Roman"/>
          <w:color w:val="000000" w:themeColor="text1"/>
        </w:rPr>
        <w:t xml:space="preserve">it is critically important to understand the extent to which </w:t>
      </w:r>
      <w:r w:rsidR="00741215" w:rsidRPr="002862BD">
        <w:rPr>
          <w:rFonts w:ascii="Times New Roman" w:hAnsi="Times New Roman" w:cs="Times New Roman"/>
          <w:color w:val="000000" w:themeColor="text1"/>
        </w:rPr>
        <w:t>race and social class organize students’ interactions</w:t>
      </w:r>
      <w:r w:rsidR="008C509F" w:rsidRPr="002862BD">
        <w:rPr>
          <w:rFonts w:ascii="Times New Roman" w:hAnsi="Times New Roman" w:cs="Times New Roman"/>
          <w:color w:val="000000" w:themeColor="text1"/>
        </w:rPr>
        <w:t>,</w:t>
      </w:r>
      <w:r w:rsidR="0098127F" w:rsidRPr="002862BD">
        <w:rPr>
          <w:rFonts w:ascii="Times New Roman" w:hAnsi="Times New Roman" w:cs="Times New Roman"/>
          <w:color w:val="000000" w:themeColor="text1"/>
        </w:rPr>
        <w:t xml:space="preserve"> </w:t>
      </w:r>
      <w:r w:rsidR="00741215" w:rsidRPr="002862BD">
        <w:rPr>
          <w:rFonts w:ascii="Times New Roman" w:hAnsi="Times New Roman" w:cs="Times New Roman"/>
          <w:color w:val="000000" w:themeColor="text1"/>
        </w:rPr>
        <w:t xml:space="preserve">as well as the impact of </w:t>
      </w:r>
      <w:r w:rsidR="0025011B" w:rsidRPr="002862BD">
        <w:rPr>
          <w:rFonts w:ascii="Times New Roman" w:hAnsi="Times New Roman" w:cs="Times New Roman"/>
          <w:color w:val="000000" w:themeColor="text1"/>
        </w:rPr>
        <w:t>these</w:t>
      </w:r>
      <w:r w:rsidR="00741215" w:rsidRPr="002862BD">
        <w:rPr>
          <w:rFonts w:ascii="Times New Roman" w:hAnsi="Times New Roman" w:cs="Times New Roman"/>
          <w:color w:val="000000" w:themeColor="text1"/>
        </w:rPr>
        <w:t xml:space="preserve"> interactions</w:t>
      </w:r>
      <w:r w:rsidR="0098127F" w:rsidRPr="002862BD">
        <w:rPr>
          <w:rFonts w:ascii="Times New Roman" w:hAnsi="Times New Roman" w:cs="Times New Roman"/>
          <w:color w:val="000000" w:themeColor="text1"/>
        </w:rPr>
        <w:t xml:space="preserve"> on students’ experiences and academic outcomes</w:t>
      </w:r>
      <w:r w:rsidR="00A53918" w:rsidRPr="002862BD">
        <w:rPr>
          <w:rFonts w:ascii="Times New Roman" w:hAnsi="Times New Roman" w:cs="Times New Roman"/>
          <w:color w:val="000000" w:themeColor="text1"/>
        </w:rPr>
        <w:t xml:space="preserve">. </w:t>
      </w:r>
      <w:r w:rsidR="008C509F" w:rsidRPr="002862BD">
        <w:rPr>
          <w:rFonts w:ascii="Times New Roman" w:hAnsi="Times New Roman" w:cs="Times New Roman"/>
          <w:color w:val="000000" w:themeColor="text1"/>
        </w:rPr>
        <w:t>Addressing these questions, t</w:t>
      </w:r>
      <w:r w:rsidR="00045E7B" w:rsidRPr="002862BD">
        <w:rPr>
          <w:rFonts w:ascii="Times New Roman" w:hAnsi="Times New Roman" w:cs="Times New Roman"/>
          <w:color w:val="000000" w:themeColor="text1"/>
        </w:rPr>
        <w:t xml:space="preserve">he current study </w:t>
      </w:r>
      <w:r w:rsidR="003B09EC" w:rsidRPr="002862BD">
        <w:rPr>
          <w:rFonts w:ascii="Times New Roman" w:eastAsia="Times New Roman" w:hAnsi="Times New Roman" w:cs="Times New Roman"/>
          <w:color w:val="000000" w:themeColor="text1"/>
        </w:rPr>
        <w:t xml:space="preserve">leveraged </w:t>
      </w:r>
      <w:r w:rsidR="001F48E7" w:rsidRPr="002862BD">
        <w:rPr>
          <w:rFonts w:ascii="Times New Roman" w:eastAsia="Times New Roman" w:hAnsi="Times New Roman" w:cs="Times New Roman"/>
          <w:color w:val="000000" w:themeColor="text1"/>
        </w:rPr>
        <w:t xml:space="preserve">a longitudinal design and </w:t>
      </w:r>
      <w:r w:rsidR="003B09EC" w:rsidRPr="002862BD">
        <w:rPr>
          <w:rFonts w:ascii="Times New Roman" w:eastAsia="Times New Roman" w:hAnsi="Times New Roman" w:cs="Times New Roman"/>
          <w:color w:val="000000" w:themeColor="text1"/>
        </w:rPr>
        <w:t>daily diary methods to examine th</w:t>
      </w:r>
      <w:r w:rsidR="00A71A41" w:rsidRPr="002862BD">
        <w:rPr>
          <w:rFonts w:ascii="Times New Roman" w:eastAsia="Times New Roman" w:hAnsi="Times New Roman" w:cs="Times New Roman"/>
          <w:color w:val="000000" w:themeColor="text1"/>
        </w:rPr>
        <w:t>e</w:t>
      </w:r>
      <w:r w:rsidR="003B09EC" w:rsidRPr="002862BD">
        <w:rPr>
          <w:rFonts w:ascii="Times New Roman" w:eastAsia="Times New Roman" w:hAnsi="Times New Roman" w:cs="Times New Roman"/>
          <w:color w:val="000000" w:themeColor="text1"/>
        </w:rPr>
        <w:t xml:space="preserve"> </w:t>
      </w:r>
      <w:r w:rsidR="00EF04EA" w:rsidRPr="002862BD">
        <w:rPr>
          <w:rFonts w:ascii="Times New Roman" w:eastAsia="Times New Roman" w:hAnsi="Times New Roman" w:cs="Times New Roman"/>
          <w:color w:val="000000" w:themeColor="text1"/>
        </w:rPr>
        <w:t xml:space="preserve">frequency, quality and </w:t>
      </w:r>
      <w:r w:rsidR="001E7E4F" w:rsidRPr="002862BD">
        <w:rPr>
          <w:rFonts w:ascii="Times New Roman" w:eastAsia="Times New Roman" w:hAnsi="Times New Roman" w:cs="Times New Roman"/>
          <w:color w:val="000000" w:themeColor="text1"/>
        </w:rPr>
        <w:t xml:space="preserve">consequences </w:t>
      </w:r>
      <w:r w:rsidR="003B09EC" w:rsidRPr="002862BD">
        <w:rPr>
          <w:rFonts w:ascii="Times New Roman" w:eastAsia="Times New Roman" w:hAnsi="Times New Roman" w:cs="Times New Roman"/>
          <w:color w:val="000000" w:themeColor="text1"/>
        </w:rPr>
        <w:t xml:space="preserve">of </w:t>
      </w:r>
      <w:r w:rsidR="00A71A41" w:rsidRPr="002862BD">
        <w:rPr>
          <w:rFonts w:ascii="Times New Roman" w:eastAsia="Times New Roman" w:hAnsi="Times New Roman" w:cs="Times New Roman"/>
          <w:color w:val="000000" w:themeColor="text1"/>
        </w:rPr>
        <w:t xml:space="preserve">meaningful </w:t>
      </w:r>
      <w:r w:rsidR="003B09EC" w:rsidRPr="002862BD">
        <w:rPr>
          <w:rFonts w:ascii="Times New Roman" w:eastAsia="Times New Roman" w:hAnsi="Times New Roman" w:cs="Times New Roman"/>
          <w:color w:val="000000" w:themeColor="text1"/>
        </w:rPr>
        <w:t>cross-race and cross-class interactions</w:t>
      </w:r>
      <w:r w:rsidR="00A71A41" w:rsidRPr="002862BD">
        <w:rPr>
          <w:rFonts w:ascii="Times New Roman" w:eastAsia="Times New Roman" w:hAnsi="Times New Roman" w:cs="Times New Roman"/>
          <w:color w:val="000000" w:themeColor="text1"/>
        </w:rPr>
        <w:t xml:space="preserve"> in </w:t>
      </w:r>
      <w:r w:rsidR="00351BBE" w:rsidRPr="002862BD">
        <w:rPr>
          <w:rFonts w:ascii="Times New Roman" w:eastAsia="Times New Roman" w:hAnsi="Times New Roman" w:cs="Times New Roman"/>
          <w:color w:val="000000" w:themeColor="text1"/>
        </w:rPr>
        <w:t>higher education</w:t>
      </w:r>
      <w:r w:rsidR="003B09EC" w:rsidRPr="002862BD">
        <w:rPr>
          <w:rFonts w:ascii="Times New Roman" w:eastAsia="Times New Roman" w:hAnsi="Times New Roman" w:cs="Times New Roman"/>
          <w:color w:val="000000" w:themeColor="text1"/>
        </w:rPr>
        <w:t xml:space="preserve">. </w:t>
      </w:r>
      <w:r w:rsidR="0016799B" w:rsidRPr="002862BD">
        <w:rPr>
          <w:rFonts w:ascii="Times New Roman" w:eastAsia="Times New Roman" w:hAnsi="Times New Roman" w:cs="Times New Roman"/>
          <w:color w:val="000000" w:themeColor="text1"/>
        </w:rPr>
        <w:t>Together</w:t>
      </w:r>
      <w:r w:rsidR="008C509F" w:rsidRPr="002862BD">
        <w:rPr>
          <w:rFonts w:ascii="Times New Roman" w:eastAsia="Times New Roman" w:hAnsi="Times New Roman" w:cs="Times New Roman"/>
          <w:color w:val="000000" w:themeColor="text1"/>
        </w:rPr>
        <w:t>,</w:t>
      </w:r>
      <w:r w:rsidR="0016799B" w:rsidRPr="002862BD">
        <w:rPr>
          <w:rFonts w:ascii="Times New Roman" w:eastAsia="Times New Roman" w:hAnsi="Times New Roman" w:cs="Times New Roman"/>
          <w:color w:val="000000" w:themeColor="text1"/>
        </w:rPr>
        <w:t xml:space="preserve"> our results show </w:t>
      </w:r>
      <w:r w:rsidR="00646E6C" w:rsidRPr="002862BD">
        <w:rPr>
          <w:rFonts w:ascii="Times New Roman" w:eastAsia="Times New Roman" w:hAnsi="Times New Roman" w:cs="Times New Roman"/>
          <w:color w:val="000000" w:themeColor="text1"/>
        </w:rPr>
        <w:t>that</w:t>
      </w:r>
      <w:r w:rsidR="001F48E7" w:rsidRPr="002862BD">
        <w:rPr>
          <w:rFonts w:ascii="Times New Roman" w:eastAsia="Times New Roman" w:hAnsi="Times New Roman" w:cs="Times New Roman"/>
          <w:color w:val="000000" w:themeColor="text1"/>
        </w:rPr>
        <w:t xml:space="preserve"> </w:t>
      </w:r>
      <w:r w:rsidR="0016799B" w:rsidRPr="002862BD">
        <w:rPr>
          <w:rFonts w:ascii="Times New Roman" w:eastAsia="Times New Roman" w:hAnsi="Times New Roman" w:cs="Times New Roman"/>
          <w:color w:val="000000" w:themeColor="text1"/>
        </w:rPr>
        <w:t xml:space="preserve">race and social class persistently organize </w:t>
      </w:r>
      <w:r w:rsidR="001F48E7" w:rsidRPr="002862BD">
        <w:rPr>
          <w:rFonts w:ascii="Times New Roman" w:eastAsia="Times New Roman" w:hAnsi="Times New Roman" w:cs="Times New Roman"/>
          <w:color w:val="000000" w:themeColor="text1"/>
        </w:rPr>
        <w:t>interactions</w:t>
      </w:r>
      <w:r w:rsidR="003B09EC" w:rsidRPr="002862BD">
        <w:rPr>
          <w:rFonts w:ascii="Times New Roman" w:eastAsia="Times New Roman" w:hAnsi="Times New Roman" w:cs="Times New Roman"/>
          <w:color w:val="000000" w:themeColor="text1"/>
        </w:rPr>
        <w:t xml:space="preserve">. </w:t>
      </w:r>
      <w:r w:rsidR="007B4B89" w:rsidRPr="002862BD">
        <w:rPr>
          <w:rFonts w:ascii="Times New Roman" w:eastAsia="Times New Roman" w:hAnsi="Times New Roman" w:cs="Times New Roman"/>
          <w:color w:val="000000" w:themeColor="text1"/>
        </w:rPr>
        <w:t>Specifically, we found that</w:t>
      </w:r>
      <w:r w:rsidR="00F8011B" w:rsidRPr="002862BD">
        <w:rPr>
          <w:rFonts w:ascii="Times New Roman" w:eastAsia="Times New Roman" w:hAnsi="Times New Roman" w:cs="Times New Roman"/>
          <w:color w:val="000000" w:themeColor="text1"/>
        </w:rPr>
        <w:t xml:space="preserve"> all students</w:t>
      </w:r>
      <w:r w:rsidR="00A13139" w:rsidRPr="002862BD">
        <w:rPr>
          <w:rFonts w:ascii="Times New Roman" w:eastAsia="Times New Roman" w:hAnsi="Times New Roman" w:cs="Times New Roman"/>
          <w:color w:val="000000" w:themeColor="text1"/>
        </w:rPr>
        <w:t xml:space="preserve"> </w:t>
      </w:r>
      <w:r w:rsidR="00505582" w:rsidRPr="002862BD">
        <w:rPr>
          <w:rFonts w:ascii="Times New Roman" w:eastAsia="Times New Roman" w:hAnsi="Times New Roman" w:cs="Times New Roman"/>
          <w:color w:val="000000" w:themeColor="text1"/>
        </w:rPr>
        <w:t xml:space="preserve">reported </w:t>
      </w:r>
      <w:r w:rsidR="007B4B89" w:rsidRPr="002862BD">
        <w:rPr>
          <w:rFonts w:ascii="Times New Roman" w:eastAsia="Times New Roman" w:hAnsi="Times New Roman" w:cs="Times New Roman"/>
          <w:color w:val="000000" w:themeColor="text1"/>
        </w:rPr>
        <w:t>fewer cross-race and cross-class interactions than would be expected</w:t>
      </w:r>
      <w:r w:rsidR="001F48E7" w:rsidRPr="002862BD">
        <w:rPr>
          <w:rFonts w:ascii="Times New Roman" w:eastAsia="Times New Roman" w:hAnsi="Times New Roman" w:cs="Times New Roman"/>
          <w:color w:val="000000" w:themeColor="text1"/>
        </w:rPr>
        <w:t xml:space="preserve"> at chance</w:t>
      </w:r>
      <w:r w:rsidR="007B4B89" w:rsidRPr="002862BD">
        <w:rPr>
          <w:rFonts w:ascii="Times New Roman" w:eastAsia="Times New Roman" w:hAnsi="Times New Roman" w:cs="Times New Roman"/>
          <w:color w:val="000000" w:themeColor="text1"/>
        </w:rPr>
        <w:t xml:space="preserve"> </w:t>
      </w:r>
      <w:r w:rsidR="007B4B89" w:rsidRPr="002862BD">
        <w:rPr>
          <w:rFonts w:ascii="Times New Roman" w:eastAsia="Times New Roman" w:hAnsi="Times New Roman" w:cs="Times New Roman"/>
          <w:color w:val="000000" w:themeColor="text1"/>
        </w:rPr>
        <w:lastRenderedPageBreak/>
        <w:t xml:space="preserve">given the diversity of </w:t>
      </w:r>
      <w:r w:rsidR="001F48E7" w:rsidRPr="002862BD">
        <w:rPr>
          <w:rFonts w:ascii="Times New Roman" w:eastAsia="Times New Roman" w:hAnsi="Times New Roman" w:cs="Times New Roman"/>
          <w:color w:val="000000" w:themeColor="text1"/>
        </w:rPr>
        <w:t>the</w:t>
      </w:r>
      <w:r w:rsidR="00812C3C" w:rsidRPr="002862BD">
        <w:rPr>
          <w:rFonts w:ascii="Times New Roman" w:eastAsia="Times New Roman" w:hAnsi="Times New Roman" w:cs="Times New Roman"/>
          <w:color w:val="000000" w:themeColor="text1"/>
        </w:rPr>
        <w:t>ir</w:t>
      </w:r>
      <w:r w:rsidR="001F48E7" w:rsidRPr="002862BD">
        <w:rPr>
          <w:rFonts w:ascii="Times New Roman" w:eastAsia="Times New Roman" w:hAnsi="Times New Roman" w:cs="Times New Roman"/>
          <w:color w:val="000000" w:themeColor="text1"/>
        </w:rPr>
        <w:t xml:space="preserve"> student </w:t>
      </w:r>
      <w:r w:rsidR="00662554" w:rsidRPr="002862BD">
        <w:rPr>
          <w:rFonts w:ascii="Times New Roman" w:eastAsia="Times New Roman" w:hAnsi="Times New Roman" w:cs="Times New Roman"/>
          <w:color w:val="000000" w:themeColor="text1"/>
        </w:rPr>
        <w:t>bod</w:t>
      </w:r>
      <w:r w:rsidR="008C509F" w:rsidRPr="002862BD">
        <w:rPr>
          <w:rFonts w:ascii="Times New Roman" w:eastAsia="Times New Roman" w:hAnsi="Times New Roman" w:cs="Times New Roman"/>
          <w:color w:val="000000" w:themeColor="text1"/>
        </w:rPr>
        <w:t>ies</w:t>
      </w:r>
      <w:r w:rsidR="007B4B89" w:rsidRPr="002862BD">
        <w:rPr>
          <w:rFonts w:ascii="Times New Roman" w:eastAsia="Times New Roman" w:hAnsi="Times New Roman" w:cs="Times New Roman"/>
          <w:color w:val="000000" w:themeColor="text1"/>
        </w:rPr>
        <w:t xml:space="preserve">. </w:t>
      </w:r>
      <w:r w:rsidR="00B34788" w:rsidRPr="002862BD">
        <w:rPr>
          <w:rFonts w:ascii="Times New Roman" w:hAnsi="Times New Roman" w:cs="Times New Roman"/>
          <w:color w:val="000000" w:themeColor="text1"/>
        </w:rPr>
        <w:t xml:space="preserve">Furthermore, </w:t>
      </w:r>
      <w:r w:rsidR="00090CD0" w:rsidRPr="002862BD">
        <w:rPr>
          <w:rFonts w:ascii="Times New Roman" w:hAnsi="Times New Roman" w:cs="Times New Roman"/>
          <w:color w:val="000000" w:themeColor="text1"/>
        </w:rPr>
        <w:t>underrepresented racial minority</w:t>
      </w:r>
      <w:r w:rsidR="00162D42" w:rsidRPr="002862BD">
        <w:rPr>
          <w:rFonts w:ascii="Times New Roman" w:hAnsi="Times New Roman" w:cs="Times New Roman"/>
          <w:color w:val="000000" w:themeColor="text1"/>
        </w:rPr>
        <w:t xml:space="preserve"> </w:t>
      </w:r>
      <w:r w:rsidR="00090CD0" w:rsidRPr="002862BD">
        <w:rPr>
          <w:rFonts w:ascii="Times New Roman" w:hAnsi="Times New Roman" w:cs="Times New Roman"/>
          <w:color w:val="000000" w:themeColor="text1"/>
        </w:rPr>
        <w:t xml:space="preserve">students and </w:t>
      </w:r>
      <w:r w:rsidR="00F8011B" w:rsidRPr="002862BD">
        <w:rPr>
          <w:rFonts w:ascii="Times New Roman" w:hAnsi="Times New Roman" w:cs="Times New Roman"/>
          <w:color w:val="000000" w:themeColor="text1"/>
        </w:rPr>
        <w:t>those</w:t>
      </w:r>
      <w:r w:rsidR="00090CD0" w:rsidRPr="002862BD">
        <w:rPr>
          <w:rFonts w:ascii="Times New Roman" w:hAnsi="Times New Roman" w:cs="Times New Roman"/>
          <w:color w:val="000000" w:themeColor="text1"/>
        </w:rPr>
        <w:t xml:space="preserve"> from working-class backgrounds</w:t>
      </w:r>
      <w:r w:rsidR="00F8011B" w:rsidRPr="002862BD">
        <w:rPr>
          <w:rFonts w:ascii="Times New Roman" w:hAnsi="Times New Roman" w:cs="Times New Roman"/>
          <w:color w:val="000000" w:themeColor="text1"/>
        </w:rPr>
        <w:t xml:space="preserve"> experienced these cross-group i</w:t>
      </w:r>
      <w:r w:rsidR="00B34788" w:rsidRPr="002862BD">
        <w:rPr>
          <w:rFonts w:ascii="Times New Roman" w:hAnsi="Times New Roman" w:cs="Times New Roman"/>
          <w:color w:val="000000" w:themeColor="text1"/>
        </w:rPr>
        <w:t xml:space="preserve">nteractions </w:t>
      </w:r>
      <w:r w:rsidR="00F8011B" w:rsidRPr="002862BD">
        <w:rPr>
          <w:rFonts w:ascii="Times New Roman" w:hAnsi="Times New Roman" w:cs="Times New Roman"/>
          <w:color w:val="000000" w:themeColor="text1"/>
        </w:rPr>
        <w:t>as</w:t>
      </w:r>
      <w:r w:rsidR="00B34788" w:rsidRPr="002862BD">
        <w:rPr>
          <w:rFonts w:ascii="Times New Roman" w:hAnsi="Times New Roman" w:cs="Times New Roman"/>
          <w:color w:val="000000" w:themeColor="text1"/>
        </w:rPr>
        <w:t xml:space="preserve"> lower quality</w:t>
      </w:r>
      <w:r w:rsidR="00F8011B" w:rsidRPr="002862BD">
        <w:rPr>
          <w:rFonts w:ascii="Times New Roman" w:hAnsi="Times New Roman" w:cs="Times New Roman"/>
          <w:color w:val="000000" w:themeColor="text1"/>
        </w:rPr>
        <w:t xml:space="preserve"> (e.g., </w:t>
      </w:r>
      <w:r w:rsidR="00BB1498" w:rsidRPr="002862BD">
        <w:rPr>
          <w:rFonts w:ascii="Times New Roman" w:hAnsi="Times New Roman" w:cs="Times New Roman"/>
          <w:color w:val="000000" w:themeColor="text1"/>
        </w:rPr>
        <w:t>less satisfaction and less perspective-taking</w:t>
      </w:r>
      <w:r w:rsidR="00F8011B" w:rsidRPr="002862BD">
        <w:rPr>
          <w:rFonts w:ascii="Times New Roman" w:hAnsi="Times New Roman" w:cs="Times New Roman"/>
          <w:color w:val="000000" w:themeColor="text1"/>
        </w:rPr>
        <w:t>)</w:t>
      </w:r>
      <w:r w:rsidR="00BB1498" w:rsidRPr="002862BD">
        <w:rPr>
          <w:rFonts w:ascii="Times New Roman" w:hAnsi="Times New Roman" w:cs="Times New Roman"/>
          <w:color w:val="000000" w:themeColor="text1"/>
        </w:rPr>
        <w:t xml:space="preserve"> </w:t>
      </w:r>
      <w:r w:rsidR="00B34788" w:rsidRPr="002862BD">
        <w:rPr>
          <w:rFonts w:ascii="Times New Roman" w:hAnsi="Times New Roman" w:cs="Times New Roman"/>
          <w:color w:val="000000" w:themeColor="text1"/>
        </w:rPr>
        <w:t xml:space="preserve">than same-race and same-class interactions. </w:t>
      </w:r>
      <w:r w:rsidR="00090CD0" w:rsidRPr="002862BD">
        <w:rPr>
          <w:rFonts w:ascii="Times New Roman" w:eastAsia="Times New Roman" w:hAnsi="Times New Roman" w:cs="Times New Roman"/>
          <w:color w:val="000000" w:themeColor="text1"/>
        </w:rPr>
        <w:t>Nevertheless,</w:t>
      </w:r>
      <w:r w:rsidR="00A71A41" w:rsidRPr="002862BD">
        <w:rPr>
          <w:rFonts w:ascii="Times New Roman" w:eastAsia="Times New Roman" w:hAnsi="Times New Roman" w:cs="Times New Roman"/>
          <w:color w:val="000000" w:themeColor="text1"/>
        </w:rPr>
        <w:t xml:space="preserve"> </w:t>
      </w:r>
      <w:r w:rsidR="007B4B89" w:rsidRPr="002862BD">
        <w:rPr>
          <w:rFonts w:ascii="Times New Roman" w:eastAsia="Times New Roman" w:hAnsi="Times New Roman" w:cs="Times New Roman"/>
          <w:color w:val="000000" w:themeColor="text1"/>
        </w:rPr>
        <w:t xml:space="preserve">cross-race and cross-class interactions </w:t>
      </w:r>
      <w:r w:rsidR="006E64FA" w:rsidRPr="002862BD">
        <w:rPr>
          <w:rFonts w:ascii="Times New Roman" w:eastAsia="Times New Roman" w:hAnsi="Times New Roman" w:cs="Times New Roman"/>
          <w:color w:val="000000" w:themeColor="text1"/>
        </w:rPr>
        <w:t xml:space="preserve">predicted better academic performance for </w:t>
      </w:r>
      <w:r w:rsidR="00162D42" w:rsidRPr="002862BD">
        <w:rPr>
          <w:rFonts w:ascii="Times New Roman" w:eastAsia="Times New Roman" w:hAnsi="Times New Roman" w:cs="Times New Roman"/>
          <w:color w:val="000000" w:themeColor="text1"/>
        </w:rPr>
        <w:t xml:space="preserve">these </w:t>
      </w:r>
      <w:r w:rsidR="007B4B89" w:rsidRPr="002862BD">
        <w:rPr>
          <w:rFonts w:ascii="Times New Roman" w:eastAsia="Times New Roman" w:hAnsi="Times New Roman" w:cs="Times New Roman"/>
          <w:color w:val="000000" w:themeColor="text1"/>
        </w:rPr>
        <w:t xml:space="preserve">students. </w:t>
      </w:r>
      <w:r w:rsidR="00E5362D" w:rsidRPr="002862BD">
        <w:rPr>
          <w:rFonts w:ascii="Times New Roman" w:hAnsi="Times New Roman" w:cs="Times New Roman"/>
          <w:color w:val="000000" w:themeColor="text1"/>
        </w:rPr>
        <w:t xml:space="preserve">They did so through different processes: </w:t>
      </w:r>
      <w:r w:rsidR="00E5362D" w:rsidRPr="002862BD">
        <w:rPr>
          <w:rFonts w:ascii="Times New Roman" w:eastAsia="Times New Roman" w:hAnsi="Times New Roman" w:cs="Times New Roman"/>
          <w:noProof/>
          <w:color w:val="000000" w:themeColor="text1"/>
        </w:rPr>
        <w:t xml:space="preserve">cross-race interactions improved racial minorities’ academic performance by reducing social identity threat, whereas cross-class interactions improved the academic performance of students from working-class backgrounds by increasing sense of </w:t>
      </w:r>
      <w:r w:rsidR="00033B30" w:rsidRPr="002862BD">
        <w:rPr>
          <w:rFonts w:ascii="Times New Roman" w:eastAsia="Times New Roman" w:hAnsi="Times New Roman" w:cs="Times New Roman"/>
          <w:noProof/>
          <w:color w:val="000000" w:themeColor="text1"/>
        </w:rPr>
        <w:t>belonging</w:t>
      </w:r>
      <w:r w:rsidR="00E5362D" w:rsidRPr="002862BD">
        <w:rPr>
          <w:rFonts w:ascii="Times New Roman" w:eastAsia="Times New Roman" w:hAnsi="Times New Roman" w:cs="Times New Roman"/>
          <w:noProof/>
          <w:color w:val="000000" w:themeColor="text1"/>
        </w:rPr>
        <w:t xml:space="preserve">. </w:t>
      </w:r>
    </w:p>
    <w:p w14:paraId="38D5E35E" w14:textId="50C4388E" w:rsidR="003C18F3" w:rsidRPr="002862BD" w:rsidRDefault="002C7AEE" w:rsidP="007B4B89">
      <w:pPr>
        <w:widowControl w:val="0"/>
        <w:spacing w:line="480" w:lineRule="auto"/>
        <w:rPr>
          <w:rFonts w:ascii="Times New Roman" w:eastAsia="Times New Roman" w:hAnsi="Times New Roman" w:cs="Times New Roman"/>
          <w:b/>
          <w:color w:val="000000" w:themeColor="text1"/>
        </w:rPr>
      </w:pPr>
      <w:r w:rsidRPr="002862BD">
        <w:rPr>
          <w:rFonts w:ascii="Times New Roman" w:eastAsia="Times New Roman" w:hAnsi="Times New Roman" w:cs="Times New Roman"/>
          <w:b/>
          <w:color w:val="000000" w:themeColor="text1"/>
        </w:rPr>
        <w:t xml:space="preserve">Theoretical </w:t>
      </w:r>
      <w:r w:rsidR="003C18F3" w:rsidRPr="002862BD">
        <w:rPr>
          <w:rFonts w:ascii="Times New Roman" w:eastAsia="Times New Roman" w:hAnsi="Times New Roman" w:cs="Times New Roman"/>
          <w:b/>
          <w:color w:val="000000" w:themeColor="text1"/>
        </w:rPr>
        <w:t>Contributions</w:t>
      </w:r>
      <w:r w:rsidR="001F1964" w:rsidRPr="002862BD">
        <w:rPr>
          <w:rFonts w:ascii="Times New Roman" w:eastAsia="Times New Roman" w:hAnsi="Times New Roman" w:cs="Times New Roman"/>
          <w:b/>
          <w:color w:val="000000" w:themeColor="text1"/>
        </w:rPr>
        <w:t xml:space="preserve"> </w:t>
      </w:r>
    </w:p>
    <w:p w14:paraId="17308D02" w14:textId="68379DCB" w:rsidR="005E6025" w:rsidRPr="002862BD" w:rsidRDefault="007E5509" w:rsidP="005E6025">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b/>
          <w:color w:val="000000" w:themeColor="text1"/>
        </w:rPr>
        <w:t xml:space="preserve">How are cross-class interactions similar </w:t>
      </w:r>
      <w:r w:rsidR="00DA1EC2" w:rsidRPr="002862BD">
        <w:rPr>
          <w:rFonts w:ascii="Times New Roman" w:eastAsia="Times New Roman" w:hAnsi="Times New Roman" w:cs="Times New Roman"/>
          <w:b/>
          <w:color w:val="000000" w:themeColor="text1"/>
        </w:rPr>
        <w:t xml:space="preserve">to </w:t>
      </w:r>
      <w:r w:rsidRPr="002862BD">
        <w:rPr>
          <w:rFonts w:ascii="Times New Roman" w:eastAsia="Times New Roman" w:hAnsi="Times New Roman" w:cs="Times New Roman"/>
          <w:b/>
          <w:color w:val="000000" w:themeColor="text1"/>
        </w:rPr>
        <w:t>cross-race interactions?</w:t>
      </w:r>
      <w:r w:rsidR="00BC408D" w:rsidRPr="002862BD">
        <w:rPr>
          <w:rFonts w:ascii="Times New Roman" w:eastAsia="Times New Roman" w:hAnsi="Times New Roman" w:cs="Times New Roman"/>
          <w:color w:val="000000" w:themeColor="text1"/>
        </w:rPr>
        <w:t xml:space="preserve"> </w:t>
      </w:r>
      <w:r w:rsidR="007B4B89" w:rsidRPr="002862BD">
        <w:rPr>
          <w:rFonts w:ascii="Times New Roman" w:eastAsia="Times New Roman" w:hAnsi="Times New Roman" w:cs="Times New Roman"/>
          <w:color w:val="000000" w:themeColor="text1"/>
        </w:rPr>
        <w:t xml:space="preserve">The present study offers one of the first examinations of cross-class interactions in higher education (and at sites of diversity more broadly) and provides novel insight into how social class </w:t>
      </w:r>
      <w:r w:rsidR="005D52F4" w:rsidRPr="002862BD">
        <w:rPr>
          <w:rFonts w:ascii="Times New Roman" w:eastAsia="Times New Roman" w:hAnsi="Times New Roman" w:cs="Times New Roman"/>
          <w:color w:val="000000" w:themeColor="text1"/>
        </w:rPr>
        <w:t>organizes</w:t>
      </w:r>
      <w:r w:rsidR="00812C3C" w:rsidRPr="002862BD">
        <w:rPr>
          <w:rFonts w:ascii="Times New Roman" w:eastAsia="Times New Roman" w:hAnsi="Times New Roman" w:cs="Times New Roman"/>
          <w:color w:val="000000" w:themeColor="text1"/>
        </w:rPr>
        <w:t xml:space="preserve"> </w:t>
      </w:r>
      <w:r w:rsidR="007B4B89" w:rsidRPr="002862BD">
        <w:rPr>
          <w:rFonts w:ascii="Times New Roman" w:eastAsia="Times New Roman" w:hAnsi="Times New Roman" w:cs="Times New Roman"/>
          <w:color w:val="000000" w:themeColor="text1"/>
        </w:rPr>
        <w:t xml:space="preserve">the frequency, quality and </w:t>
      </w:r>
      <w:r w:rsidR="001E7E4F" w:rsidRPr="002862BD">
        <w:rPr>
          <w:rFonts w:ascii="Times New Roman" w:eastAsia="Times New Roman" w:hAnsi="Times New Roman" w:cs="Times New Roman"/>
          <w:color w:val="000000" w:themeColor="text1"/>
        </w:rPr>
        <w:t xml:space="preserve">consequences </w:t>
      </w:r>
      <w:r w:rsidR="007B4B89" w:rsidRPr="002862BD">
        <w:rPr>
          <w:rFonts w:ascii="Times New Roman" w:eastAsia="Times New Roman" w:hAnsi="Times New Roman" w:cs="Times New Roman"/>
          <w:color w:val="000000" w:themeColor="text1"/>
        </w:rPr>
        <w:t xml:space="preserve">of students’ interactions. </w:t>
      </w:r>
      <w:r w:rsidR="00421411" w:rsidRPr="002862BD">
        <w:rPr>
          <w:rFonts w:ascii="Times New Roman" w:eastAsia="Times New Roman" w:hAnsi="Times New Roman" w:cs="Times New Roman"/>
          <w:color w:val="000000" w:themeColor="text1"/>
        </w:rPr>
        <w:t>E</w:t>
      </w:r>
      <w:r w:rsidR="00CE2E18" w:rsidRPr="002862BD">
        <w:rPr>
          <w:rFonts w:ascii="Times New Roman" w:eastAsia="Times New Roman" w:hAnsi="Times New Roman" w:cs="Times New Roman"/>
          <w:color w:val="000000" w:themeColor="text1"/>
        </w:rPr>
        <w:t xml:space="preserve">ven though social class background is less visible, salient, and institutionally-recognized than race, </w:t>
      </w:r>
      <w:r w:rsidR="00421411" w:rsidRPr="002862BD">
        <w:rPr>
          <w:rFonts w:ascii="Times New Roman" w:eastAsia="Times New Roman" w:hAnsi="Times New Roman" w:cs="Times New Roman"/>
          <w:color w:val="000000" w:themeColor="text1"/>
        </w:rPr>
        <w:t>we find that</w:t>
      </w:r>
      <w:r w:rsidR="005E6025" w:rsidRPr="002862BD">
        <w:rPr>
          <w:rFonts w:ascii="Times New Roman" w:eastAsia="Times New Roman" w:hAnsi="Times New Roman" w:cs="Times New Roman"/>
          <w:color w:val="000000" w:themeColor="text1"/>
        </w:rPr>
        <w:t xml:space="preserve"> it nevertheless organizes interactions in </w:t>
      </w:r>
      <w:r w:rsidR="00162D42" w:rsidRPr="002862BD">
        <w:rPr>
          <w:rFonts w:ascii="Times New Roman" w:eastAsia="Times New Roman" w:hAnsi="Times New Roman" w:cs="Times New Roman"/>
          <w:color w:val="000000" w:themeColor="text1"/>
        </w:rPr>
        <w:t xml:space="preserve">several </w:t>
      </w:r>
      <w:r w:rsidR="00F8011B" w:rsidRPr="002862BD">
        <w:rPr>
          <w:rFonts w:ascii="Times New Roman" w:eastAsia="Times New Roman" w:hAnsi="Times New Roman" w:cs="Times New Roman"/>
          <w:color w:val="000000" w:themeColor="text1"/>
        </w:rPr>
        <w:t>ways that are</w:t>
      </w:r>
      <w:r w:rsidR="005E6025" w:rsidRPr="002862BD">
        <w:rPr>
          <w:rFonts w:ascii="Times New Roman" w:eastAsia="Times New Roman" w:hAnsi="Times New Roman" w:cs="Times New Roman"/>
          <w:color w:val="000000" w:themeColor="text1"/>
        </w:rPr>
        <w:t xml:space="preserve"> similar to race. </w:t>
      </w:r>
    </w:p>
    <w:p w14:paraId="1DE6E4A7" w14:textId="1297DA27" w:rsidR="00F54799" w:rsidRPr="002862BD" w:rsidRDefault="00162D42">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However, o</w:t>
      </w:r>
      <w:r w:rsidR="005E6025" w:rsidRPr="002862BD">
        <w:rPr>
          <w:rFonts w:ascii="Times New Roman" w:eastAsia="Times New Roman" w:hAnsi="Times New Roman" w:cs="Times New Roman"/>
          <w:color w:val="000000" w:themeColor="text1"/>
        </w:rPr>
        <w:t xml:space="preserve">ur results also </w:t>
      </w:r>
      <w:r w:rsidR="00EE160B" w:rsidRPr="002862BD">
        <w:rPr>
          <w:rFonts w:ascii="Times New Roman" w:eastAsia="Times New Roman" w:hAnsi="Times New Roman" w:cs="Times New Roman"/>
          <w:color w:val="000000" w:themeColor="text1"/>
        </w:rPr>
        <w:t>highlight</w:t>
      </w:r>
      <w:r w:rsidR="005E6025" w:rsidRPr="002862BD">
        <w:rPr>
          <w:rFonts w:ascii="Times New Roman" w:eastAsia="Times New Roman" w:hAnsi="Times New Roman" w:cs="Times New Roman"/>
          <w:color w:val="000000" w:themeColor="text1"/>
        </w:rPr>
        <w:t>ed</w:t>
      </w:r>
      <w:r w:rsidR="00EE160B" w:rsidRPr="002862BD">
        <w:rPr>
          <w:rFonts w:ascii="Times New Roman" w:eastAsia="Times New Roman" w:hAnsi="Times New Roman" w:cs="Times New Roman"/>
          <w:color w:val="000000" w:themeColor="text1"/>
        </w:rPr>
        <w:t xml:space="preserve"> two</w:t>
      </w:r>
      <w:r w:rsidR="005E6025" w:rsidRPr="002862BD">
        <w:rPr>
          <w:rFonts w:ascii="Times New Roman" w:eastAsia="Times New Roman" w:hAnsi="Times New Roman" w:cs="Times New Roman"/>
          <w:color w:val="000000" w:themeColor="text1"/>
        </w:rPr>
        <w:t xml:space="preserve"> </w:t>
      </w:r>
      <w:r w:rsidR="00EE160B" w:rsidRPr="002862BD">
        <w:rPr>
          <w:rFonts w:ascii="Times New Roman" w:eastAsia="Times New Roman" w:hAnsi="Times New Roman" w:cs="Times New Roman"/>
          <w:color w:val="000000" w:themeColor="text1"/>
        </w:rPr>
        <w:t xml:space="preserve">ways in which </w:t>
      </w:r>
      <w:r w:rsidR="008748AE" w:rsidRPr="002862BD">
        <w:rPr>
          <w:rFonts w:ascii="Times New Roman" w:eastAsia="Times New Roman" w:hAnsi="Times New Roman" w:cs="Times New Roman"/>
          <w:color w:val="000000" w:themeColor="text1"/>
        </w:rPr>
        <w:t xml:space="preserve">race and </w:t>
      </w:r>
      <w:r w:rsidR="005E6025" w:rsidRPr="002862BD">
        <w:rPr>
          <w:rFonts w:ascii="Times New Roman" w:eastAsia="Times New Roman" w:hAnsi="Times New Roman" w:cs="Times New Roman"/>
          <w:color w:val="000000" w:themeColor="text1"/>
        </w:rPr>
        <w:t xml:space="preserve">social </w:t>
      </w:r>
      <w:r w:rsidR="008748AE" w:rsidRPr="002862BD">
        <w:rPr>
          <w:rFonts w:ascii="Times New Roman" w:eastAsia="Times New Roman" w:hAnsi="Times New Roman" w:cs="Times New Roman"/>
          <w:color w:val="000000" w:themeColor="text1"/>
        </w:rPr>
        <w:t>class</w:t>
      </w:r>
      <w:r w:rsidR="005E6025" w:rsidRPr="002862BD">
        <w:rPr>
          <w:rFonts w:ascii="Times New Roman" w:eastAsia="Times New Roman" w:hAnsi="Times New Roman" w:cs="Times New Roman"/>
          <w:color w:val="000000" w:themeColor="text1"/>
        </w:rPr>
        <w:t xml:space="preserve"> </w:t>
      </w:r>
      <w:r w:rsidR="00C96356" w:rsidRPr="002862BD">
        <w:rPr>
          <w:rFonts w:ascii="Times New Roman" w:eastAsia="Times New Roman" w:hAnsi="Times New Roman" w:cs="Times New Roman"/>
          <w:color w:val="000000" w:themeColor="text1"/>
        </w:rPr>
        <w:t>differed</w:t>
      </w:r>
      <w:r w:rsidR="005E6025" w:rsidRPr="002862BD">
        <w:rPr>
          <w:rFonts w:ascii="Times New Roman" w:eastAsia="Times New Roman" w:hAnsi="Times New Roman" w:cs="Times New Roman"/>
          <w:color w:val="000000" w:themeColor="text1"/>
        </w:rPr>
        <w:t xml:space="preserve"> in their effects on students’ interactions. </w:t>
      </w:r>
      <w:r w:rsidR="00EE160B" w:rsidRPr="002862BD">
        <w:rPr>
          <w:rFonts w:ascii="Times New Roman" w:eastAsia="Times New Roman" w:hAnsi="Times New Roman" w:cs="Times New Roman"/>
          <w:color w:val="000000" w:themeColor="text1"/>
        </w:rPr>
        <w:t>First,</w:t>
      </w:r>
      <w:r w:rsidR="007E5509" w:rsidRPr="002862BD">
        <w:rPr>
          <w:rFonts w:ascii="Times New Roman" w:eastAsia="Times New Roman" w:hAnsi="Times New Roman" w:cs="Times New Roman"/>
          <w:color w:val="000000" w:themeColor="text1"/>
        </w:rPr>
        <w:t xml:space="preserve"> status</w:t>
      </w:r>
      <w:r w:rsidR="00F54799" w:rsidRPr="002862BD">
        <w:rPr>
          <w:rFonts w:ascii="Times New Roman" w:eastAsia="Times New Roman" w:hAnsi="Times New Roman" w:cs="Times New Roman"/>
          <w:color w:val="000000" w:themeColor="text1"/>
        </w:rPr>
        <w:t xml:space="preserve"> seemed to</w:t>
      </w:r>
      <w:r w:rsidR="007E5509" w:rsidRPr="002862BD">
        <w:rPr>
          <w:rFonts w:ascii="Times New Roman" w:eastAsia="Times New Roman" w:hAnsi="Times New Roman" w:cs="Times New Roman"/>
          <w:color w:val="000000" w:themeColor="text1"/>
        </w:rPr>
        <w:t xml:space="preserve"> play a di</w:t>
      </w:r>
      <w:r w:rsidR="0025011B" w:rsidRPr="002862BD">
        <w:rPr>
          <w:rFonts w:ascii="Times New Roman" w:eastAsia="Times New Roman" w:hAnsi="Times New Roman" w:cs="Times New Roman"/>
          <w:color w:val="000000" w:themeColor="text1"/>
        </w:rPr>
        <w:t xml:space="preserve">fferent </w:t>
      </w:r>
      <w:r w:rsidR="007E5509" w:rsidRPr="002862BD">
        <w:rPr>
          <w:rFonts w:ascii="Times New Roman" w:eastAsia="Times New Roman" w:hAnsi="Times New Roman" w:cs="Times New Roman"/>
          <w:color w:val="000000" w:themeColor="text1"/>
        </w:rPr>
        <w:t>role in</w:t>
      </w:r>
      <w:r w:rsidR="008748AE" w:rsidRPr="002862BD">
        <w:rPr>
          <w:rFonts w:ascii="Times New Roman" w:eastAsia="Times New Roman" w:hAnsi="Times New Roman" w:cs="Times New Roman"/>
          <w:color w:val="000000" w:themeColor="text1"/>
        </w:rPr>
        <w:t xml:space="preserve"> </w:t>
      </w:r>
      <w:r w:rsidR="007E5509" w:rsidRPr="002862BD">
        <w:rPr>
          <w:rFonts w:ascii="Times New Roman" w:eastAsia="Times New Roman" w:hAnsi="Times New Roman" w:cs="Times New Roman"/>
          <w:color w:val="000000" w:themeColor="text1"/>
        </w:rPr>
        <w:t>cross-</w:t>
      </w:r>
      <w:r w:rsidR="008B4BE8" w:rsidRPr="002862BD">
        <w:rPr>
          <w:rFonts w:ascii="Times New Roman" w:eastAsia="Times New Roman" w:hAnsi="Times New Roman" w:cs="Times New Roman"/>
          <w:color w:val="000000" w:themeColor="text1"/>
        </w:rPr>
        <w:t>rac</w:t>
      </w:r>
      <w:r w:rsidR="00F54799" w:rsidRPr="002862BD">
        <w:rPr>
          <w:rFonts w:ascii="Times New Roman" w:eastAsia="Times New Roman" w:hAnsi="Times New Roman" w:cs="Times New Roman"/>
          <w:color w:val="000000" w:themeColor="text1"/>
        </w:rPr>
        <w:t>e</w:t>
      </w:r>
      <w:r w:rsidR="00DA1EC2" w:rsidRPr="002862BD">
        <w:rPr>
          <w:rFonts w:ascii="Times New Roman" w:eastAsia="Times New Roman" w:hAnsi="Times New Roman" w:cs="Times New Roman"/>
          <w:color w:val="000000" w:themeColor="text1"/>
        </w:rPr>
        <w:t xml:space="preserve"> versus </w:t>
      </w:r>
      <w:r w:rsidR="007E5509" w:rsidRPr="002862BD">
        <w:rPr>
          <w:rFonts w:ascii="Times New Roman" w:eastAsia="Times New Roman" w:hAnsi="Times New Roman" w:cs="Times New Roman"/>
          <w:color w:val="000000" w:themeColor="text1"/>
        </w:rPr>
        <w:t>cross-</w:t>
      </w:r>
      <w:r w:rsidR="008B4BE8" w:rsidRPr="002862BD">
        <w:rPr>
          <w:rFonts w:ascii="Times New Roman" w:eastAsia="Times New Roman" w:hAnsi="Times New Roman" w:cs="Times New Roman"/>
          <w:color w:val="000000" w:themeColor="text1"/>
        </w:rPr>
        <w:t>class</w:t>
      </w:r>
      <w:r w:rsidR="00DA1EC2" w:rsidRPr="002862BD">
        <w:rPr>
          <w:rFonts w:ascii="Times New Roman" w:eastAsia="Times New Roman" w:hAnsi="Times New Roman" w:cs="Times New Roman"/>
          <w:color w:val="000000" w:themeColor="text1"/>
        </w:rPr>
        <w:t xml:space="preserve"> interactions</w:t>
      </w:r>
      <w:r w:rsidR="008B4BE8" w:rsidRPr="002862BD">
        <w:rPr>
          <w:rFonts w:ascii="Times New Roman" w:eastAsia="Times New Roman" w:hAnsi="Times New Roman" w:cs="Times New Roman"/>
          <w:color w:val="000000" w:themeColor="text1"/>
        </w:rPr>
        <w:t xml:space="preserve">. </w:t>
      </w:r>
      <w:r w:rsidR="008748AE" w:rsidRPr="002862BD">
        <w:rPr>
          <w:rFonts w:ascii="Times New Roman" w:eastAsia="Times New Roman" w:hAnsi="Times New Roman" w:cs="Times New Roman"/>
          <w:color w:val="000000" w:themeColor="text1"/>
        </w:rPr>
        <w:t xml:space="preserve">For </w:t>
      </w:r>
      <w:r w:rsidR="00F54799" w:rsidRPr="002862BD">
        <w:rPr>
          <w:rFonts w:ascii="Times New Roman" w:eastAsia="Times New Roman" w:hAnsi="Times New Roman" w:cs="Times New Roman"/>
          <w:color w:val="000000" w:themeColor="text1"/>
        </w:rPr>
        <w:t>cross-race interactions</w:t>
      </w:r>
      <w:r w:rsidR="008748AE" w:rsidRPr="002862BD">
        <w:rPr>
          <w:rFonts w:ascii="Times New Roman" w:eastAsia="Times New Roman" w:hAnsi="Times New Roman" w:cs="Times New Roman"/>
          <w:color w:val="000000" w:themeColor="text1"/>
        </w:rPr>
        <w:t xml:space="preserve">, </w:t>
      </w:r>
      <w:r w:rsidR="00F54B9A" w:rsidRPr="002862BD">
        <w:rPr>
          <w:rFonts w:ascii="Times New Roman" w:eastAsia="Times New Roman" w:hAnsi="Times New Roman" w:cs="Times New Roman"/>
          <w:color w:val="000000" w:themeColor="text1"/>
        </w:rPr>
        <w:t xml:space="preserve">members of </w:t>
      </w:r>
      <w:r w:rsidR="0061095A" w:rsidRPr="002862BD">
        <w:rPr>
          <w:rFonts w:ascii="Times New Roman" w:eastAsia="Times New Roman" w:hAnsi="Times New Roman" w:cs="Times New Roman"/>
          <w:color w:val="000000" w:themeColor="text1"/>
        </w:rPr>
        <w:t>lower-status</w:t>
      </w:r>
      <w:r w:rsidR="00F54B9A" w:rsidRPr="002862BD">
        <w:rPr>
          <w:rFonts w:ascii="Times New Roman" w:eastAsia="Times New Roman" w:hAnsi="Times New Roman" w:cs="Times New Roman"/>
          <w:color w:val="000000" w:themeColor="text1"/>
        </w:rPr>
        <w:t xml:space="preserve"> racial group</w:t>
      </w:r>
      <w:r w:rsidR="00645F11" w:rsidRPr="002862BD">
        <w:rPr>
          <w:rFonts w:ascii="Times New Roman" w:eastAsia="Times New Roman" w:hAnsi="Times New Roman" w:cs="Times New Roman"/>
          <w:color w:val="000000" w:themeColor="text1"/>
        </w:rPr>
        <w:t>s</w:t>
      </w:r>
      <w:r w:rsidR="008748AE" w:rsidRPr="002862BD">
        <w:rPr>
          <w:rFonts w:ascii="Times New Roman" w:eastAsia="Times New Roman" w:hAnsi="Times New Roman" w:cs="Times New Roman"/>
          <w:color w:val="000000" w:themeColor="text1"/>
        </w:rPr>
        <w:t xml:space="preserve"> (i.e., </w:t>
      </w:r>
      <w:r w:rsidRPr="002862BD">
        <w:rPr>
          <w:rFonts w:ascii="Times New Roman" w:eastAsia="Times New Roman" w:hAnsi="Times New Roman" w:cs="Times New Roman"/>
          <w:color w:val="000000" w:themeColor="text1"/>
        </w:rPr>
        <w:t xml:space="preserve">underrepresented minority </w:t>
      </w:r>
      <w:r w:rsidR="008748AE" w:rsidRPr="002862BD">
        <w:rPr>
          <w:rFonts w:ascii="Times New Roman" w:eastAsia="Times New Roman" w:hAnsi="Times New Roman" w:cs="Times New Roman"/>
          <w:color w:val="000000" w:themeColor="text1"/>
        </w:rPr>
        <w:t>students)</w:t>
      </w:r>
      <w:r w:rsidR="00F54B9A" w:rsidRPr="002862BD">
        <w:rPr>
          <w:rFonts w:ascii="Times New Roman" w:eastAsia="Times New Roman" w:hAnsi="Times New Roman" w:cs="Times New Roman"/>
          <w:color w:val="000000" w:themeColor="text1"/>
        </w:rPr>
        <w:t xml:space="preserve"> </w:t>
      </w:r>
      <w:r w:rsidR="00E5362D" w:rsidRPr="002862BD">
        <w:rPr>
          <w:rFonts w:ascii="Times New Roman" w:eastAsia="Times New Roman" w:hAnsi="Times New Roman" w:cs="Times New Roman"/>
          <w:color w:val="000000" w:themeColor="text1"/>
        </w:rPr>
        <w:t xml:space="preserve">reported </w:t>
      </w:r>
      <w:r w:rsidR="008B4BE8" w:rsidRPr="002862BD">
        <w:rPr>
          <w:rFonts w:ascii="Times New Roman" w:eastAsia="Times New Roman" w:hAnsi="Times New Roman" w:cs="Times New Roman"/>
          <w:color w:val="000000" w:themeColor="text1"/>
        </w:rPr>
        <w:t xml:space="preserve">far lower rates of cross-race interactions compared to </w:t>
      </w:r>
      <w:r w:rsidR="00645F11" w:rsidRPr="002862BD">
        <w:rPr>
          <w:rFonts w:ascii="Times New Roman" w:eastAsia="Times New Roman" w:hAnsi="Times New Roman" w:cs="Times New Roman"/>
          <w:color w:val="000000" w:themeColor="text1"/>
        </w:rPr>
        <w:t xml:space="preserve">members of </w:t>
      </w:r>
      <w:r w:rsidR="0061095A" w:rsidRPr="002862BD">
        <w:rPr>
          <w:rFonts w:ascii="Times New Roman" w:eastAsia="Times New Roman" w:hAnsi="Times New Roman" w:cs="Times New Roman"/>
          <w:color w:val="000000" w:themeColor="text1"/>
        </w:rPr>
        <w:t>higher-status</w:t>
      </w:r>
      <w:r w:rsidR="00645F11" w:rsidRPr="002862BD">
        <w:rPr>
          <w:rFonts w:ascii="Times New Roman" w:eastAsia="Times New Roman" w:hAnsi="Times New Roman" w:cs="Times New Roman"/>
          <w:color w:val="000000" w:themeColor="text1"/>
        </w:rPr>
        <w:t xml:space="preserve"> racial groups</w:t>
      </w:r>
      <w:r w:rsidR="008748AE" w:rsidRPr="002862BD">
        <w:rPr>
          <w:rFonts w:ascii="Times New Roman" w:eastAsia="Times New Roman" w:hAnsi="Times New Roman" w:cs="Times New Roman"/>
          <w:color w:val="000000" w:themeColor="text1"/>
        </w:rPr>
        <w:t xml:space="preserve"> (i.e., White and Asian students)</w:t>
      </w:r>
      <w:r w:rsidR="00F54B9A" w:rsidRPr="002862BD">
        <w:rPr>
          <w:rFonts w:ascii="Times New Roman" w:eastAsia="Times New Roman" w:hAnsi="Times New Roman" w:cs="Times New Roman"/>
          <w:color w:val="000000" w:themeColor="text1"/>
        </w:rPr>
        <w:t>.</w:t>
      </w:r>
      <w:r w:rsidR="008B4BE8" w:rsidRPr="002862BD">
        <w:rPr>
          <w:rFonts w:ascii="Times New Roman" w:eastAsia="Times New Roman" w:hAnsi="Times New Roman" w:cs="Times New Roman"/>
          <w:color w:val="000000" w:themeColor="text1"/>
        </w:rPr>
        <w:t xml:space="preserve"> In fact, despite their minority status, </w:t>
      </w:r>
      <w:r w:rsidR="00F8011B" w:rsidRPr="002862BD">
        <w:rPr>
          <w:rFonts w:ascii="Times New Roman" w:eastAsia="Times New Roman" w:hAnsi="Times New Roman" w:cs="Times New Roman"/>
          <w:color w:val="000000" w:themeColor="text1"/>
        </w:rPr>
        <w:t xml:space="preserve">most </w:t>
      </w:r>
      <w:r w:rsidR="008B4BE8" w:rsidRPr="002862BD">
        <w:rPr>
          <w:rFonts w:ascii="Times New Roman" w:eastAsia="Times New Roman" w:hAnsi="Times New Roman" w:cs="Times New Roman"/>
          <w:color w:val="000000" w:themeColor="text1"/>
        </w:rPr>
        <w:t xml:space="preserve">of </w:t>
      </w:r>
      <w:r w:rsidRPr="002862BD">
        <w:rPr>
          <w:rFonts w:ascii="Times New Roman" w:eastAsia="Times New Roman" w:hAnsi="Times New Roman" w:cs="Times New Roman"/>
          <w:color w:val="000000" w:themeColor="text1"/>
        </w:rPr>
        <w:t xml:space="preserve">underrepresented minority </w:t>
      </w:r>
      <w:r w:rsidR="008B4BE8" w:rsidRPr="002862BD">
        <w:rPr>
          <w:rFonts w:ascii="Times New Roman" w:eastAsia="Times New Roman" w:hAnsi="Times New Roman" w:cs="Times New Roman"/>
          <w:color w:val="000000" w:themeColor="text1"/>
        </w:rPr>
        <w:t>students’ interactions</w:t>
      </w:r>
      <w:r w:rsidR="005E6025" w:rsidRPr="002862BD">
        <w:rPr>
          <w:rFonts w:ascii="Times New Roman" w:eastAsia="Times New Roman" w:hAnsi="Times New Roman" w:cs="Times New Roman"/>
          <w:color w:val="000000" w:themeColor="text1"/>
        </w:rPr>
        <w:t>—72%</w:t>
      </w:r>
      <w:r w:rsidR="0059786B" w:rsidRPr="002862BD">
        <w:rPr>
          <w:rFonts w:ascii="Times New Roman" w:eastAsia="Times New Roman" w:hAnsi="Times New Roman" w:cs="Times New Roman"/>
          <w:color w:val="000000" w:themeColor="text1"/>
        </w:rPr>
        <w:t>—</w:t>
      </w:r>
      <w:r w:rsidR="005E6025" w:rsidRPr="002862BD">
        <w:rPr>
          <w:rFonts w:ascii="Times New Roman" w:eastAsia="Times New Roman" w:hAnsi="Times New Roman" w:cs="Times New Roman"/>
          <w:color w:val="000000" w:themeColor="text1"/>
        </w:rPr>
        <w:t xml:space="preserve">were </w:t>
      </w:r>
      <w:r w:rsidR="008B4BE8" w:rsidRPr="002862BD">
        <w:rPr>
          <w:rFonts w:ascii="Times New Roman" w:eastAsia="Times New Roman" w:hAnsi="Times New Roman" w:cs="Times New Roman"/>
          <w:color w:val="000000" w:themeColor="text1"/>
        </w:rPr>
        <w:t xml:space="preserve">with other </w:t>
      </w:r>
      <w:r w:rsidRPr="002862BD">
        <w:rPr>
          <w:rFonts w:ascii="Times New Roman" w:eastAsia="Times New Roman" w:hAnsi="Times New Roman" w:cs="Times New Roman"/>
          <w:color w:val="000000" w:themeColor="text1"/>
        </w:rPr>
        <w:t xml:space="preserve">minority </w:t>
      </w:r>
      <w:r w:rsidR="008B4BE8" w:rsidRPr="002862BD">
        <w:rPr>
          <w:rFonts w:ascii="Times New Roman" w:eastAsia="Times New Roman" w:hAnsi="Times New Roman" w:cs="Times New Roman"/>
          <w:color w:val="000000" w:themeColor="text1"/>
        </w:rPr>
        <w:t xml:space="preserve">students. </w:t>
      </w:r>
      <w:r w:rsidR="008748AE" w:rsidRPr="002862BD">
        <w:rPr>
          <w:rFonts w:ascii="Times New Roman" w:eastAsia="Times New Roman" w:hAnsi="Times New Roman" w:cs="Times New Roman"/>
          <w:color w:val="000000" w:themeColor="text1"/>
        </w:rPr>
        <w:t xml:space="preserve">However, for </w:t>
      </w:r>
      <w:r w:rsidR="00F54799" w:rsidRPr="002862BD">
        <w:rPr>
          <w:rFonts w:ascii="Times New Roman" w:eastAsia="Times New Roman" w:hAnsi="Times New Roman" w:cs="Times New Roman"/>
          <w:color w:val="000000" w:themeColor="text1"/>
        </w:rPr>
        <w:t>cross-</w:t>
      </w:r>
      <w:r w:rsidR="008748AE" w:rsidRPr="002862BD">
        <w:rPr>
          <w:rFonts w:ascii="Times New Roman" w:eastAsia="Times New Roman" w:hAnsi="Times New Roman" w:cs="Times New Roman"/>
          <w:color w:val="000000" w:themeColor="text1"/>
        </w:rPr>
        <w:t>class</w:t>
      </w:r>
      <w:r w:rsidR="00F54799" w:rsidRPr="002862BD">
        <w:rPr>
          <w:rFonts w:ascii="Times New Roman" w:eastAsia="Times New Roman" w:hAnsi="Times New Roman" w:cs="Times New Roman"/>
          <w:color w:val="000000" w:themeColor="text1"/>
        </w:rPr>
        <w:t xml:space="preserve"> interactions</w:t>
      </w:r>
      <w:r w:rsidR="001A579C" w:rsidRPr="002862BD">
        <w:rPr>
          <w:rFonts w:ascii="Times New Roman" w:eastAsia="Times New Roman" w:hAnsi="Times New Roman" w:cs="Times New Roman"/>
          <w:color w:val="000000" w:themeColor="text1"/>
        </w:rPr>
        <w:t xml:space="preserve">, </w:t>
      </w:r>
      <w:r w:rsidR="008748AE" w:rsidRPr="002862BD">
        <w:rPr>
          <w:rFonts w:ascii="Times New Roman" w:eastAsia="Times New Roman" w:hAnsi="Times New Roman" w:cs="Times New Roman"/>
          <w:color w:val="000000" w:themeColor="text1"/>
        </w:rPr>
        <w:t xml:space="preserve">students from </w:t>
      </w:r>
      <w:r w:rsidR="0061095A" w:rsidRPr="002862BD">
        <w:rPr>
          <w:rFonts w:ascii="Times New Roman" w:eastAsia="Times New Roman" w:hAnsi="Times New Roman" w:cs="Times New Roman"/>
          <w:color w:val="000000" w:themeColor="text1"/>
        </w:rPr>
        <w:t>higher-status</w:t>
      </w:r>
      <w:r w:rsidR="008748AE" w:rsidRPr="002862BD">
        <w:rPr>
          <w:rFonts w:ascii="Times New Roman" w:eastAsia="Times New Roman" w:hAnsi="Times New Roman" w:cs="Times New Roman"/>
          <w:color w:val="000000" w:themeColor="text1"/>
        </w:rPr>
        <w:t xml:space="preserve"> social class backgrounds (i.e., </w:t>
      </w:r>
      <w:r w:rsidRPr="002862BD">
        <w:rPr>
          <w:rFonts w:ascii="Times New Roman" w:eastAsia="Times New Roman" w:hAnsi="Times New Roman" w:cs="Times New Roman"/>
          <w:color w:val="000000" w:themeColor="text1"/>
        </w:rPr>
        <w:t>middle-class backgrounds</w:t>
      </w:r>
      <w:r w:rsidR="008748AE" w:rsidRPr="002862BD">
        <w:rPr>
          <w:rFonts w:ascii="Times New Roman" w:eastAsia="Times New Roman" w:hAnsi="Times New Roman" w:cs="Times New Roman"/>
          <w:color w:val="000000" w:themeColor="text1"/>
        </w:rPr>
        <w:t>)</w:t>
      </w:r>
      <w:r w:rsidR="008B4BE8" w:rsidRPr="002862BD">
        <w:rPr>
          <w:rFonts w:ascii="Times New Roman" w:eastAsia="Times New Roman" w:hAnsi="Times New Roman" w:cs="Times New Roman"/>
          <w:color w:val="000000" w:themeColor="text1"/>
        </w:rPr>
        <w:t xml:space="preserve"> </w:t>
      </w:r>
      <w:r w:rsidR="00E5362D" w:rsidRPr="002862BD">
        <w:rPr>
          <w:rFonts w:ascii="Times New Roman" w:eastAsia="Times New Roman" w:hAnsi="Times New Roman" w:cs="Times New Roman"/>
          <w:color w:val="000000" w:themeColor="text1"/>
        </w:rPr>
        <w:t xml:space="preserve">reported </w:t>
      </w:r>
      <w:r w:rsidR="008B4BE8" w:rsidRPr="002862BD">
        <w:rPr>
          <w:rFonts w:ascii="Times New Roman" w:eastAsia="Times New Roman" w:hAnsi="Times New Roman" w:cs="Times New Roman"/>
          <w:color w:val="000000" w:themeColor="text1"/>
        </w:rPr>
        <w:t>lower rates of cross-</w:t>
      </w:r>
      <w:r w:rsidR="008B4BE8" w:rsidRPr="002862BD">
        <w:rPr>
          <w:rFonts w:ascii="Times New Roman" w:eastAsia="Times New Roman" w:hAnsi="Times New Roman" w:cs="Times New Roman"/>
          <w:color w:val="000000" w:themeColor="text1"/>
        </w:rPr>
        <w:lastRenderedPageBreak/>
        <w:t xml:space="preserve">class interactions than expected compared to </w:t>
      </w:r>
      <w:r w:rsidR="00F8011B" w:rsidRPr="002862BD">
        <w:rPr>
          <w:rFonts w:ascii="Times New Roman" w:eastAsia="Times New Roman" w:hAnsi="Times New Roman" w:cs="Times New Roman"/>
          <w:color w:val="000000" w:themeColor="text1"/>
        </w:rPr>
        <w:t xml:space="preserve">those </w:t>
      </w:r>
      <w:r w:rsidR="008748AE" w:rsidRPr="002862BD">
        <w:rPr>
          <w:rFonts w:ascii="Times New Roman" w:eastAsia="Times New Roman" w:hAnsi="Times New Roman" w:cs="Times New Roman"/>
          <w:color w:val="000000" w:themeColor="text1"/>
        </w:rPr>
        <w:t xml:space="preserve">from </w:t>
      </w:r>
      <w:r w:rsidR="0061095A" w:rsidRPr="002862BD">
        <w:rPr>
          <w:rFonts w:ascii="Times New Roman" w:eastAsia="Times New Roman" w:hAnsi="Times New Roman" w:cs="Times New Roman"/>
          <w:color w:val="000000" w:themeColor="text1"/>
        </w:rPr>
        <w:t>lower-status</w:t>
      </w:r>
      <w:r w:rsidR="008748AE" w:rsidRPr="002862BD">
        <w:rPr>
          <w:rFonts w:ascii="Times New Roman" w:eastAsia="Times New Roman" w:hAnsi="Times New Roman" w:cs="Times New Roman"/>
          <w:color w:val="000000" w:themeColor="text1"/>
        </w:rPr>
        <w:t xml:space="preserve"> social class backgrounds (i.e., </w:t>
      </w:r>
      <w:r w:rsidRPr="002862BD">
        <w:rPr>
          <w:rFonts w:ascii="Times New Roman" w:eastAsia="Times New Roman" w:hAnsi="Times New Roman" w:cs="Times New Roman"/>
          <w:color w:val="000000" w:themeColor="text1"/>
        </w:rPr>
        <w:t>working-class backgrounds</w:t>
      </w:r>
      <w:r w:rsidR="008748AE" w:rsidRPr="002862BD">
        <w:rPr>
          <w:rFonts w:ascii="Times New Roman" w:eastAsia="Times New Roman" w:hAnsi="Times New Roman" w:cs="Times New Roman"/>
          <w:color w:val="000000" w:themeColor="text1"/>
        </w:rPr>
        <w:t>)</w:t>
      </w:r>
      <w:r w:rsidR="000D6E54" w:rsidRPr="002862BD">
        <w:rPr>
          <w:rFonts w:ascii="Times New Roman" w:eastAsia="Times New Roman" w:hAnsi="Times New Roman" w:cs="Times New Roman"/>
          <w:color w:val="000000" w:themeColor="text1"/>
        </w:rPr>
        <w:t>.</w:t>
      </w:r>
      <w:r w:rsidR="008748AE" w:rsidRPr="002862BD">
        <w:rPr>
          <w:rFonts w:ascii="Times New Roman" w:eastAsia="Times New Roman" w:hAnsi="Times New Roman" w:cs="Times New Roman"/>
          <w:color w:val="000000" w:themeColor="text1"/>
        </w:rPr>
        <w:t xml:space="preserve"> </w:t>
      </w:r>
      <w:r w:rsidR="0025011B" w:rsidRPr="002862BD">
        <w:rPr>
          <w:rFonts w:ascii="Times New Roman" w:eastAsia="Times New Roman" w:hAnsi="Times New Roman" w:cs="Times New Roman"/>
          <w:color w:val="000000" w:themeColor="text1"/>
        </w:rPr>
        <w:t>T</w:t>
      </w:r>
      <w:r w:rsidR="00E5362D" w:rsidRPr="002862BD">
        <w:rPr>
          <w:rFonts w:ascii="Times New Roman" w:eastAsia="Times New Roman" w:hAnsi="Times New Roman" w:cs="Times New Roman"/>
          <w:color w:val="000000" w:themeColor="text1"/>
        </w:rPr>
        <w:t xml:space="preserve">hese divergent patterns may indicate that different mechanisms are responsible for </w:t>
      </w:r>
      <w:r w:rsidR="0025011B" w:rsidRPr="002862BD">
        <w:rPr>
          <w:rFonts w:ascii="Times New Roman" w:eastAsia="Times New Roman" w:hAnsi="Times New Roman" w:cs="Times New Roman"/>
          <w:color w:val="000000" w:themeColor="text1"/>
        </w:rPr>
        <w:t xml:space="preserve">shaping the frequency with which people participate in </w:t>
      </w:r>
      <w:r w:rsidR="00E5362D" w:rsidRPr="002862BD">
        <w:rPr>
          <w:rFonts w:ascii="Times New Roman" w:eastAsia="Times New Roman" w:hAnsi="Times New Roman" w:cs="Times New Roman"/>
          <w:color w:val="000000" w:themeColor="text1"/>
        </w:rPr>
        <w:t>cross-race versus cross-class interactions.</w:t>
      </w:r>
    </w:p>
    <w:p w14:paraId="2A37F9E1" w14:textId="558F065C" w:rsidR="00162D42" w:rsidRPr="002862BD" w:rsidRDefault="0059786B" w:rsidP="0008202D">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 xml:space="preserve">Second, although both cross-race and cross-class interactions </w:t>
      </w:r>
      <w:r w:rsidR="00C96356" w:rsidRPr="002862BD">
        <w:rPr>
          <w:rFonts w:ascii="Times New Roman" w:eastAsia="Times New Roman" w:hAnsi="Times New Roman" w:cs="Times New Roman"/>
          <w:color w:val="000000" w:themeColor="text1"/>
        </w:rPr>
        <w:t xml:space="preserve">improved </w:t>
      </w:r>
      <w:r w:rsidRPr="002862BD">
        <w:rPr>
          <w:rFonts w:ascii="Times New Roman" w:eastAsia="Times New Roman" w:hAnsi="Times New Roman" w:cs="Times New Roman"/>
          <w:color w:val="000000" w:themeColor="text1"/>
        </w:rPr>
        <w:t>academic performance for students from lower-status groups, different mediating pathways explained these effects</w:t>
      </w:r>
      <w:r w:rsidR="0087114B" w:rsidRPr="002862BD">
        <w:rPr>
          <w:rFonts w:ascii="Times New Roman" w:eastAsia="Times New Roman" w:hAnsi="Times New Roman" w:cs="Times New Roman"/>
          <w:color w:val="000000" w:themeColor="text1"/>
        </w:rPr>
        <w:t xml:space="preserve">. For </w:t>
      </w:r>
      <w:r w:rsidR="00162D42" w:rsidRPr="002862BD">
        <w:rPr>
          <w:rFonts w:ascii="Times New Roman" w:eastAsia="Times New Roman" w:hAnsi="Times New Roman" w:cs="Times New Roman"/>
          <w:color w:val="000000" w:themeColor="text1"/>
        </w:rPr>
        <w:t xml:space="preserve">underrepresented racial minority </w:t>
      </w:r>
      <w:r w:rsidR="0087114B" w:rsidRPr="002862BD">
        <w:rPr>
          <w:rFonts w:ascii="Times New Roman" w:eastAsia="Times New Roman" w:hAnsi="Times New Roman" w:cs="Times New Roman"/>
          <w:color w:val="000000" w:themeColor="text1"/>
        </w:rPr>
        <w:t>students, cross-race interactions</w:t>
      </w:r>
      <w:r w:rsidR="008B4BE8" w:rsidRPr="002862BD">
        <w:rPr>
          <w:rFonts w:ascii="Times New Roman" w:eastAsia="Times New Roman" w:hAnsi="Times New Roman" w:cs="Times New Roman"/>
          <w:color w:val="000000" w:themeColor="text1"/>
        </w:rPr>
        <w:t xml:space="preserve"> improved academic performance by </w:t>
      </w:r>
      <w:r w:rsidR="0025011B" w:rsidRPr="002862BD">
        <w:rPr>
          <w:rFonts w:ascii="Times New Roman" w:eastAsia="Times New Roman" w:hAnsi="Times New Roman" w:cs="Times New Roman"/>
          <w:color w:val="000000" w:themeColor="text1"/>
        </w:rPr>
        <w:t>decreas</w:t>
      </w:r>
      <w:r w:rsidR="008B4BE8" w:rsidRPr="002862BD">
        <w:rPr>
          <w:rFonts w:ascii="Times New Roman" w:eastAsia="Times New Roman" w:hAnsi="Times New Roman" w:cs="Times New Roman"/>
          <w:color w:val="000000" w:themeColor="text1"/>
        </w:rPr>
        <w:t>ing</w:t>
      </w:r>
      <w:r w:rsidR="0087114B" w:rsidRPr="002862BD">
        <w:rPr>
          <w:rFonts w:ascii="Times New Roman" w:eastAsia="Times New Roman" w:hAnsi="Times New Roman" w:cs="Times New Roman"/>
          <w:color w:val="000000" w:themeColor="text1"/>
        </w:rPr>
        <w:t xml:space="preserve"> social identity threat</w:t>
      </w:r>
      <w:r w:rsidR="00401DB3" w:rsidRPr="002862BD">
        <w:rPr>
          <w:rFonts w:ascii="Times New Roman" w:eastAsia="Times New Roman" w:hAnsi="Times New Roman" w:cs="Times New Roman"/>
          <w:color w:val="000000" w:themeColor="text1"/>
        </w:rPr>
        <w:t xml:space="preserve"> </w:t>
      </w:r>
      <w:r w:rsidR="00401DB3" w:rsidRPr="002862BD">
        <w:rPr>
          <w:rFonts w:ascii="Times New Roman" w:hAnsi="Times New Roman" w:cs="Times New Roman"/>
        </w:rPr>
        <w:t xml:space="preserve">(e.g., “Other students at my college make </w:t>
      </w:r>
      <w:r w:rsidR="00401DB3" w:rsidRPr="002862BD">
        <w:rPr>
          <w:rFonts w:ascii="Times New Roman" w:hAnsi="Times New Roman" w:cs="Times New Roman"/>
          <w:color w:val="000000" w:themeColor="text1"/>
        </w:rPr>
        <w:t xml:space="preserve">unfair assumptions about me based on my background”). </w:t>
      </w:r>
      <w:r w:rsidR="00AE2874" w:rsidRPr="002862BD">
        <w:rPr>
          <w:rFonts w:ascii="Times New Roman" w:eastAsia="Times New Roman" w:hAnsi="Times New Roman" w:cs="Times New Roman"/>
          <w:color w:val="000000" w:themeColor="text1"/>
        </w:rPr>
        <w:t>For students</w:t>
      </w:r>
      <w:r w:rsidR="00162D42" w:rsidRPr="002862BD">
        <w:rPr>
          <w:rFonts w:ascii="Times New Roman" w:eastAsia="Times New Roman" w:hAnsi="Times New Roman" w:cs="Times New Roman"/>
          <w:color w:val="000000" w:themeColor="text1"/>
        </w:rPr>
        <w:t xml:space="preserve"> from working-class backgrounds</w:t>
      </w:r>
      <w:r w:rsidR="00AE2874" w:rsidRPr="002862BD">
        <w:rPr>
          <w:rFonts w:ascii="Times New Roman" w:eastAsia="Times New Roman" w:hAnsi="Times New Roman" w:cs="Times New Roman"/>
          <w:color w:val="000000" w:themeColor="text1"/>
        </w:rPr>
        <w:t xml:space="preserve">, cross-class interactions </w:t>
      </w:r>
      <w:r w:rsidR="008B4BE8" w:rsidRPr="002862BD">
        <w:rPr>
          <w:rFonts w:ascii="Times New Roman" w:eastAsia="Times New Roman" w:hAnsi="Times New Roman" w:cs="Times New Roman"/>
          <w:color w:val="000000" w:themeColor="text1"/>
        </w:rPr>
        <w:t xml:space="preserve">improved academic performance by </w:t>
      </w:r>
      <w:r w:rsidR="00AE2874" w:rsidRPr="002862BD">
        <w:rPr>
          <w:rFonts w:ascii="Times New Roman" w:eastAsia="Times New Roman" w:hAnsi="Times New Roman" w:cs="Times New Roman"/>
          <w:color w:val="000000" w:themeColor="text1"/>
        </w:rPr>
        <w:t>increa</w:t>
      </w:r>
      <w:r w:rsidR="008B4BE8" w:rsidRPr="002862BD">
        <w:rPr>
          <w:rFonts w:ascii="Times New Roman" w:eastAsia="Times New Roman" w:hAnsi="Times New Roman" w:cs="Times New Roman"/>
          <w:color w:val="000000" w:themeColor="text1"/>
        </w:rPr>
        <w:t>sing sense</w:t>
      </w:r>
      <w:r w:rsidR="00AE2874" w:rsidRPr="002862BD">
        <w:rPr>
          <w:rFonts w:ascii="Times New Roman" w:eastAsia="Times New Roman" w:hAnsi="Times New Roman" w:cs="Times New Roman"/>
          <w:color w:val="000000" w:themeColor="text1"/>
        </w:rPr>
        <w:t xml:space="preserve"> of </w:t>
      </w:r>
      <w:r w:rsidR="00033B30" w:rsidRPr="002862BD">
        <w:rPr>
          <w:rFonts w:ascii="Times New Roman" w:eastAsia="Times New Roman" w:hAnsi="Times New Roman" w:cs="Times New Roman"/>
          <w:color w:val="000000" w:themeColor="text1"/>
        </w:rPr>
        <w:t>belonging</w:t>
      </w:r>
      <w:r w:rsidR="00BF4623" w:rsidRPr="002862BD">
        <w:rPr>
          <w:rFonts w:ascii="Times New Roman" w:eastAsia="Times New Roman" w:hAnsi="Times New Roman" w:cs="Times New Roman"/>
          <w:color w:val="000000" w:themeColor="text1"/>
        </w:rPr>
        <w:t xml:space="preserve"> </w:t>
      </w:r>
      <w:r w:rsidR="00401DB3" w:rsidRPr="002862BD">
        <w:rPr>
          <w:rFonts w:ascii="Times New Roman" w:eastAsia="Times New Roman" w:hAnsi="Times New Roman" w:cs="Times New Roman"/>
          <w:color w:val="000000" w:themeColor="text1"/>
        </w:rPr>
        <w:t>(e.g., “</w:t>
      </w:r>
      <w:r w:rsidR="00401DB3" w:rsidRPr="002862BD">
        <w:rPr>
          <w:rFonts w:ascii="Times New Roman" w:hAnsi="Times New Roman" w:cs="Times New Roman"/>
        </w:rPr>
        <w:t>I feel like an outsider…</w:t>
      </w:r>
      <w:r w:rsidR="00401DB3" w:rsidRPr="002862BD">
        <w:rPr>
          <w:rFonts w:ascii="Times New Roman" w:eastAsia="Times New Roman" w:hAnsi="Times New Roman" w:cs="Times New Roman"/>
          <w:color w:val="000000" w:themeColor="text1"/>
        </w:rPr>
        <w:t>”)</w:t>
      </w:r>
      <w:r w:rsidR="008B4BE8"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 xml:space="preserve">Although social identity threat </w:t>
      </w:r>
      <w:r w:rsidR="00C96356" w:rsidRPr="002862BD">
        <w:rPr>
          <w:rFonts w:ascii="Times New Roman" w:eastAsia="Times New Roman" w:hAnsi="Times New Roman" w:cs="Times New Roman"/>
          <w:color w:val="000000" w:themeColor="text1"/>
        </w:rPr>
        <w:t xml:space="preserve">and </w:t>
      </w:r>
      <w:r w:rsidR="00033B30" w:rsidRPr="002862BD">
        <w:rPr>
          <w:rFonts w:ascii="Times New Roman" w:eastAsia="Times New Roman" w:hAnsi="Times New Roman" w:cs="Times New Roman"/>
          <w:color w:val="000000" w:themeColor="text1"/>
        </w:rPr>
        <w:t>sense of belonging</w:t>
      </w:r>
      <w:r w:rsidR="00BF4623" w:rsidRPr="002862BD">
        <w:rPr>
          <w:rFonts w:ascii="Times New Roman" w:eastAsia="Times New Roman" w:hAnsi="Times New Roman" w:cs="Times New Roman"/>
          <w:color w:val="000000" w:themeColor="text1"/>
        </w:rPr>
        <w:t xml:space="preserve"> </w:t>
      </w:r>
      <w:r w:rsidR="00C96356" w:rsidRPr="002862BD">
        <w:rPr>
          <w:rFonts w:ascii="Times New Roman" w:eastAsia="Times New Roman" w:hAnsi="Times New Roman" w:cs="Times New Roman"/>
          <w:color w:val="000000" w:themeColor="text1"/>
        </w:rPr>
        <w:t>are conceptually linked</w:t>
      </w:r>
      <w:r w:rsidRPr="002862BD">
        <w:rPr>
          <w:rFonts w:ascii="Times New Roman" w:eastAsia="Times New Roman" w:hAnsi="Times New Roman" w:cs="Times New Roman"/>
          <w:color w:val="000000" w:themeColor="text1"/>
        </w:rPr>
        <w:t xml:space="preserve">, </w:t>
      </w:r>
      <w:r w:rsidR="00401DB3" w:rsidRPr="002862BD">
        <w:rPr>
          <w:rFonts w:ascii="Times New Roman" w:eastAsia="Times New Roman" w:hAnsi="Times New Roman" w:cs="Times New Roman"/>
          <w:color w:val="000000" w:themeColor="text1"/>
        </w:rPr>
        <w:t xml:space="preserve">social identity threat is an experience more directly tied to an identity or social group membership, whereas </w:t>
      </w:r>
      <w:r w:rsidR="00BF4623" w:rsidRPr="002862BD">
        <w:rPr>
          <w:rFonts w:ascii="Times New Roman" w:eastAsia="Times New Roman" w:hAnsi="Times New Roman" w:cs="Times New Roman"/>
          <w:color w:val="000000" w:themeColor="text1"/>
        </w:rPr>
        <w:t xml:space="preserve">sense of </w:t>
      </w:r>
      <w:r w:rsidR="00033B30" w:rsidRPr="002862BD">
        <w:rPr>
          <w:rFonts w:ascii="Times New Roman" w:eastAsia="Times New Roman" w:hAnsi="Times New Roman" w:cs="Times New Roman"/>
          <w:color w:val="000000" w:themeColor="text1"/>
        </w:rPr>
        <w:t>belonging</w:t>
      </w:r>
      <w:r w:rsidR="00BF4623" w:rsidRPr="002862BD">
        <w:rPr>
          <w:rFonts w:ascii="Times New Roman" w:eastAsia="Times New Roman" w:hAnsi="Times New Roman" w:cs="Times New Roman"/>
          <w:color w:val="000000" w:themeColor="text1"/>
        </w:rPr>
        <w:t xml:space="preserve"> </w:t>
      </w:r>
      <w:r w:rsidR="00401DB3" w:rsidRPr="002862BD">
        <w:rPr>
          <w:rFonts w:ascii="Times New Roman" w:eastAsia="Times New Roman" w:hAnsi="Times New Roman" w:cs="Times New Roman"/>
          <w:color w:val="000000" w:themeColor="text1"/>
        </w:rPr>
        <w:t>is a more diffuse experience</w:t>
      </w:r>
      <w:r w:rsidR="00BB1498" w:rsidRPr="002862BD">
        <w:rPr>
          <w:rFonts w:ascii="Times New Roman" w:eastAsia="Times New Roman" w:hAnsi="Times New Roman" w:cs="Times New Roman"/>
          <w:color w:val="000000" w:themeColor="text1"/>
        </w:rPr>
        <w:t xml:space="preserve"> </w:t>
      </w:r>
      <w:r w:rsidR="00401DB3" w:rsidRPr="002862BD">
        <w:rPr>
          <w:rFonts w:ascii="Times New Roman" w:eastAsia="Times New Roman" w:hAnsi="Times New Roman" w:cs="Times New Roman"/>
          <w:color w:val="000000" w:themeColor="text1"/>
        </w:rPr>
        <w:t xml:space="preserve">that need not be tied to a particular identity or social group membership. </w:t>
      </w:r>
      <w:r w:rsidR="0008202D" w:rsidRPr="002862BD">
        <w:rPr>
          <w:rFonts w:ascii="Times New Roman" w:eastAsia="Times New Roman" w:hAnsi="Times New Roman" w:cs="Times New Roman"/>
          <w:color w:val="000000" w:themeColor="text1"/>
        </w:rPr>
        <w:t xml:space="preserve">These divergent patterns of results suggest that race </w:t>
      </w:r>
      <w:r w:rsidR="0077347F" w:rsidRPr="002862BD">
        <w:rPr>
          <w:rFonts w:ascii="Times New Roman" w:eastAsia="Times New Roman" w:hAnsi="Times New Roman" w:cs="Times New Roman"/>
          <w:color w:val="000000" w:themeColor="text1"/>
        </w:rPr>
        <w:t xml:space="preserve">may </w:t>
      </w:r>
      <w:r w:rsidR="0008202D" w:rsidRPr="002862BD">
        <w:rPr>
          <w:rFonts w:ascii="Times New Roman" w:eastAsia="Times New Roman" w:hAnsi="Times New Roman" w:cs="Times New Roman"/>
          <w:color w:val="000000" w:themeColor="text1"/>
        </w:rPr>
        <w:t xml:space="preserve">play a more salient role in shaping how </w:t>
      </w:r>
      <w:r w:rsidR="00090CD0" w:rsidRPr="002862BD">
        <w:rPr>
          <w:rFonts w:ascii="Times New Roman" w:eastAsia="Times New Roman" w:hAnsi="Times New Roman" w:cs="Times New Roman"/>
          <w:color w:val="000000" w:themeColor="text1"/>
        </w:rPr>
        <w:t>lower</w:t>
      </w:r>
      <w:r w:rsidR="002C752F" w:rsidRPr="002862BD">
        <w:rPr>
          <w:rFonts w:ascii="Times New Roman" w:eastAsia="Times New Roman" w:hAnsi="Times New Roman" w:cs="Times New Roman"/>
          <w:color w:val="000000" w:themeColor="text1"/>
        </w:rPr>
        <w:t>-</w:t>
      </w:r>
      <w:r w:rsidR="00090CD0" w:rsidRPr="002862BD">
        <w:rPr>
          <w:rFonts w:ascii="Times New Roman" w:eastAsia="Times New Roman" w:hAnsi="Times New Roman" w:cs="Times New Roman"/>
          <w:color w:val="000000" w:themeColor="text1"/>
        </w:rPr>
        <w:t xml:space="preserve">status groups make sense of and respond to their intergroup interactions. </w:t>
      </w:r>
      <w:r w:rsidR="0008202D" w:rsidRPr="002862BD">
        <w:rPr>
          <w:rFonts w:ascii="Times New Roman" w:eastAsia="Times New Roman" w:hAnsi="Times New Roman" w:cs="Times New Roman"/>
          <w:color w:val="000000" w:themeColor="text1"/>
        </w:rPr>
        <w:t xml:space="preserve">For example, </w:t>
      </w:r>
      <w:r w:rsidR="00162D42" w:rsidRPr="002862BD">
        <w:rPr>
          <w:rFonts w:ascii="Times New Roman" w:eastAsia="Times New Roman" w:hAnsi="Times New Roman" w:cs="Times New Roman"/>
          <w:color w:val="000000" w:themeColor="text1"/>
        </w:rPr>
        <w:t xml:space="preserve">underrepresented racial minority </w:t>
      </w:r>
      <w:r w:rsidR="0008202D" w:rsidRPr="002862BD">
        <w:rPr>
          <w:rFonts w:ascii="Times New Roman" w:eastAsia="Times New Roman" w:hAnsi="Times New Roman" w:cs="Times New Roman"/>
          <w:color w:val="000000" w:themeColor="text1"/>
        </w:rPr>
        <w:t xml:space="preserve">students may be </w:t>
      </w:r>
      <w:r w:rsidR="0025011B" w:rsidRPr="002862BD">
        <w:rPr>
          <w:rFonts w:ascii="Times New Roman" w:eastAsia="Times New Roman" w:hAnsi="Times New Roman" w:cs="Times New Roman"/>
          <w:color w:val="000000" w:themeColor="text1"/>
        </w:rPr>
        <w:t xml:space="preserve">especially </w:t>
      </w:r>
      <w:r w:rsidR="0008202D" w:rsidRPr="002862BD">
        <w:rPr>
          <w:rFonts w:ascii="Times New Roman" w:eastAsia="Times New Roman" w:hAnsi="Times New Roman" w:cs="Times New Roman"/>
          <w:color w:val="000000" w:themeColor="text1"/>
        </w:rPr>
        <w:t xml:space="preserve">likely to attribute </w:t>
      </w:r>
      <w:r w:rsidR="00367D9F" w:rsidRPr="002862BD">
        <w:rPr>
          <w:rFonts w:ascii="Times New Roman" w:eastAsia="Times New Roman" w:hAnsi="Times New Roman" w:cs="Times New Roman"/>
          <w:color w:val="000000" w:themeColor="text1"/>
        </w:rPr>
        <w:t xml:space="preserve">feelings of exclusion </w:t>
      </w:r>
      <w:r w:rsidR="0008202D" w:rsidRPr="002862BD">
        <w:rPr>
          <w:rFonts w:ascii="Times New Roman" w:eastAsia="Times New Roman" w:hAnsi="Times New Roman" w:cs="Times New Roman"/>
          <w:color w:val="000000" w:themeColor="text1"/>
        </w:rPr>
        <w:t>to their rac</w:t>
      </w:r>
      <w:r w:rsidR="00090CD0" w:rsidRPr="002862BD">
        <w:rPr>
          <w:rFonts w:ascii="Times New Roman" w:eastAsia="Times New Roman" w:hAnsi="Times New Roman" w:cs="Times New Roman"/>
          <w:color w:val="000000" w:themeColor="text1"/>
        </w:rPr>
        <w:t>ial backgrounds</w:t>
      </w:r>
      <w:r w:rsidR="0008202D" w:rsidRPr="002862BD">
        <w:rPr>
          <w:rFonts w:ascii="Times New Roman" w:eastAsia="Times New Roman" w:hAnsi="Times New Roman" w:cs="Times New Roman"/>
          <w:color w:val="000000" w:themeColor="text1"/>
        </w:rPr>
        <w:t xml:space="preserve">, whereas </w:t>
      </w:r>
      <w:r w:rsidR="00162D42" w:rsidRPr="002862BD">
        <w:rPr>
          <w:rFonts w:ascii="Times New Roman" w:eastAsia="Times New Roman" w:hAnsi="Times New Roman" w:cs="Times New Roman"/>
          <w:color w:val="000000" w:themeColor="text1"/>
        </w:rPr>
        <w:t xml:space="preserve">working-class </w:t>
      </w:r>
      <w:r w:rsidR="0008202D" w:rsidRPr="002862BD">
        <w:rPr>
          <w:rFonts w:ascii="Times New Roman" w:eastAsia="Times New Roman" w:hAnsi="Times New Roman" w:cs="Times New Roman"/>
          <w:color w:val="000000" w:themeColor="text1"/>
        </w:rPr>
        <w:t xml:space="preserve">students may be </w:t>
      </w:r>
      <w:r w:rsidR="0025011B" w:rsidRPr="002862BD">
        <w:rPr>
          <w:rFonts w:ascii="Times New Roman" w:eastAsia="Times New Roman" w:hAnsi="Times New Roman" w:cs="Times New Roman"/>
          <w:color w:val="000000" w:themeColor="text1"/>
        </w:rPr>
        <w:t>un</w:t>
      </w:r>
      <w:r w:rsidR="0008202D" w:rsidRPr="002862BD">
        <w:rPr>
          <w:rFonts w:ascii="Times New Roman" w:eastAsia="Times New Roman" w:hAnsi="Times New Roman" w:cs="Times New Roman"/>
          <w:color w:val="000000" w:themeColor="text1"/>
        </w:rPr>
        <w:t xml:space="preserve">likely to </w:t>
      </w:r>
      <w:r w:rsidR="00BB1498" w:rsidRPr="002862BD">
        <w:rPr>
          <w:rFonts w:ascii="Times New Roman" w:eastAsia="Times New Roman" w:hAnsi="Times New Roman" w:cs="Times New Roman"/>
          <w:color w:val="000000" w:themeColor="text1"/>
        </w:rPr>
        <w:t xml:space="preserve">attribute these experiences </w:t>
      </w:r>
      <w:r w:rsidR="0008202D" w:rsidRPr="002862BD">
        <w:rPr>
          <w:rFonts w:ascii="Times New Roman" w:eastAsia="Times New Roman" w:hAnsi="Times New Roman" w:cs="Times New Roman"/>
          <w:color w:val="000000" w:themeColor="text1"/>
        </w:rPr>
        <w:t xml:space="preserve">to their social class backgrounds. </w:t>
      </w:r>
    </w:p>
    <w:p w14:paraId="12ADA553" w14:textId="338A8B2C" w:rsidR="0087114B" w:rsidRPr="002862BD" w:rsidRDefault="008748AE" w:rsidP="0025011B">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Together, t</w:t>
      </w:r>
      <w:r w:rsidR="006A0ED0" w:rsidRPr="002862BD">
        <w:rPr>
          <w:rFonts w:ascii="Times New Roman" w:eastAsia="Times New Roman" w:hAnsi="Times New Roman" w:cs="Times New Roman"/>
          <w:color w:val="000000" w:themeColor="text1"/>
        </w:rPr>
        <w:t>hese findings</w:t>
      </w:r>
      <w:r w:rsidR="00AB4FE3" w:rsidRPr="002862BD">
        <w:rPr>
          <w:rFonts w:ascii="Times New Roman" w:eastAsia="Times New Roman" w:hAnsi="Times New Roman" w:cs="Times New Roman"/>
          <w:color w:val="000000" w:themeColor="text1"/>
        </w:rPr>
        <w:t xml:space="preserve"> </w:t>
      </w:r>
      <w:r w:rsidR="000F2980" w:rsidRPr="002862BD">
        <w:rPr>
          <w:rFonts w:ascii="Times New Roman" w:eastAsia="Times New Roman" w:hAnsi="Times New Roman" w:cs="Times New Roman"/>
          <w:color w:val="000000" w:themeColor="text1"/>
        </w:rPr>
        <w:t>c</w:t>
      </w:r>
      <w:r w:rsidR="00AB4FE3" w:rsidRPr="002862BD">
        <w:rPr>
          <w:rFonts w:ascii="Times New Roman" w:eastAsia="Times New Roman" w:hAnsi="Times New Roman" w:cs="Times New Roman"/>
          <w:color w:val="000000" w:themeColor="text1"/>
        </w:rPr>
        <w:t>ontribut</w:t>
      </w:r>
      <w:r w:rsidR="000F2980" w:rsidRPr="002862BD">
        <w:rPr>
          <w:rFonts w:ascii="Times New Roman" w:eastAsia="Times New Roman" w:hAnsi="Times New Roman" w:cs="Times New Roman"/>
          <w:color w:val="000000" w:themeColor="text1"/>
        </w:rPr>
        <w:t>e</w:t>
      </w:r>
      <w:r w:rsidR="00AB4FE3" w:rsidRPr="002862BD">
        <w:rPr>
          <w:rFonts w:ascii="Times New Roman" w:eastAsia="Times New Roman" w:hAnsi="Times New Roman" w:cs="Times New Roman"/>
          <w:color w:val="000000" w:themeColor="text1"/>
        </w:rPr>
        <w:t xml:space="preserve"> to research</w:t>
      </w:r>
      <w:r w:rsidR="006A0ED0" w:rsidRPr="002862BD">
        <w:rPr>
          <w:rFonts w:ascii="Times New Roman" w:eastAsia="Times New Roman" w:hAnsi="Times New Roman" w:cs="Times New Roman"/>
          <w:color w:val="000000" w:themeColor="text1"/>
        </w:rPr>
        <w:t xml:space="preserve"> </w:t>
      </w:r>
      <w:r w:rsidR="003B09EC" w:rsidRPr="002862BD">
        <w:rPr>
          <w:rFonts w:ascii="Times New Roman" w:eastAsia="Times New Roman" w:hAnsi="Times New Roman" w:cs="Times New Roman"/>
          <w:color w:val="000000" w:themeColor="text1"/>
        </w:rPr>
        <w:t xml:space="preserve">on cross-race and cross-class interactions </w:t>
      </w:r>
      <w:r w:rsidR="00AB4FE3" w:rsidRPr="002862BD">
        <w:rPr>
          <w:rFonts w:ascii="Times New Roman" w:eastAsia="Times New Roman" w:hAnsi="Times New Roman" w:cs="Times New Roman"/>
          <w:color w:val="000000" w:themeColor="text1"/>
        </w:rPr>
        <w:t xml:space="preserve">by </w:t>
      </w:r>
      <w:r w:rsidR="003E5C58" w:rsidRPr="002862BD">
        <w:rPr>
          <w:rFonts w:ascii="Times New Roman" w:eastAsia="Times New Roman" w:hAnsi="Times New Roman" w:cs="Times New Roman"/>
          <w:color w:val="000000" w:themeColor="text1"/>
        </w:rPr>
        <w:t>demonstrat</w:t>
      </w:r>
      <w:r w:rsidR="00AB4FE3" w:rsidRPr="002862BD">
        <w:rPr>
          <w:rFonts w:ascii="Times New Roman" w:eastAsia="Times New Roman" w:hAnsi="Times New Roman" w:cs="Times New Roman"/>
          <w:color w:val="000000" w:themeColor="text1"/>
        </w:rPr>
        <w:t>ing</w:t>
      </w:r>
      <w:r w:rsidR="003E5C58" w:rsidRPr="002862BD">
        <w:rPr>
          <w:rFonts w:ascii="Times New Roman" w:eastAsia="Times New Roman" w:hAnsi="Times New Roman" w:cs="Times New Roman"/>
          <w:color w:val="000000" w:themeColor="text1"/>
        </w:rPr>
        <w:t xml:space="preserve"> that</w:t>
      </w:r>
      <w:r w:rsidR="006A0ED0" w:rsidRPr="002862BD">
        <w:rPr>
          <w:rFonts w:ascii="Times New Roman" w:eastAsia="Times New Roman" w:hAnsi="Times New Roman" w:cs="Times New Roman"/>
          <w:color w:val="000000" w:themeColor="text1"/>
        </w:rPr>
        <w:t xml:space="preserve"> </w:t>
      </w:r>
      <w:r w:rsidR="00F32F84" w:rsidRPr="002862BD">
        <w:rPr>
          <w:rFonts w:ascii="Times New Roman" w:eastAsia="Times New Roman" w:hAnsi="Times New Roman" w:cs="Times New Roman"/>
          <w:color w:val="000000" w:themeColor="text1"/>
        </w:rPr>
        <w:t xml:space="preserve">although </w:t>
      </w:r>
      <w:r w:rsidR="006A0ED0" w:rsidRPr="002862BD">
        <w:rPr>
          <w:rFonts w:ascii="Times New Roman" w:eastAsia="Times New Roman" w:hAnsi="Times New Roman" w:cs="Times New Roman"/>
          <w:color w:val="000000" w:themeColor="text1"/>
        </w:rPr>
        <w:t>race and social class</w:t>
      </w:r>
      <w:r w:rsidR="00421411" w:rsidRPr="002862BD">
        <w:rPr>
          <w:rFonts w:ascii="Times New Roman" w:eastAsia="Times New Roman" w:hAnsi="Times New Roman" w:cs="Times New Roman"/>
          <w:color w:val="000000" w:themeColor="text1"/>
        </w:rPr>
        <w:t xml:space="preserve"> may share </w:t>
      </w:r>
      <w:r w:rsidRPr="002862BD">
        <w:rPr>
          <w:rFonts w:ascii="Times New Roman" w:eastAsia="Times New Roman" w:hAnsi="Times New Roman" w:cs="Times New Roman"/>
          <w:color w:val="000000" w:themeColor="text1"/>
        </w:rPr>
        <w:t xml:space="preserve">certain </w:t>
      </w:r>
      <w:r w:rsidR="00421411" w:rsidRPr="002862BD">
        <w:rPr>
          <w:rFonts w:ascii="Times New Roman" w:eastAsia="Times New Roman" w:hAnsi="Times New Roman" w:cs="Times New Roman"/>
          <w:color w:val="000000" w:themeColor="text1"/>
        </w:rPr>
        <w:t xml:space="preserve">features (e.g., </w:t>
      </w:r>
      <w:r w:rsidRPr="002862BD">
        <w:rPr>
          <w:rFonts w:ascii="Times New Roman" w:eastAsia="Times New Roman" w:hAnsi="Times New Roman" w:cs="Times New Roman"/>
          <w:color w:val="000000" w:themeColor="text1"/>
        </w:rPr>
        <w:t>conferring status and one’s social rank relative to others</w:t>
      </w:r>
      <w:r w:rsidR="00421411" w:rsidRPr="002862BD">
        <w:rPr>
          <w:rFonts w:ascii="Times New Roman" w:eastAsia="Times New Roman" w:hAnsi="Times New Roman" w:cs="Times New Roman"/>
          <w:color w:val="000000" w:themeColor="text1"/>
        </w:rPr>
        <w:t xml:space="preserve">), they </w:t>
      </w:r>
      <w:r w:rsidRPr="002862BD">
        <w:rPr>
          <w:rFonts w:ascii="Times New Roman" w:eastAsia="Times New Roman" w:hAnsi="Times New Roman" w:cs="Times New Roman"/>
          <w:color w:val="000000" w:themeColor="text1"/>
        </w:rPr>
        <w:t xml:space="preserve">are </w:t>
      </w:r>
      <w:r w:rsidR="00DB74D3" w:rsidRPr="002862BD">
        <w:rPr>
          <w:rFonts w:ascii="Times New Roman" w:eastAsia="Times New Roman" w:hAnsi="Times New Roman" w:cs="Times New Roman"/>
          <w:color w:val="000000" w:themeColor="text1"/>
        </w:rPr>
        <w:t>social groups</w:t>
      </w:r>
      <w:r w:rsidRPr="002862BD">
        <w:rPr>
          <w:rFonts w:ascii="Times New Roman" w:eastAsia="Times New Roman" w:hAnsi="Times New Roman" w:cs="Times New Roman"/>
          <w:color w:val="000000" w:themeColor="text1"/>
        </w:rPr>
        <w:t xml:space="preserve"> </w:t>
      </w:r>
      <w:r w:rsidR="0059786B" w:rsidRPr="002862BD">
        <w:rPr>
          <w:rFonts w:ascii="Times New Roman" w:eastAsia="Times New Roman" w:hAnsi="Times New Roman" w:cs="Times New Roman"/>
          <w:color w:val="000000" w:themeColor="text1"/>
        </w:rPr>
        <w:t xml:space="preserve">which </w:t>
      </w:r>
      <w:r w:rsidRPr="002862BD">
        <w:rPr>
          <w:rFonts w:ascii="Times New Roman" w:eastAsia="Times New Roman" w:hAnsi="Times New Roman" w:cs="Times New Roman"/>
          <w:color w:val="000000" w:themeColor="text1"/>
        </w:rPr>
        <w:t>afford distinct experiences and consequences</w:t>
      </w:r>
      <w:r w:rsidR="00421411" w:rsidRPr="002862BD">
        <w:rPr>
          <w:rFonts w:ascii="Times New Roman" w:eastAsia="Times New Roman" w:hAnsi="Times New Roman" w:cs="Times New Roman"/>
          <w:color w:val="000000" w:themeColor="text1"/>
        </w:rPr>
        <w:t xml:space="preserve">. </w:t>
      </w:r>
    </w:p>
    <w:p w14:paraId="72AE9E6C" w14:textId="224878B7" w:rsidR="00FA2E65" w:rsidRPr="002862BD" w:rsidRDefault="002F629B" w:rsidP="002001B3">
      <w:pPr>
        <w:autoSpaceDE w:val="0"/>
        <w:autoSpaceDN w:val="0"/>
        <w:adjustRightInd w:val="0"/>
        <w:spacing w:line="480" w:lineRule="auto"/>
        <w:ind w:right="-720" w:firstLine="720"/>
        <w:rPr>
          <w:rFonts w:ascii="Times New Roman" w:hAnsi="Times New Roman" w:cs="Times New Roman"/>
        </w:rPr>
      </w:pPr>
      <w:r w:rsidRPr="002862BD">
        <w:rPr>
          <w:rFonts w:ascii="Times New Roman" w:eastAsia="Times New Roman" w:hAnsi="Times New Roman" w:cs="Times New Roman"/>
          <w:b/>
          <w:color w:val="000000" w:themeColor="text1"/>
        </w:rPr>
        <w:lastRenderedPageBreak/>
        <w:t>Are the benefits of cross-group interactions specific to l</w:t>
      </w:r>
      <w:r w:rsidR="00F32F84" w:rsidRPr="002862BD">
        <w:rPr>
          <w:rFonts w:ascii="Times New Roman" w:eastAsia="Times New Roman" w:hAnsi="Times New Roman" w:cs="Times New Roman"/>
          <w:b/>
          <w:color w:val="000000" w:themeColor="text1"/>
        </w:rPr>
        <w:t>ower-status social groups</w:t>
      </w:r>
      <w:r w:rsidRPr="002862BD">
        <w:rPr>
          <w:rFonts w:ascii="Times New Roman" w:eastAsia="Times New Roman" w:hAnsi="Times New Roman" w:cs="Times New Roman"/>
          <w:b/>
          <w:color w:val="000000" w:themeColor="text1"/>
        </w:rPr>
        <w:t xml:space="preserve">? </w:t>
      </w:r>
      <w:r w:rsidR="00FA2E65" w:rsidRPr="002862BD">
        <w:rPr>
          <w:rFonts w:ascii="Times New Roman" w:hAnsi="Times New Roman" w:cs="Times New Roman"/>
        </w:rPr>
        <w:t xml:space="preserve">The present study offers the first examination of the consequences of cross-race and cross-class interactions </w:t>
      </w:r>
      <w:r w:rsidR="00713889" w:rsidRPr="002862BD">
        <w:rPr>
          <w:rFonts w:ascii="Times New Roman" w:hAnsi="Times New Roman" w:cs="Times New Roman"/>
        </w:rPr>
        <w:t xml:space="preserve">for </w:t>
      </w:r>
      <w:r w:rsidR="00FA2E65" w:rsidRPr="002862BD">
        <w:rPr>
          <w:rFonts w:ascii="Times New Roman" w:hAnsi="Times New Roman" w:cs="Times New Roman"/>
        </w:rPr>
        <w:t>college GPAs.</w:t>
      </w:r>
      <w:r w:rsidR="00F54799" w:rsidRPr="002862BD">
        <w:rPr>
          <w:rFonts w:ascii="Times New Roman" w:hAnsi="Times New Roman" w:cs="Times New Roman"/>
        </w:rPr>
        <w:t xml:space="preserve"> </w:t>
      </w:r>
      <w:r w:rsidR="00BB1498" w:rsidRPr="002862BD">
        <w:rPr>
          <w:rFonts w:ascii="Times New Roman" w:hAnsi="Times New Roman" w:cs="Times New Roman"/>
        </w:rPr>
        <w:t>Our findings reveal that</w:t>
      </w:r>
      <w:r w:rsidR="00F54799" w:rsidRPr="002862BD">
        <w:rPr>
          <w:rFonts w:ascii="Times New Roman" w:hAnsi="Times New Roman" w:cs="Times New Roman"/>
        </w:rPr>
        <w:t xml:space="preserve"> cross-group interactions have positive consequences </w:t>
      </w:r>
      <w:r w:rsidR="00713889" w:rsidRPr="002862BD">
        <w:rPr>
          <w:rFonts w:ascii="Times New Roman" w:hAnsi="Times New Roman" w:cs="Times New Roman"/>
        </w:rPr>
        <w:t xml:space="preserve">for </w:t>
      </w:r>
      <w:r w:rsidR="00F54799" w:rsidRPr="002862BD">
        <w:rPr>
          <w:rFonts w:ascii="Times New Roman" w:hAnsi="Times New Roman" w:cs="Times New Roman"/>
        </w:rPr>
        <w:t>academic performance primarily through</w:t>
      </w:r>
      <w:r w:rsidR="00367D9F" w:rsidRPr="002862BD">
        <w:rPr>
          <w:rFonts w:ascii="Times New Roman" w:hAnsi="Times New Roman" w:cs="Times New Roman"/>
        </w:rPr>
        <w:t xml:space="preserve"> effects on feelings of</w:t>
      </w:r>
      <w:r w:rsidR="00F54799" w:rsidRPr="002862BD">
        <w:rPr>
          <w:rFonts w:ascii="Times New Roman" w:hAnsi="Times New Roman" w:cs="Times New Roman"/>
        </w:rPr>
        <w:t xml:space="preserve"> </w:t>
      </w:r>
      <w:r w:rsidR="0025011B" w:rsidRPr="002862BD">
        <w:rPr>
          <w:rFonts w:ascii="Times New Roman" w:hAnsi="Times New Roman" w:cs="Times New Roman"/>
        </w:rPr>
        <w:t xml:space="preserve">inclusion: </w:t>
      </w:r>
      <w:r w:rsidR="00B70F43" w:rsidRPr="002862BD">
        <w:rPr>
          <w:rFonts w:ascii="Times New Roman" w:hAnsi="Times New Roman" w:cs="Times New Roman"/>
        </w:rPr>
        <w:t xml:space="preserve">that is, by </w:t>
      </w:r>
      <w:r w:rsidR="0025011B" w:rsidRPr="002862BD">
        <w:rPr>
          <w:rFonts w:ascii="Times New Roman" w:hAnsi="Times New Roman" w:cs="Times New Roman"/>
        </w:rPr>
        <w:t xml:space="preserve">decreasing </w:t>
      </w:r>
      <w:r w:rsidR="00162D42" w:rsidRPr="002862BD">
        <w:rPr>
          <w:rFonts w:ascii="Times New Roman" w:hAnsi="Times New Roman" w:cs="Times New Roman"/>
        </w:rPr>
        <w:t>underrepresented racial minority</w:t>
      </w:r>
      <w:r w:rsidR="0025011B" w:rsidRPr="002862BD">
        <w:rPr>
          <w:rFonts w:ascii="Times New Roman" w:hAnsi="Times New Roman" w:cs="Times New Roman"/>
        </w:rPr>
        <w:t xml:space="preserve"> students’ exp</w:t>
      </w:r>
      <w:r w:rsidR="00162D42" w:rsidRPr="002862BD">
        <w:rPr>
          <w:rFonts w:ascii="Times New Roman" w:hAnsi="Times New Roman" w:cs="Times New Roman"/>
        </w:rPr>
        <w:t>e</w:t>
      </w:r>
      <w:r w:rsidR="0025011B" w:rsidRPr="002862BD">
        <w:rPr>
          <w:rFonts w:ascii="Times New Roman" w:hAnsi="Times New Roman" w:cs="Times New Roman"/>
        </w:rPr>
        <w:t xml:space="preserve">riences of social identity threat and increasing </w:t>
      </w:r>
      <w:r w:rsidR="00162D42" w:rsidRPr="002862BD">
        <w:rPr>
          <w:rFonts w:ascii="Times New Roman" w:hAnsi="Times New Roman" w:cs="Times New Roman"/>
        </w:rPr>
        <w:t>working-class</w:t>
      </w:r>
      <w:r w:rsidR="0025011B" w:rsidRPr="002862BD">
        <w:rPr>
          <w:rFonts w:ascii="Times New Roman" w:hAnsi="Times New Roman" w:cs="Times New Roman"/>
        </w:rPr>
        <w:t xml:space="preserve"> students’ </w:t>
      </w:r>
      <w:r w:rsidR="00162D42" w:rsidRPr="002862BD">
        <w:rPr>
          <w:rFonts w:ascii="Times New Roman" w:hAnsi="Times New Roman" w:cs="Times New Roman"/>
        </w:rPr>
        <w:t xml:space="preserve">sense of </w:t>
      </w:r>
      <w:r w:rsidR="0025011B" w:rsidRPr="002862BD">
        <w:rPr>
          <w:rFonts w:ascii="Times New Roman" w:hAnsi="Times New Roman" w:cs="Times New Roman"/>
        </w:rPr>
        <w:t xml:space="preserve">belonging. </w:t>
      </w:r>
      <w:r w:rsidR="00D836F3" w:rsidRPr="002862BD">
        <w:rPr>
          <w:rFonts w:ascii="Times New Roman" w:hAnsi="Times New Roman" w:cs="Times New Roman"/>
        </w:rPr>
        <w:t xml:space="preserve">Our results are generally consistent with a </w:t>
      </w:r>
      <w:r w:rsidR="00BB1498" w:rsidRPr="002862BD">
        <w:rPr>
          <w:rFonts w:ascii="Times New Roman" w:hAnsi="Times New Roman" w:cs="Times New Roman"/>
        </w:rPr>
        <w:t xml:space="preserve">robust literature </w:t>
      </w:r>
      <w:r w:rsidR="00D836F3" w:rsidRPr="002862BD">
        <w:rPr>
          <w:rFonts w:ascii="Times New Roman" w:hAnsi="Times New Roman" w:cs="Times New Roman"/>
        </w:rPr>
        <w:t xml:space="preserve">that shows the importance of </w:t>
      </w:r>
      <w:r w:rsidR="00367D9F" w:rsidRPr="002862BD">
        <w:rPr>
          <w:rFonts w:ascii="Times New Roman" w:hAnsi="Times New Roman" w:cs="Times New Roman"/>
        </w:rPr>
        <w:t xml:space="preserve">feelings </w:t>
      </w:r>
      <w:r w:rsidR="00BF4623" w:rsidRPr="002862BD">
        <w:rPr>
          <w:rFonts w:ascii="Times New Roman" w:hAnsi="Times New Roman" w:cs="Times New Roman"/>
        </w:rPr>
        <w:t xml:space="preserve">of </w:t>
      </w:r>
      <w:r w:rsidR="0025011B" w:rsidRPr="002862BD">
        <w:rPr>
          <w:rFonts w:ascii="Times New Roman" w:hAnsi="Times New Roman" w:cs="Times New Roman"/>
        </w:rPr>
        <w:t xml:space="preserve">comfort and inclusion </w:t>
      </w:r>
      <w:r w:rsidR="00D836F3" w:rsidRPr="002862BD">
        <w:rPr>
          <w:rFonts w:ascii="Times New Roman" w:hAnsi="Times New Roman" w:cs="Times New Roman"/>
        </w:rPr>
        <w:t>for academic achievement</w:t>
      </w:r>
      <w:r w:rsidR="00162D42" w:rsidRPr="002862BD">
        <w:rPr>
          <w:rFonts w:ascii="Times New Roman" w:hAnsi="Times New Roman" w:cs="Times New Roman"/>
        </w:rPr>
        <w:t>.</w:t>
      </w:r>
      <w:r w:rsidR="00D836F3" w:rsidRPr="002862BD">
        <w:rPr>
          <w:rFonts w:ascii="Times New Roman" w:hAnsi="Times New Roman" w:cs="Times New Roman"/>
        </w:rPr>
        <w:t xml:space="preserve"> </w:t>
      </w:r>
      <w:r w:rsidR="00162D42" w:rsidRPr="002862BD">
        <w:rPr>
          <w:rFonts w:ascii="Times New Roman" w:hAnsi="Times New Roman" w:cs="Times New Roman"/>
        </w:rPr>
        <w:t xml:space="preserve">That </w:t>
      </w:r>
      <w:r w:rsidR="00D836F3" w:rsidRPr="002862BD">
        <w:rPr>
          <w:rFonts w:ascii="Times New Roman" w:hAnsi="Times New Roman" w:cs="Times New Roman"/>
        </w:rPr>
        <w:t xml:space="preserve">is, research shows that improving </w:t>
      </w:r>
      <w:r w:rsidR="00162D42" w:rsidRPr="002862BD">
        <w:rPr>
          <w:rFonts w:ascii="Times New Roman" w:hAnsi="Times New Roman" w:cs="Times New Roman"/>
        </w:rPr>
        <w:t xml:space="preserve">underrepresented students’ </w:t>
      </w:r>
      <w:r w:rsidR="00367D9F" w:rsidRPr="002862BD">
        <w:rPr>
          <w:rFonts w:ascii="Times New Roman" w:hAnsi="Times New Roman" w:cs="Times New Roman"/>
        </w:rPr>
        <w:t xml:space="preserve">feelings </w:t>
      </w:r>
      <w:r w:rsidR="00D836F3" w:rsidRPr="002862BD">
        <w:rPr>
          <w:rFonts w:ascii="Times New Roman" w:hAnsi="Times New Roman" w:cs="Times New Roman"/>
        </w:rPr>
        <w:t xml:space="preserve">of </w:t>
      </w:r>
      <w:r w:rsidR="00B70F43" w:rsidRPr="002862BD">
        <w:rPr>
          <w:rFonts w:ascii="Times New Roman" w:hAnsi="Times New Roman" w:cs="Times New Roman"/>
        </w:rPr>
        <w:t xml:space="preserve">inclusion in college </w:t>
      </w:r>
      <w:r w:rsidR="00D836F3" w:rsidRPr="002862BD">
        <w:rPr>
          <w:rFonts w:ascii="Times New Roman" w:hAnsi="Times New Roman" w:cs="Times New Roman"/>
        </w:rPr>
        <w:t xml:space="preserve">has </w:t>
      </w:r>
      <w:r w:rsidR="00BB1498" w:rsidRPr="002862BD">
        <w:rPr>
          <w:rFonts w:ascii="Times New Roman" w:hAnsi="Times New Roman" w:cs="Times New Roman"/>
        </w:rPr>
        <w:t xml:space="preserve">positive </w:t>
      </w:r>
      <w:r w:rsidR="00DB74D3" w:rsidRPr="002862BD">
        <w:rPr>
          <w:rFonts w:ascii="Times New Roman" w:hAnsi="Times New Roman" w:cs="Times New Roman"/>
        </w:rPr>
        <w:t xml:space="preserve">downstream consequences </w:t>
      </w:r>
      <w:r w:rsidR="00713889" w:rsidRPr="002862BD">
        <w:rPr>
          <w:rFonts w:ascii="Times New Roman" w:hAnsi="Times New Roman" w:cs="Times New Roman"/>
        </w:rPr>
        <w:t xml:space="preserve">for </w:t>
      </w:r>
      <w:r w:rsidR="00DB74D3" w:rsidRPr="002862BD">
        <w:rPr>
          <w:rFonts w:ascii="Times New Roman" w:hAnsi="Times New Roman" w:cs="Times New Roman"/>
        </w:rPr>
        <w:t xml:space="preserve">their </w:t>
      </w:r>
      <w:r w:rsidR="00BB1498" w:rsidRPr="002862BD">
        <w:rPr>
          <w:rFonts w:ascii="Times New Roman" w:hAnsi="Times New Roman" w:cs="Times New Roman"/>
        </w:rPr>
        <w:t xml:space="preserve">academic outcomes, </w:t>
      </w:r>
      <w:r w:rsidR="00DB74D3" w:rsidRPr="002862BD">
        <w:rPr>
          <w:rFonts w:ascii="Times New Roman" w:hAnsi="Times New Roman" w:cs="Times New Roman"/>
        </w:rPr>
        <w:t>retention in college</w:t>
      </w:r>
      <w:r w:rsidR="00D836F3" w:rsidRPr="002862BD">
        <w:rPr>
          <w:rFonts w:ascii="Times New Roman" w:hAnsi="Times New Roman" w:cs="Times New Roman"/>
        </w:rPr>
        <w:t>,</w:t>
      </w:r>
      <w:r w:rsidR="00DB74D3" w:rsidRPr="002862BD">
        <w:rPr>
          <w:rFonts w:ascii="Times New Roman" w:hAnsi="Times New Roman" w:cs="Times New Roman"/>
        </w:rPr>
        <w:t xml:space="preserve"> and career paths </w:t>
      </w:r>
      <w:r w:rsidR="00DB74D3" w:rsidRPr="002862BD">
        <w:rPr>
          <w:rFonts w:ascii="Times New Roman" w:eastAsia="Wawati SC" w:hAnsi="Times New Roman" w:cs="Times New Roman"/>
        </w:rPr>
        <w:t>(</w:t>
      </w:r>
      <w:r w:rsidR="00162D42" w:rsidRPr="002862BD">
        <w:rPr>
          <w:rFonts w:ascii="Times New Roman" w:eastAsia="Wawati SC" w:hAnsi="Times New Roman" w:cs="Times New Roman"/>
        </w:rPr>
        <w:t xml:space="preserve">e.g., </w:t>
      </w:r>
      <w:r w:rsidR="00DB74D3" w:rsidRPr="002862BD">
        <w:rPr>
          <w:rFonts w:ascii="Times New Roman" w:eastAsia="Wawati SC" w:hAnsi="Times New Roman" w:cs="Times New Roman"/>
        </w:rPr>
        <w:t xml:space="preserve">Walton &amp; Cohen, 2007). </w:t>
      </w:r>
      <w:r w:rsidR="00BB1498" w:rsidRPr="002862BD">
        <w:rPr>
          <w:rFonts w:ascii="Times New Roman" w:hAnsi="Times New Roman" w:cs="Times New Roman"/>
        </w:rPr>
        <w:t xml:space="preserve">The present findings </w:t>
      </w:r>
      <w:r w:rsidR="00D836F3" w:rsidRPr="002862BD">
        <w:rPr>
          <w:rFonts w:ascii="Times New Roman" w:hAnsi="Times New Roman" w:cs="Times New Roman"/>
        </w:rPr>
        <w:t xml:space="preserve">extend this previous research by </w:t>
      </w:r>
      <w:r w:rsidR="00BB1498" w:rsidRPr="002862BD">
        <w:rPr>
          <w:rFonts w:ascii="Times New Roman" w:hAnsi="Times New Roman" w:cs="Times New Roman"/>
        </w:rPr>
        <w:t>highlight</w:t>
      </w:r>
      <w:r w:rsidR="00D836F3" w:rsidRPr="002862BD">
        <w:rPr>
          <w:rFonts w:ascii="Times New Roman" w:hAnsi="Times New Roman" w:cs="Times New Roman"/>
        </w:rPr>
        <w:t>ing</w:t>
      </w:r>
      <w:r w:rsidR="00BB1498" w:rsidRPr="002862BD">
        <w:rPr>
          <w:rFonts w:ascii="Times New Roman" w:hAnsi="Times New Roman" w:cs="Times New Roman"/>
        </w:rPr>
        <w:t xml:space="preserve"> intergroup interactions </w:t>
      </w:r>
      <w:r w:rsidR="00B70F43" w:rsidRPr="002862BD">
        <w:rPr>
          <w:rFonts w:ascii="Times New Roman" w:hAnsi="Times New Roman" w:cs="Times New Roman"/>
        </w:rPr>
        <w:t>as potential pathway</w:t>
      </w:r>
      <w:r w:rsidR="00162D42" w:rsidRPr="002862BD">
        <w:rPr>
          <w:rFonts w:ascii="Times New Roman" w:hAnsi="Times New Roman" w:cs="Times New Roman"/>
        </w:rPr>
        <w:t>s</w:t>
      </w:r>
      <w:r w:rsidR="00B70F43" w:rsidRPr="002862BD">
        <w:rPr>
          <w:rFonts w:ascii="Times New Roman" w:hAnsi="Times New Roman" w:cs="Times New Roman"/>
        </w:rPr>
        <w:t xml:space="preserve"> toward </w:t>
      </w:r>
      <w:r w:rsidR="00D836F3" w:rsidRPr="002862BD">
        <w:rPr>
          <w:rFonts w:ascii="Times New Roman" w:hAnsi="Times New Roman" w:cs="Times New Roman"/>
        </w:rPr>
        <w:t xml:space="preserve">fostering </w:t>
      </w:r>
      <w:r w:rsidR="00033B30" w:rsidRPr="002862BD">
        <w:rPr>
          <w:rFonts w:ascii="Times New Roman" w:hAnsi="Times New Roman" w:cs="Times New Roman"/>
        </w:rPr>
        <w:t>inclusion</w:t>
      </w:r>
      <w:r w:rsidR="00BF4623" w:rsidRPr="002862BD">
        <w:rPr>
          <w:rFonts w:ascii="Times New Roman" w:hAnsi="Times New Roman" w:cs="Times New Roman"/>
        </w:rPr>
        <w:t xml:space="preserve"> </w:t>
      </w:r>
      <w:r w:rsidR="00D836F3" w:rsidRPr="002862BD">
        <w:rPr>
          <w:rFonts w:ascii="Times New Roman" w:hAnsi="Times New Roman" w:cs="Times New Roman"/>
        </w:rPr>
        <w:t xml:space="preserve">and improving the academic outcomes of </w:t>
      </w:r>
      <w:r w:rsidR="008D4327" w:rsidRPr="002862BD">
        <w:rPr>
          <w:rFonts w:ascii="Times New Roman" w:eastAsia="Times New Roman" w:hAnsi="Times New Roman" w:cs="Times New Roman"/>
          <w:color w:val="000000" w:themeColor="text1"/>
        </w:rPr>
        <w:t>groups that are negatively-stereotyped and underrepresented in higher education</w:t>
      </w:r>
      <w:r w:rsidR="00BB1498" w:rsidRPr="002862BD">
        <w:rPr>
          <w:rFonts w:ascii="Times New Roman" w:eastAsia="Times New Roman" w:hAnsi="Times New Roman" w:cs="Times New Roman"/>
          <w:color w:val="000000" w:themeColor="text1"/>
        </w:rPr>
        <w:t>.</w:t>
      </w:r>
    </w:p>
    <w:p w14:paraId="71BBAF49" w14:textId="514BD866" w:rsidR="004312BF" w:rsidRPr="002862BD" w:rsidRDefault="00DB74D3" w:rsidP="00B70F43">
      <w:pPr>
        <w:autoSpaceDE w:val="0"/>
        <w:autoSpaceDN w:val="0"/>
        <w:adjustRightInd w:val="0"/>
        <w:spacing w:line="480" w:lineRule="auto"/>
        <w:ind w:right="-720" w:firstLine="720"/>
        <w:rPr>
          <w:rFonts w:ascii="Times New Roman" w:eastAsia="Times New Roman" w:hAnsi="Times New Roman" w:cs="Times New Roman"/>
          <w:color w:val="000000" w:themeColor="text1"/>
        </w:rPr>
      </w:pPr>
      <w:r w:rsidRPr="002862BD">
        <w:rPr>
          <w:rFonts w:ascii="Times New Roman" w:eastAsia="Wawati SC" w:hAnsi="Times New Roman" w:cs="Times New Roman"/>
        </w:rPr>
        <w:t>W</w:t>
      </w:r>
      <w:r w:rsidR="00401DB3" w:rsidRPr="002862BD">
        <w:rPr>
          <w:rFonts w:ascii="Times New Roman" w:eastAsia="Wawati SC" w:hAnsi="Times New Roman" w:cs="Times New Roman"/>
        </w:rPr>
        <w:t>e did not find academic benefits</w:t>
      </w:r>
      <w:r w:rsidR="00F8011B" w:rsidRPr="002862BD">
        <w:rPr>
          <w:rFonts w:ascii="Times New Roman" w:eastAsia="Wawati SC" w:hAnsi="Times New Roman" w:cs="Times New Roman"/>
        </w:rPr>
        <w:t xml:space="preserve"> of cross-group interactions</w:t>
      </w:r>
      <w:r w:rsidR="00401DB3" w:rsidRPr="002862BD">
        <w:rPr>
          <w:rFonts w:ascii="Times New Roman" w:eastAsia="Wawati SC" w:hAnsi="Times New Roman" w:cs="Times New Roman"/>
        </w:rPr>
        <w:t xml:space="preserve"> for majority group members</w:t>
      </w:r>
      <w:r w:rsidRPr="002862BD">
        <w:rPr>
          <w:rFonts w:ascii="Times New Roman" w:eastAsia="Wawati SC" w:hAnsi="Times New Roman" w:cs="Times New Roman"/>
        </w:rPr>
        <w:t xml:space="preserve">. This may have been because we did not examine </w:t>
      </w:r>
      <w:r w:rsidR="008D4327" w:rsidRPr="002862BD">
        <w:rPr>
          <w:rFonts w:ascii="Times New Roman" w:eastAsia="Wawati SC" w:hAnsi="Times New Roman" w:cs="Times New Roman"/>
        </w:rPr>
        <w:t xml:space="preserve">the types of </w:t>
      </w:r>
      <w:r w:rsidRPr="002862BD">
        <w:rPr>
          <w:rFonts w:ascii="Times New Roman" w:eastAsia="Wawati SC" w:hAnsi="Times New Roman" w:cs="Times New Roman"/>
        </w:rPr>
        <w:t xml:space="preserve">outcomes of intergroup interaction that </w:t>
      </w:r>
      <w:r w:rsidR="00BB1498" w:rsidRPr="002862BD">
        <w:rPr>
          <w:rFonts w:ascii="Times New Roman" w:eastAsia="Wawati SC" w:hAnsi="Times New Roman" w:cs="Times New Roman"/>
        </w:rPr>
        <w:t xml:space="preserve">are </w:t>
      </w:r>
      <w:r w:rsidRPr="002862BD">
        <w:rPr>
          <w:rFonts w:ascii="Times New Roman" w:eastAsia="Wawati SC" w:hAnsi="Times New Roman" w:cs="Times New Roman"/>
        </w:rPr>
        <w:t>most relevant to majority group members</w:t>
      </w:r>
      <w:r w:rsidR="008D4327" w:rsidRPr="002862BD">
        <w:rPr>
          <w:rFonts w:ascii="Times New Roman" w:eastAsia="Wawati SC" w:hAnsi="Times New Roman" w:cs="Times New Roman"/>
        </w:rPr>
        <w:t xml:space="preserve">, </w:t>
      </w:r>
      <w:r w:rsidR="008D4327" w:rsidRPr="002862BD">
        <w:rPr>
          <w:rFonts w:ascii="Times New Roman" w:eastAsia="Times New Roman" w:hAnsi="Times New Roman" w:cs="Times New Roman"/>
          <w:color w:val="000000" w:themeColor="text1"/>
        </w:rPr>
        <w:t>such as cognitive complexity or civic</w:t>
      </w:r>
      <w:r w:rsidR="00162D42" w:rsidRPr="002862BD">
        <w:rPr>
          <w:rFonts w:ascii="Times New Roman" w:eastAsia="Times New Roman" w:hAnsi="Times New Roman" w:cs="Times New Roman"/>
          <w:color w:val="000000" w:themeColor="text1"/>
        </w:rPr>
        <w:t xml:space="preserve"> engagement</w:t>
      </w:r>
      <w:r w:rsidR="008D4327" w:rsidRPr="002862BD">
        <w:rPr>
          <w:rFonts w:ascii="Times New Roman" w:eastAsia="Times New Roman" w:hAnsi="Times New Roman" w:cs="Times New Roman"/>
          <w:color w:val="000000" w:themeColor="text1"/>
        </w:rPr>
        <w:t xml:space="preserve"> </w:t>
      </w:r>
      <w:r w:rsidR="00034C5F" w:rsidRPr="002862BD">
        <w:rPr>
          <w:rFonts w:ascii="Times New Roman" w:eastAsia="Times New Roman" w:hAnsi="Times New Roman" w:cs="Times New Roman"/>
          <w:color w:val="000000" w:themeColor="text1"/>
        </w:rPr>
        <w:fldChar w:fldCharType="begin" w:fldLock="1"/>
      </w:r>
      <w:r w:rsidR="00AE784C" w:rsidRPr="002862BD">
        <w:rPr>
          <w:rFonts w:ascii="Times New Roman" w:eastAsia="Times New Roman" w:hAnsi="Times New Roman" w:cs="Times New Roman"/>
          <w:color w:val="000000" w:themeColor="text1"/>
        </w:rPr>
        <w:instrText>ADDIN CSL_CITATION {"citationItems":[{"id":"ITEM-1","itemData":{"DOI":"10.3102/0034654310383047","author":[{"dropping-particle":"","family":"Bowman","given":"Nicholas A.","non-dropping-particle":"","parse-names":false,"suffix":""}],"container-title":"Review of Educational Research","id":"ITEM-1","issued":{"date-parts":[["2011"]]},"page":"29-68","title":"Promoting participation in a diverse democracy: A meta-analysis of college diversity experiences and civic engagement","type":"article-journal","volume":"81"},"uris":["http://www.mendeley.com/documents/?uuid=5683f73b-d402-4063-b0a7-905a74b139a5"]},{"id":"ITEM-2","itemData":{"DOI":"10.3102/0034654309352495","ISSN":"00346543","abstract":"In light of rapid demographic shifts and legal challenges to affirmative action in the United States, the issue of diversity on college campuses is of increasing importance. Most syntheses of research on diversity interactions and educational outcomes have focused on attitude change, such as reductions in prejudice or racial bias. Despite the presence of numerous studies on college diversity experiences and cognitive development, no research has systematically reviewed the literature on this topic. The current study uses meta-analysis to examine this relationship systematically. The findings suggest that several types of diversity experiences are positively related to several cognitive outcomes, but the magnitude of the effect varies substantially depending on the type of diversity experience, the type of cognitive outcome, and the study design. Implications for future research and practice are discussed. © 2010 AERA.","author":[{"dropping-particle":"","family":"Bowman","given":"Nicholas A.","non-dropping-particle":"","parse-names":false,"suffix":""}],"container-title":"Review of Educational Research","id":"ITEM-2","issue":"1","issued":{"date-parts":[["2010"]]},"page":"4-33","title":"College diversity experiences and cognitive development: A meta-analysis","type":"article-journal","volume":"80"},"uris":["http://www.mendeley.com/documents/?uuid=6e1b4548-0e8c-4320-b465-4045185295f4"]}],"mendeley":{"formattedCitation":"(N. A. Bowman, 2010, 2011)","manualFormatting":"(Bowman, 2010, 2011)","plainTextFormattedCitation":"(N. A. Bowman, 2010, 2011)","previouslyFormattedCitation":"(N. A. Bowman, 2010, 2011)"},"properties":{"noteIndex":0},"schema":"https://github.com/citation-style-language/schema/raw/master/csl-citation.json"}</w:instrText>
      </w:r>
      <w:r w:rsidR="00034C5F" w:rsidRPr="002862BD">
        <w:rPr>
          <w:rFonts w:ascii="Times New Roman" w:eastAsia="Times New Roman" w:hAnsi="Times New Roman" w:cs="Times New Roman"/>
          <w:color w:val="000000" w:themeColor="text1"/>
        </w:rPr>
        <w:fldChar w:fldCharType="separate"/>
      </w:r>
      <w:r w:rsidR="004837D5" w:rsidRPr="002862BD">
        <w:rPr>
          <w:rFonts w:ascii="Times New Roman" w:eastAsia="Times New Roman" w:hAnsi="Times New Roman" w:cs="Times New Roman"/>
          <w:noProof/>
          <w:color w:val="000000" w:themeColor="text1"/>
        </w:rPr>
        <w:t>(Bowman, 2010, 2011)</w:t>
      </w:r>
      <w:r w:rsidR="00034C5F" w:rsidRPr="002862BD">
        <w:rPr>
          <w:rFonts w:ascii="Times New Roman" w:eastAsia="Times New Roman" w:hAnsi="Times New Roman" w:cs="Times New Roman"/>
          <w:color w:val="000000" w:themeColor="text1"/>
        </w:rPr>
        <w:fldChar w:fldCharType="end"/>
      </w:r>
      <w:r w:rsidR="008D4327" w:rsidRPr="002862BD">
        <w:rPr>
          <w:rFonts w:ascii="Times New Roman" w:eastAsia="Times New Roman" w:hAnsi="Times New Roman" w:cs="Times New Roman"/>
          <w:color w:val="000000" w:themeColor="text1"/>
        </w:rPr>
        <w:t>.</w:t>
      </w:r>
      <w:r w:rsidRPr="002862BD">
        <w:rPr>
          <w:rFonts w:ascii="Times New Roman" w:eastAsia="Wawati SC" w:hAnsi="Times New Roman" w:cs="Times New Roman"/>
        </w:rPr>
        <w:t xml:space="preserve"> As </w:t>
      </w:r>
      <w:r w:rsidR="00F250A4" w:rsidRPr="002862BD">
        <w:rPr>
          <w:rFonts w:ascii="Times New Roman" w:eastAsia="Wawati SC" w:hAnsi="Times New Roman" w:cs="Times New Roman"/>
        </w:rPr>
        <w:t>Mendoza-Denton and Page-Gould</w:t>
      </w:r>
      <w:r w:rsidRPr="002862BD">
        <w:rPr>
          <w:rFonts w:ascii="Times New Roman" w:eastAsia="Wawati SC" w:hAnsi="Times New Roman" w:cs="Times New Roman"/>
        </w:rPr>
        <w:t xml:space="preserve"> </w:t>
      </w:r>
      <w:r w:rsidR="00F250A4" w:rsidRPr="002862BD">
        <w:rPr>
          <w:rFonts w:ascii="Times New Roman" w:eastAsia="Wawati SC" w:hAnsi="Times New Roman" w:cs="Times New Roman"/>
        </w:rPr>
        <w:t xml:space="preserve">(2008) </w:t>
      </w:r>
      <w:r w:rsidRPr="002862BD">
        <w:rPr>
          <w:rFonts w:ascii="Times New Roman" w:eastAsia="Wawati SC" w:hAnsi="Times New Roman" w:cs="Times New Roman"/>
        </w:rPr>
        <w:t>explain,</w:t>
      </w:r>
      <w:r w:rsidR="00F250A4" w:rsidRPr="002862BD">
        <w:rPr>
          <w:rFonts w:ascii="Times New Roman" w:eastAsia="Wawati SC" w:hAnsi="Times New Roman" w:cs="Times New Roman"/>
        </w:rPr>
        <w:t xml:space="preserve"> majority students have “less reason to doubt their acceptance in such institutions and are less likely to see minority-group friends as representative of the institution” (p. 937). </w:t>
      </w:r>
      <w:r w:rsidR="00162FC0" w:rsidRPr="002862BD">
        <w:rPr>
          <w:rFonts w:ascii="Times New Roman" w:eastAsia="Times New Roman" w:hAnsi="Times New Roman" w:cs="Times New Roman"/>
          <w:color w:val="000000" w:themeColor="text1"/>
        </w:rPr>
        <w:t>If</w:t>
      </w:r>
      <w:r w:rsidR="008748AE" w:rsidRPr="002862BD">
        <w:rPr>
          <w:rFonts w:ascii="Times New Roman" w:eastAsia="Times New Roman" w:hAnsi="Times New Roman" w:cs="Times New Roman"/>
          <w:color w:val="000000" w:themeColor="text1"/>
        </w:rPr>
        <w:t xml:space="preserve"> this study</w:t>
      </w:r>
      <w:r w:rsidR="00162FC0" w:rsidRPr="002862BD">
        <w:rPr>
          <w:rFonts w:ascii="Times New Roman" w:eastAsia="Times New Roman" w:hAnsi="Times New Roman" w:cs="Times New Roman"/>
          <w:color w:val="000000" w:themeColor="text1"/>
        </w:rPr>
        <w:t xml:space="preserve"> </w:t>
      </w:r>
      <w:r w:rsidR="008D4327" w:rsidRPr="002862BD">
        <w:rPr>
          <w:rFonts w:ascii="Times New Roman" w:eastAsia="Times New Roman" w:hAnsi="Times New Roman" w:cs="Times New Roman"/>
          <w:color w:val="000000" w:themeColor="text1"/>
        </w:rPr>
        <w:t xml:space="preserve">had </w:t>
      </w:r>
      <w:r w:rsidR="00162FC0" w:rsidRPr="002862BD">
        <w:rPr>
          <w:rFonts w:ascii="Times New Roman" w:eastAsia="Times New Roman" w:hAnsi="Times New Roman" w:cs="Times New Roman"/>
          <w:color w:val="000000" w:themeColor="text1"/>
        </w:rPr>
        <w:t xml:space="preserve">instead examined outcomes that have </w:t>
      </w:r>
      <w:r w:rsidR="00F31B70" w:rsidRPr="002862BD">
        <w:rPr>
          <w:rFonts w:ascii="Times New Roman" w:eastAsia="Times New Roman" w:hAnsi="Times New Roman" w:cs="Times New Roman"/>
          <w:color w:val="000000" w:themeColor="text1"/>
        </w:rPr>
        <w:t>bee</w:t>
      </w:r>
      <w:r w:rsidR="00A05A9E" w:rsidRPr="002862BD">
        <w:rPr>
          <w:rFonts w:ascii="Times New Roman" w:eastAsia="Times New Roman" w:hAnsi="Times New Roman" w:cs="Times New Roman"/>
          <w:color w:val="000000" w:themeColor="text1"/>
        </w:rPr>
        <w:t>n</w:t>
      </w:r>
      <w:r w:rsidR="00F31B70" w:rsidRPr="002862BD">
        <w:rPr>
          <w:rFonts w:ascii="Times New Roman" w:eastAsia="Times New Roman" w:hAnsi="Times New Roman" w:cs="Times New Roman"/>
          <w:color w:val="000000" w:themeColor="text1"/>
        </w:rPr>
        <w:t xml:space="preserve"> </w:t>
      </w:r>
      <w:r w:rsidR="00162FC0" w:rsidRPr="002862BD">
        <w:rPr>
          <w:rFonts w:ascii="Times New Roman" w:eastAsia="Times New Roman" w:hAnsi="Times New Roman" w:cs="Times New Roman"/>
          <w:color w:val="000000" w:themeColor="text1"/>
        </w:rPr>
        <w:t xml:space="preserve">shown </w:t>
      </w:r>
      <w:r w:rsidR="00F31B70" w:rsidRPr="002862BD">
        <w:rPr>
          <w:rFonts w:ascii="Times New Roman" w:eastAsia="Times New Roman" w:hAnsi="Times New Roman" w:cs="Times New Roman"/>
          <w:color w:val="000000" w:themeColor="text1"/>
        </w:rPr>
        <w:t xml:space="preserve">to emerge for </w:t>
      </w:r>
      <w:r w:rsidR="00162FC0" w:rsidRPr="002862BD">
        <w:rPr>
          <w:rFonts w:ascii="Times New Roman" w:eastAsia="Times New Roman" w:hAnsi="Times New Roman" w:cs="Times New Roman"/>
          <w:color w:val="000000" w:themeColor="text1"/>
        </w:rPr>
        <w:t>majority group members</w:t>
      </w:r>
      <w:r w:rsidR="008D4327" w:rsidRPr="002862BD">
        <w:rPr>
          <w:rFonts w:ascii="Times New Roman" w:eastAsia="Times New Roman" w:hAnsi="Times New Roman" w:cs="Times New Roman"/>
          <w:color w:val="000000" w:themeColor="text1"/>
        </w:rPr>
        <w:t xml:space="preserve">, </w:t>
      </w:r>
      <w:r w:rsidR="006E64FA" w:rsidRPr="002862BD">
        <w:rPr>
          <w:rFonts w:ascii="Times New Roman" w:eastAsia="Times New Roman" w:hAnsi="Times New Roman" w:cs="Times New Roman"/>
          <w:color w:val="000000" w:themeColor="text1"/>
        </w:rPr>
        <w:t xml:space="preserve">it may </w:t>
      </w:r>
      <w:r w:rsidR="00351BBE" w:rsidRPr="002862BD">
        <w:rPr>
          <w:rFonts w:ascii="Times New Roman" w:eastAsia="Times New Roman" w:hAnsi="Times New Roman" w:cs="Times New Roman"/>
          <w:color w:val="000000" w:themeColor="text1"/>
        </w:rPr>
        <w:t>have</w:t>
      </w:r>
      <w:r w:rsidR="00162FC0" w:rsidRPr="002862BD">
        <w:rPr>
          <w:rFonts w:ascii="Times New Roman" w:eastAsia="Times New Roman" w:hAnsi="Times New Roman" w:cs="Times New Roman"/>
          <w:color w:val="000000" w:themeColor="text1"/>
        </w:rPr>
        <w:t xml:space="preserve"> </w:t>
      </w:r>
      <w:r w:rsidR="006E64FA" w:rsidRPr="002862BD">
        <w:rPr>
          <w:rFonts w:ascii="Times New Roman" w:eastAsia="Times New Roman" w:hAnsi="Times New Roman" w:cs="Times New Roman"/>
          <w:color w:val="000000" w:themeColor="text1"/>
        </w:rPr>
        <w:t xml:space="preserve">found evidence of the benefits of </w:t>
      </w:r>
      <w:r w:rsidR="00162FC0" w:rsidRPr="002862BD">
        <w:rPr>
          <w:rFonts w:ascii="Times New Roman" w:eastAsia="Times New Roman" w:hAnsi="Times New Roman" w:cs="Times New Roman"/>
          <w:color w:val="000000" w:themeColor="text1"/>
        </w:rPr>
        <w:t>cross-</w:t>
      </w:r>
      <w:r w:rsidR="00F31B70" w:rsidRPr="002862BD">
        <w:rPr>
          <w:rFonts w:ascii="Times New Roman" w:eastAsia="Times New Roman" w:hAnsi="Times New Roman" w:cs="Times New Roman"/>
          <w:color w:val="000000" w:themeColor="text1"/>
        </w:rPr>
        <w:t xml:space="preserve">group </w:t>
      </w:r>
      <w:r w:rsidR="00162FC0" w:rsidRPr="002862BD">
        <w:rPr>
          <w:rFonts w:ascii="Times New Roman" w:eastAsia="Times New Roman" w:hAnsi="Times New Roman" w:cs="Times New Roman"/>
          <w:color w:val="000000" w:themeColor="text1"/>
        </w:rPr>
        <w:t xml:space="preserve">interactions </w:t>
      </w:r>
      <w:r w:rsidR="006E64FA" w:rsidRPr="002862BD">
        <w:rPr>
          <w:rFonts w:ascii="Times New Roman" w:eastAsia="Times New Roman" w:hAnsi="Times New Roman" w:cs="Times New Roman"/>
          <w:color w:val="000000" w:themeColor="text1"/>
        </w:rPr>
        <w:t>for</w:t>
      </w:r>
      <w:r w:rsidR="00162FC0" w:rsidRPr="002862BD">
        <w:rPr>
          <w:rFonts w:ascii="Times New Roman" w:eastAsia="Times New Roman" w:hAnsi="Times New Roman" w:cs="Times New Roman"/>
          <w:color w:val="000000" w:themeColor="text1"/>
        </w:rPr>
        <w:t xml:space="preserve"> all groups or </w:t>
      </w:r>
      <w:r w:rsidR="006E64FA" w:rsidRPr="002862BD">
        <w:rPr>
          <w:rFonts w:ascii="Times New Roman" w:eastAsia="Times New Roman" w:hAnsi="Times New Roman" w:cs="Times New Roman"/>
          <w:color w:val="000000" w:themeColor="text1"/>
        </w:rPr>
        <w:t xml:space="preserve">for </w:t>
      </w:r>
      <w:r w:rsidR="00162FC0" w:rsidRPr="002862BD">
        <w:rPr>
          <w:rFonts w:ascii="Times New Roman" w:eastAsia="Times New Roman" w:hAnsi="Times New Roman" w:cs="Times New Roman"/>
          <w:color w:val="000000" w:themeColor="text1"/>
        </w:rPr>
        <w:t>majority groups</w:t>
      </w:r>
      <w:r w:rsidR="006E64FA" w:rsidRPr="002862BD">
        <w:rPr>
          <w:rFonts w:ascii="Times New Roman" w:eastAsia="Times New Roman" w:hAnsi="Times New Roman" w:cs="Times New Roman"/>
          <w:color w:val="000000" w:themeColor="text1"/>
        </w:rPr>
        <w:t xml:space="preserve"> in particular</w:t>
      </w:r>
      <w:r w:rsidR="00162FC0" w:rsidRPr="002862BD">
        <w:rPr>
          <w:rFonts w:ascii="Times New Roman" w:eastAsia="Times New Roman" w:hAnsi="Times New Roman" w:cs="Times New Roman"/>
          <w:color w:val="000000" w:themeColor="text1"/>
        </w:rPr>
        <w:t>.</w:t>
      </w:r>
      <w:r w:rsidR="00D85095" w:rsidRPr="002862BD">
        <w:rPr>
          <w:rFonts w:ascii="Times New Roman" w:eastAsia="Times New Roman" w:hAnsi="Times New Roman" w:cs="Times New Roman"/>
          <w:color w:val="000000" w:themeColor="text1"/>
        </w:rPr>
        <w:t xml:space="preserve"> While previous research has demonstrated several benefits of cross-race interactions for majority group members, future research </w:t>
      </w:r>
      <w:r w:rsidR="00B70F43" w:rsidRPr="002862BD">
        <w:rPr>
          <w:rFonts w:ascii="Times New Roman" w:eastAsia="Times New Roman" w:hAnsi="Times New Roman" w:cs="Times New Roman"/>
          <w:color w:val="000000" w:themeColor="text1"/>
        </w:rPr>
        <w:t>should</w:t>
      </w:r>
      <w:r w:rsidR="00D85095" w:rsidRPr="002862BD">
        <w:rPr>
          <w:rFonts w:ascii="Times New Roman" w:eastAsia="Times New Roman" w:hAnsi="Times New Roman" w:cs="Times New Roman"/>
          <w:color w:val="000000" w:themeColor="text1"/>
        </w:rPr>
        <w:t xml:space="preserve"> examine the benefits of cross-class interactions for these individuals as well.</w:t>
      </w:r>
      <w:r w:rsidR="006E64FA" w:rsidRPr="002862BD" w:rsidDel="006E64FA">
        <w:rPr>
          <w:rFonts w:ascii="Times New Roman" w:eastAsia="Times New Roman" w:hAnsi="Times New Roman" w:cs="Times New Roman"/>
          <w:color w:val="000000" w:themeColor="text1"/>
        </w:rPr>
        <w:t xml:space="preserve"> </w:t>
      </w:r>
    </w:p>
    <w:p w14:paraId="51A9D858" w14:textId="43E5BC4B" w:rsidR="00E964DF" w:rsidRPr="002862BD" w:rsidRDefault="002F629B" w:rsidP="007B4B89">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b/>
          <w:color w:val="000000" w:themeColor="text1"/>
        </w:rPr>
        <w:t xml:space="preserve">Are everyday cross-race interactions higher quality than cross-race interactions in </w:t>
      </w:r>
      <w:r w:rsidRPr="002862BD">
        <w:rPr>
          <w:rFonts w:ascii="Times New Roman" w:eastAsia="Times New Roman" w:hAnsi="Times New Roman" w:cs="Times New Roman"/>
          <w:b/>
          <w:color w:val="000000" w:themeColor="text1"/>
        </w:rPr>
        <w:lastRenderedPageBreak/>
        <w:t xml:space="preserve">lab settings? </w:t>
      </w:r>
      <w:r w:rsidR="0059786B" w:rsidRPr="002862BD">
        <w:rPr>
          <w:rFonts w:ascii="Times New Roman" w:eastAsia="Times New Roman" w:hAnsi="Times New Roman" w:cs="Times New Roman"/>
          <w:color w:val="000000" w:themeColor="text1"/>
        </w:rPr>
        <w:t>Although</w:t>
      </w:r>
      <w:r w:rsidR="00E964DF" w:rsidRPr="002862BD">
        <w:rPr>
          <w:rFonts w:ascii="Times New Roman" w:eastAsia="Times New Roman" w:hAnsi="Times New Roman" w:cs="Times New Roman"/>
          <w:color w:val="000000" w:themeColor="text1"/>
        </w:rPr>
        <w:t xml:space="preserve"> our results are </w:t>
      </w:r>
      <w:r w:rsidR="00F54799" w:rsidRPr="002862BD">
        <w:rPr>
          <w:rFonts w:ascii="Times New Roman" w:eastAsia="Times New Roman" w:hAnsi="Times New Roman" w:cs="Times New Roman"/>
          <w:color w:val="000000" w:themeColor="text1"/>
        </w:rPr>
        <w:t xml:space="preserve">largely </w:t>
      </w:r>
      <w:r w:rsidR="00E964DF" w:rsidRPr="002862BD">
        <w:rPr>
          <w:rFonts w:ascii="Times New Roman" w:eastAsia="Times New Roman" w:hAnsi="Times New Roman" w:cs="Times New Roman"/>
          <w:color w:val="000000" w:themeColor="text1"/>
        </w:rPr>
        <w:t xml:space="preserve">consistent with previous research on cross-race interactions, </w:t>
      </w:r>
      <w:r w:rsidR="005E0B28" w:rsidRPr="002862BD">
        <w:rPr>
          <w:rFonts w:ascii="Times New Roman" w:eastAsia="Times New Roman" w:hAnsi="Times New Roman" w:cs="Times New Roman"/>
          <w:color w:val="000000" w:themeColor="text1"/>
        </w:rPr>
        <w:t xml:space="preserve">we </w:t>
      </w:r>
      <w:r w:rsidR="001619BC" w:rsidRPr="002862BD">
        <w:rPr>
          <w:rFonts w:ascii="Times New Roman" w:eastAsia="Times New Roman" w:hAnsi="Times New Roman" w:cs="Times New Roman"/>
          <w:color w:val="000000" w:themeColor="text1"/>
        </w:rPr>
        <w:t xml:space="preserve">find </w:t>
      </w:r>
      <w:r w:rsidR="005E0B28" w:rsidRPr="002862BD">
        <w:rPr>
          <w:rFonts w:ascii="Times New Roman" w:eastAsia="Times New Roman" w:hAnsi="Times New Roman" w:cs="Times New Roman"/>
          <w:color w:val="000000" w:themeColor="text1"/>
        </w:rPr>
        <w:t xml:space="preserve">that </w:t>
      </w:r>
      <w:r w:rsidR="00162D42" w:rsidRPr="002862BD">
        <w:rPr>
          <w:rFonts w:ascii="Times New Roman" w:eastAsia="Times New Roman" w:hAnsi="Times New Roman" w:cs="Times New Roman"/>
          <w:color w:val="000000" w:themeColor="text1"/>
        </w:rPr>
        <w:t>these</w:t>
      </w:r>
      <w:r w:rsidR="00E964DF" w:rsidRPr="002862BD">
        <w:rPr>
          <w:rFonts w:ascii="Times New Roman" w:eastAsia="Times New Roman" w:hAnsi="Times New Roman" w:cs="Times New Roman"/>
          <w:color w:val="000000" w:themeColor="text1"/>
        </w:rPr>
        <w:t xml:space="preserve"> interactions were</w:t>
      </w:r>
      <w:r w:rsidR="0059786B" w:rsidRPr="002862BD">
        <w:rPr>
          <w:rFonts w:ascii="Times New Roman" w:eastAsia="Times New Roman" w:hAnsi="Times New Roman" w:cs="Times New Roman"/>
          <w:color w:val="000000" w:themeColor="text1"/>
        </w:rPr>
        <w:t xml:space="preserve"> generally</w:t>
      </w:r>
      <w:r w:rsidR="00E964DF"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 xml:space="preserve">less threatening and more satisfying </w:t>
      </w:r>
      <w:r w:rsidR="00E964DF" w:rsidRPr="002862BD">
        <w:rPr>
          <w:rFonts w:ascii="Times New Roman" w:eastAsia="Times New Roman" w:hAnsi="Times New Roman" w:cs="Times New Roman"/>
          <w:color w:val="000000" w:themeColor="text1"/>
        </w:rPr>
        <w:t xml:space="preserve">than is usually demonstrated in the literature. </w:t>
      </w:r>
      <w:r w:rsidR="00A9690B" w:rsidRPr="002862BD">
        <w:rPr>
          <w:rFonts w:ascii="Times New Roman" w:eastAsia="Times New Roman" w:hAnsi="Times New Roman" w:cs="Times New Roman"/>
          <w:color w:val="000000" w:themeColor="text1"/>
        </w:rPr>
        <w:t xml:space="preserve">In particular, </w:t>
      </w:r>
      <w:r w:rsidR="00E964DF" w:rsidRPr="002862BD">
        <w:rPr>
          <w:rFonts w:ascii="Times New Roman" w:eastAsia="Times New Roman" w:hAnsi="Times New Roman" w:cs="Times New Roman"/>
          <w:color w:val="000000" w:themeColor="text1"/>
        </w:rPr>
        <w:t>White and Asian students</w:t>
      </w:r>
      <w:r w:rsidR="00BB1498" w:rsidRPr="002862BD">
        <w:rPr>
          <w:rFonts w:ascii="Times New Roman" w:eastAsia="Times New Roman" w:hAnsi="Times New Roman" w:cs="Times New Roman"/>
          <w:color w:val="000000" w:themeColor="text1"/>
        </w:rPr>
        <w:t xml:space="preserve"> </w:t>
      </w:r>
      <w:r w:rsidR="00370860" w:rsidRPr="002862BD">
        <w:rPr>
          <w:rFonts w:ascii="Times New Roman" w:eastAsia="Times New Roman" w:hAnsi="Times New Roman" w:cs="Times New Roman"/>
          <w:color w:val="000000" w:themeColor="text1"/>
        </w:rPr>
        <w:t xml:space="preserve">did not </w:t>
      </w:r>
      <w:r w:rsidR="00162D42" w:rsidRPr="002862BD">
        <w:rPr>
          <w:rFonts w:ascii="Times New Roman" w:eastAsia="Times New Roman" w:hAnsi="Times New Roman" w:cs="Times New Roman"/>
          <w:color w:val="000000" w:themeColor="text1"/>
        </w:rPr>
        <w:t>experience less</w:t>
      </w:r>
      <w:r w:rsidR="00370860" w:rsidRPr="002862BD">
        <w:rPr>
          <w:rFonts w:ascii="Times New Roman" w:eastAsia="Times New Roman" w:hAnsi="Times New Roman" w:cs="Times New Roman"/>
          <w:color w:val="000000" w:themeColor="text1"/>
        </w:rPr>
        <w:t xml:space="preserve"> </w:t>
      </w:r>
      <w:r w:rsidR="00BB1498" w:rsidRPr="002862BD">
        <w:rPr>
          <w:rFonts w:ascii="Times New Roman" w:eastAsia="Times New Roman" w:hAnsi="Times New Roman" w:cs="Times New Roman"/>
          <w:color w:val="000000" w:themeColor="text1"/>
        </w:rPr>
        <w:t>satisfaction</w:t>
      </w:r>
      <w:r w:rsidR="00162D42" w:rsidRPr="002862BD">
        <w:rPr>
          <w:rFonts w:ascii="Times New Roman" w:eastAsia="Times New Roman" w:hAnsi="Times New Roman" w:cs="Times New Roman"/>
          <w:color w:val="000000" w:themeColor="text1"/>
        </w:rPr>
        <w:t>, less</w:t>
      </w:r>
      <w:r w:rsidR="00BB1498" w:rsidRPr="002862BD">
        <w:rPr>
          <w:rFonts w:ascii="Times New Roman" w:eastAsia="Times New Roman" w:hAnsi="Times New Roman" w:cs="Times New Roman"/>
          <w:color w:val="000000" w:themeColor="text1"/>
        </w:rPr>
        <w:t xml:space="preserve"> perspective-taking</w:t>
      </w:r>
      <w:r w:rsidR="00162D42" w:rsidRPr="002862BD">
        <w:rPr>
          <w:rFonts w:ascii="Times New Roman" w:eastAsia="Times New Roman" w:hAnsi="Times New Roman" w:cs="Times New Roman"/>
          <w:color w:val="000000" w:themeColor="text1"/>
        </w:rPr>
        <w:t>, or more threat</w:t>
      </w:r>
      <w:r w:rsidR="00BB1498" w:rsidRPr="002862BD">
        <w:rPr>
          <w:rFonts w:ascii="Times New Roman" w:eastAsia="Times New Roman" w:hAnsi="Times New Roman" w:cs="Times New Roman"/>
          <w:color w:val="000000" w:themeColor="text1"/>
        </w:rPr>
        <w:t xml:space="preserve"> in their</w:t>
      </w:r>
      <w:r w:rsidR="00E964DF" w:rsidRPr="002862BD">
        <w:rPr>
          <w:rFonts w:ascii="Times New Roman" w:eastAsia="Times New Roman" w:hAnsi="Times New Roman" w:cs="Times New Roman"/>
          <w:color w:val="000000" w:themeColor="text1"/>
        </w:rPr>
        <w:t xml:space="preserve"> cross-race </w:t>
      </w:r>
      <w:r w:rsidR="00367D9F" w:rsidRPr="002862BD">
        <w:rPr>
          <w:rFonts w:ascii="Times New Roman" w:eastAsia="Times New Roman" w:hAnsi="Times New Roman" w:cs="Times New Roman"/>
          <w:color w:val="000000" w:themeColor="text1"/>
        </w:rPr>
        <w:t>compared to</w:t>
      </w:r>
      <w:r w:rsidR="00E964DF" w:rsidRPr="002862BD">
        <w:rPr>
          <w:rFonts w:ascii="Times New Roman" w:eastAsia="Times New Roman" w:hAnsi="Times New Roman" w:cs="Times New Roman"/>
          <w:color w:val="000000" w:themeColor="text1"/>
        </w:rPr>
        <w:t xml:space="preserve"> same-race interactions. </w:t>
      </w:r>
      <w:r w:rsidR="00162D42" w:rsidRPr="002862BD">
        <w:rPr>
          <w:rFonts w:ascii="Times New Roman" w:eastAsia="Times New Roman" w:hAnsi="Times New Roman" w:cs="Times New Roman"/>
          <w:color w:val="000000" w:themeColor="text1"/>
        </w:rPr>
        <w:t>Similarly</w:t>
      </w:r>
      <w:r w:rsidR="00E964DF" w:rsidRPr="002862BD">
        <w:rPr>
          <w:rFonts w:ascii="Times New Roman" w:eastAsia="Times New Roman" w:hAnsi="Times New Roman" w:cs="Times New Roman"/>
          <w:color w:val="000000" w:themeColor="text1"/>
        </w:rPr>
        <w:t xml:space="preserve">, </w:t>
      </w:r>
      <w:r w:rsidR="00162D42" w:rsidRPr="002862BD">
        <w:rPr>
          <w:rFonts w:ascii="Times New Roman" w:eastAsia="Times New Roman" w:hAnsi="Times New Roman" w:cs="Times New Roman"/>
          <w:color w:val="000000" w:themeColor="text1"/>
        </w:rPr>
        <w:t>underrepresented racial minority students did not experience more</w:t>
      </w:r>
      <w:r w:rsidR="00A9690B" w:rsidRPr="002862BD">
        <w:rPr>
          <w:rFonts w:ascii="Times New Roman" w:eastAsia="Times New Roman" w:hAnsi="Times New Roman" w:cs="Times New Roman"/>
          <w:color w:val="000000" w:themeColor="text1"/>
        </w:rPr>
        <w:t xml:space="preserve"> threat in</w:t>
      </w:r>
      <w:r w:rsidR="00BB1498" w:rsidRPr="002862BD">
        <w:rPr>
          <w:rFonts w:ascii="Times New Roman" w:eastAsia="Times New Roman" w:hAnsi="Times New Roman" w:cs="Times New Roman"/>
          <w:color w:val="000000" w:themeColor="text1"/>
        </w:rPr>
        <w:t xml:space="preserve"> their</w:t>
      </w:r>
      <w:r w:rsidR="00E964DF" w:rsidRPr="002862BD">
        <w:rPr>
          <w:rFonts w:ascii="Times New Roman" w:eastAsia="Times New Roman" w:hAnsi="Times New Roman" w:cs="Times New Roman"/>
          <w:color w:val="000000" w:themeColor="text1"/>
        </w:rPr>
        <w:t xml:space="preserve"> cross-race </w:t>
      </w:r>
      <w:r w:rsidR="00162D42" w:rsidRPr="002862BD">
        <w:rPr>
          <w:rFonts w:ascii="Times New Roman" w:eastAsia="Times New Roman" w:hAnsi="Times New Roman" w:cs="Times New Roman"/>
          <w:color w:val="000000" w:themeColor="text1"/>
        </w:rPr>
        <w:t xml:space="preserve">compared to </w:t>
      </w:r>
      <w:r w:rsidR="00A9690B" w:rsidRPr="002862BD">
        <w:rPr>
          <w:rFonts w:ascii="Times New Roman" w:eastAsia="Times New Roman" w:hAnsi="Times New Roman" w:cs="Times New Roman"/>
          <w:color w:val="000000" w:themeColor="text1"/>
        </w:rPr>
        <w:t xml:space="preserve">same-race </w:t>
      </w:r>
      <w:r w:rsidR="00E964DF" w:rsidRPr="002862BD">
        <w:rPr>
          <w:rFonts w:ascii="Times New Roman" w:eastAsia="Times New Roman" w:hAnsi="Times New Roman" w:cs="Times New Roman"/>
          <w:color w:val="000000" w:themeColor="text1"/>
        </w:rPr>
        <w:t>interactions.</w:t>
      </w:r>
      <w:r w:rsidR="004F349C" w:rsidRPr="002862BD">
        <w:rPr>
          <w:rFonts w:ascii="Times New Roman" w:eastAsia="Times New Roman" w:hAnsi="Times New Roman" w:cs="Times New Roman"/>
          <w:color w:val="000000" w:themeColor="text1"/>
        </w:rPr>
        <w:t xml:space="preserve"> </w:t>
      </w:r>
    </w:p>
    <w:p w14:paraId="13932E47" w14:textId="4D874E39" w:rsidR="00A9690B" w:rsidRPr="002862BD" w:rsidRDefault="006A70AC" w:rsidP="002C752F">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It is possible that these findings are simply an artifact of our</w:t>
      </w:r>
      <w:r w:rsidR="005E0B28" w:rsidRPr="002862BD">
        <w:rPr>
          <w:rFonts w:ascii="Times New Roman" w:eastAsia="Times New Roman" w:hAnsi="Times New Roman" w:cs="Times New Roman"/>
          <w:color w:val="000000" w:themeColor="text1"/>
        </w:rPr>
        <w:t xml:space="preserve"> </w:t>
      </w:r>
      <w:r w:rsidR="00C27828" w:rsidRPr="002862BD">
        <w:rPr>
          <w:rFonts w:ascii="Times New Roman" w:eastAsia="Times New Roman" w:hAnsi="Times New Roman" w:cs="Times New Roman"/>
          <w:color w:val="000000" w:themeColor="text1"/>
        </w:rPr>
        <w:t>methods</w:t>
      </w:r>
      <w:r w:rsidRPr="002862BD">
        <w:rPr>
          <w:rFonts w:ascii="Times New Roman" w:eastAsia="Times New Roman" w:hAnsi="Times New Roman" w:cs="Times New Roman"/>
          <w:color w:val="000000" w:themeColor="text1"/>
        </w:rPr>
        <w:t>—i.e.,</w:t>
      </w:r>
      <w:r w:rsidR="00C27828"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 xml:space="preserve">the repetitive nature of the </w:t>
      </w:r>
      <w:r w:rsidR="00E964DF" w:rsidRPr="002862BD">
        <w:rPr>
          <w:rFonts w:ascii="Times New Roman" w:eastAsia="Times New Roman" w:hAnsi="Times New Roman" w:cs="Times New Roman"/>
          <w:color w:val="000000" w:themeColor="text1"/>
        </w:rPr>
        <w:t>daily diary</w:t>
      </w:r>
      <w:r w:rsidR="00C27828" w:rsidRPr="002862BD">
        <w:rPr>
          <w:rFonts w:ascii="Times New Roman" w:eastAsia="Times New Roman" w:hAnsi="Times New Roman" w:cs="Times New Roman"/>
          <w:color w:val="000000" w:themeColor="text1"/>
        </w:rPr>
        <w:t xml:space="preserve"> surveys</w:t>
      </w:r>
      <w:r w:rsidR="00E964DF" w:rsidRPr="002862BD">
        <w:rPr>
          <w:rFonts w:ascii="Times New Roman" w:eastAsia="Times New Roman" w:hAnsi="Times New Roman" w:cs="Times New Roman"/>
          <w:color w:val="000000" w:themeColor="text1"/>
        </w:rPr>
        <w:t xml:space="preserve"> </w:t>
      </w:r>
      <w:r w:rsidR="00A9690B" w:rsidRPr="002862BD">
        <w:rPr>
          <w:rFonts w:ascii="Times New Roman" w:eastAsia="Times New Roman" w:hAnsi="Times New Roman" w:cs="Times New Roman"/>
          <w:color w:val="000000" w:themeColor="text1"/>
        </w:rPr>
        <w:t xml:space="preserve">could have </w:t>
      </w:r>
      <w:r w:rsidRPr="002862BD">
        <w:rPr>
          <w:rFonts w:ascii="Times New Roman" w:eastAsia="Times New Roman" w:hAnsi="Times New Roman" w:cs="Times New Roman"/>
          <w:color w:val="000000" w:themeColor="text1"/>
        </w:rPr>
        <w:t xml:space="preserve">led to more social demand to </w:t>
      </w:r>
      <w:r w:rsidR="00A9690B" w:rsidRPr="002862BD">
        <w:rPr>
          <w:rFonts w:ascii="Times New Roman" w:eastAsia="Times New Roman" w:hAnsi="Times New Roman" w:cs="Times New Roman"/>
          <w:color w:val="000000" w:themeColor="text1"/>
        </w:rPr>
        <w:t xml:space="preserve">positively </w:t>
      </w:r>
      <w:r w:rsidRPr="002862BD">
        <w:rPr>
          <w:rFonts w:ascii="Times New Roman" w:eastAsia="Times New Roman" w:hAnsi="Times New Roman" w:cs="Times New Roman"/>
          <w:color w:val="000000" w:themeColor="text1"/>
        </w:rPr>
        <w:t>evaluate cross-race interactions.</w:t>
      </w:r>
      <w:r w:rsidR="00C27828"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 xml:space="preserve">However, an alternative </w:t>
      </w:r>
      <w:r w:rsidR="00BE2076" w:rsidRPr="002862BD">
        <w:rPr>
          <w:rFonts w:ascii="Times New Roman" w:eastAsia="Times New Roman" w:hAnsi="Times New Roman" w:cs="Times New Roman"/>
          <w:color w:val="000000" w:themeColor="text1"/>
        </w:rPr>
        <w:t xml:space="preserve">possibility </w:t>
      </w:r>
      <w:r w:rsidRPr="002862BD">
        <w:rPr>
          <w:rFonts w:ascii="Times New Roman" w:eastAsia="Times New Roman" w:hAnsi="Times New Roman" w:cs="Times New Roman"/>
          <w:color w:val="000000" w:themeColor="text1"/>
        </w:rPr>
        <w:t xml:space="preserve">is that these findings </w:t>
      </w:r>
      <w:r w:rsidR="008D4327" w:rsidRPr="002862BD">
        <w:rPr>
          <w:rFonts w:ascii="Times New Roman" w:eastAsia="Times New Roman" w:hAnsi="Times New Roman" w:cs="Times New Roman"/>
          <w:color w:val="000000" w:themeColor="text1"/>
        </w:rPr>
        <w:t xml:space="preserve">reflect an </w:t>
      </w:r>
      <w:r w:rsidRPr="002862BD">
        <w:rPr>
          <w:rFonts w:ascii="Times New Roman" w:eastAsia="Times New Roman" w:hAnsi="Times New Roman" w:cs="Times New Roman"/>
          <w:color w:val="000000" w:themeColor="text1"/>
        </w:rPr>
        <w:t>important insight into cross-race interactions that previous methods capture</w:t>
      </w:r>
      <w:r w:rsidR="00162D42" w:rsidRPr="002862BD">
        <w:rPr>
          <w:rFonts w:ascii="Times New Roman" w:eastAsia="Times New Roman" w:hAnsi="Times New Roman" w:cs="Times New Roman"/>
          <w:color w:val="000000" w:themeColor="text1"/>
        </w:rPr>
        <w:t xml:space="preserve"> less often</w:t>
      </w:r>
      <w:r w:rsidRPr="002862BD">
        <w:rPr>
          <w:rFonts w:ascii="Times New Roman" w:eastAsia="Times New Roman" w:hAnsi="Times New Roman" w:cs="Times New Roman"/>
          <w:color w:val="000000" w:themeColor="text1"/>
        </w:rPr>
        <w:t>. That is, while m</w:t>
      </w:r>
      <w:r w:rsidR="00E964DF" w:rsidRPr="002862BD">
        <w:rPr>
          <w:rFonts w:ascii="Times New Roman" w:eastAsia="Times New Roman" w:hAnsi="Times New Roman" w:cs="Times New Roman"/>
          <w:color w:val="000000" w:themeColor="text1"/>
        </w:rPr>
        <w:t>ost psychological research on cross-race interactions focuses on strangers interacting in artificial lab setting</w:t>
      </w:r>
      <w:r w:rsidR="00162D42" w:rsidRPr="002862BD">
        <w:rPr>
          <w:rFonts w:ascii="Times New Roman" w:eastAsia="Times New Roman" w:hAnsi="Times New Roman" w:cs="Times New Roman"/>
          <w:color w:val="000000" w:themeColor="text1"/>
        </w:rPr>
        <w:t>s</w:t>
      </w:r>
      <w:r w:rsidR="00E964DF" w:rsidRPr="002862BD">
        <w:rPr>
          <w:rFonts w:ascii="Times New Roman" w:eastAsia="Times New Roman" w:hAnsi="Times New Roman" w:cs="Times New Roman"/>
          <w:color w:val="000000" w:themeColor="text1"/>
        </w:rPr>
        <w:t xml:space="preserve">, daily diary methods </w:t>
      </w:r>
      <w:r w:rsidRPr="002862BD">
        <w:rPr>
          <w:rFonts w:ascii="Times New Roman" w:eastAsia="Times New Roman" w:hAnsi="Times New Roman" w:cs="Times New Roman"/>
          <w:color w:val="000000" w:themeColor="text1"/>
        </w:rPr>
        <w:t>are more likely to capture</w:t>
      </w:r>
      <w:r w:rsidR="00E964DF" w:rsidRPr="002862BD">
        <w:rPr>
          <w:rFonts w:ascii="Times New Roman" w:eastAsia="Times New Roman" w:hAnsi="Times New Roman" w:cs="Times New Roman"/>
          <w:color w:val="000000" w:themeColor="text1"/>
        </w:rPr>
        <w:t xml:space="preserve"> interactions in real life with individuals who </w:t>
      </w:r>
      <w:r w:rsidR="00BB1498" w:rsidRPr="002862BD">
        <w:rPr>
          <w:rFonts w:ascii="Times New Roman" w:eastAsia="Times New Roman" w:hAnsi="Times New Roman" w:cs="Times New Roman"/>
          <w:color w:val="000000" w:themeColor="text1"/>
        </w:rPr>
        <w:t xml:space="preserve">may be </w:t>
      </w:r>
      <w:r w:rsidRPr="002862BD">
        <w:rPr>
          <w:rFonts w:ascii="Times New Roman" w:eastAsia="Times New Roman" w:hAnsi="Times New Roman" w:cs="Times New Roman"/>
          <w:color w:val="000000" w:themeColor="text1"/>
        </w:rPr>
        <w:t xml:space="preserve">relatively </w:t>
      </w:r>
      <w:r w:rsidR="00E964DF" w:rsidRPr="002862BD">
        <w:rPr>
          <w:rFonts w:ascii="Times New Roman" w:eastAsia="Times New Roman" w:hAnsi="Times New Roman" w:cs="Times New Roman"/>
          <w:color w:val="000000" w:themeColor="text1"/>
        </w:rPr>
        <w:t>known or familiar to participants</w:t>
      </w:r>
      <w:r w:rsidR="00AE784C" w:rsidRPr="002862BD">
        <w:rPr>
          <w:rFonts w:ascii="Times New Roman" w:eastAsia="Times New Roman" w:hAnsi="Times New Roman" w:cs="Times New Roman"/>
          <w:color w:val="000000" w:themeColor="text1"/>
        </w:rPr>
        <w:t xml:space="preserve"> </w:t>
      </w:r>
      <w:r w:rsidR="00AE784C" w:rsidRPr="002862BD">
        <w:rPr>
          <w:rFonts w:ascii="Times New Roman" w:eastAsia="Times New Roman" w:hAnsi="Times New Roman" w:cs="Times New Roman"/>
          <w:color w:val="000000" w:themeColor="text1"/>
        </w:rPr>
        <w:fldChar w:fldCharType="begin" w:fldLock="1"/>
      </w:r>
      <w:r w:rsidR="00FA71F0" w:rsidRPr="002862BD">
        <w:rPr>
          <w:rFonts w:ascii="Times New Roman" w:eastAsia="Times New Roman" w:hAnsi="Times New Roman" w:cs="Times New Roman"/>
          <w:color w:val="000000" w:themeColor="text1"/>
        </w:rPr>
        <w:instrText>ADDIN CSL_CITATION {"citationItems":[{"id":"ITEM-1","itemData":{"DOI":"10.1177/1745691614568482","ISSN":"17456924","abstract":"The outcomes of social interactions among members of different groups (e.g., racial groups, political groups, sexual orientation groups) have long been of interest to psychologists. Two related literatures on the topic have emerged—the intergroup interaction literature and the intergroup contact literature—in which divergent conclusions have been reported. Intergroup interaction is typically found to have negative effects tied to intergroup bias, producing heightened stress, intergroup anxiety, or outgroup avoidance, whereas intergroup contact is typically found to have positive effects tied to intergroup bias, predicting lower intergroup anxiety and lower prejudice. We examine these paradoxical findings, proposing that researchers contributing to the two literatures are examining different levels of the same phenomenon and that methodological differences can account for the divide between the literatures. Further, we introduce a mathematical model by which the findings of the two literatures can be reconciled. We believe that adopting this model will streamline thinking in the field and will generate integrative new research in which investigators examine how a person’s experiences with diversity unfold.","author":[{"dropping-particle":"","family":"MacInnis","given":"Cara C.","non-dropping-particle":"","parse-names":false,"suffix":""},{"dropping-particle":"","family":"Page-Gould","given":"Elizabeth","non-dropping-particle":"","parse-names":false,"suffix":""}],"container-title":"Perspectives on Psychological Science","id":"ITEM-1","issue":"3","issued":{"date-parts":[["2015"]]},"page":"307-327","title":"How Can Intergroup Interaction Be Bad If Intergroup Contact Is Good? Exploring and Reconciling an Apparent Paradox in the Science of Intergroup Relations","type":"article-journal","volume":"10"},"uris":["http://www.mendeley.com/documents/?uuid=ad433dac-6a9c-43bb-8eac-d2d6bc6a566e"]}],"mendeley":{"formattedCitation":"(MacInnis &amp; Page-Gould, 2015)","plainTextFormattedCitation":"(MacInnis &amp; Page-Gould, 2015)","previouslyFormattedCitation":"(MacInnis &amp; Page-Gould, 2015)"},"properties":{"noteIndex":0},"schema":"https://github.com/citation-style-language/schema/raw/master/csl-citation.json"}</w:instrText>
      </w:r>
      <w:r w:rsidR="00AE784C" w:rsidRPr="002862BD">
        <w:rPr>
          <w:rFonts w:ascii="Times New Roman" w:eastAsia="Times New Roman" w:hAnsi="Times New Roman" w:cs="Times New Roman"/>
          <w:color w:val="000000" w:themeColor="text1"/>
        </w:rPr>
        <w:fldChar w:fldCharType="separate"/>
      </w:r>
      <w:r w:rsidR="00AE784C" w:rsidRPr="002862BD">
        <w:rPr>
          <w:rFonts w:ascii="Times New Roman" w:eastAsia="Times New Roman" w:hAnsi="Times New Roman" w:cs="Times New Roman"/>
          <w:noProof/>
          <w:color w:val="000000" w:themeColor="text1"/>
        </w:rPr>
        <w:t>(MacInnis &amp; Page-Gould, 2015)</w:t>
      </w:r>
      <w:r w:rsidR="00AE784C" w:rsidRPr="002862BD">
        <w:rPr>
          <w:rFonts w:ascii="Times New Roman" w:eastAsia="Times New Roman" w:hAnsi="Times New Roman" w:cs="Times New Roman"/>
          <w:color w:val="000000" w:themeColor="text1"/>
        </w:rPr>
        <w:fldChar w:fldCharType="end"/>
      </w:r>
      <w:r w:rsidR="00AE784C" w:rsidRPr="002862BD">
        <w:rPr>
          <w:rFonts w:ascii="Times New Roman" w:eastAsia="Times New Roman" w:hAnsi="Times New Roman" w:cs="Times New Roman"/>
          <w:color w:val="000000" w:themeColor="text1"/>
        </w:rPr>
        <w:t>.</w:t>
      </w:r>
      <w:r w:rsidR="00A9690B" w:rsidRPr="002862BD">
        <w:rPr>
          <w:rFonts w:ascii="Times New Roman" w:eastAsia="Times New Roman" w:hAnsi="Times New Roman" w:cs="Times New Roman"/>
          <w:color w:val="000000" w:themeColor="text1"/>
        </w:rPr>
        <w:t xml:space="preserve"> If this is the case, these results suggest that both lower</w:t>
      </w:r>
      <w:r w:rsidR="00162D42" w:rsidRPr="002862BD">
        <w:rPr>
          <w:rFonts w:ascii="Times New Roman" w:eastAsia="Times New Roman" w:hAnsi="Times New Roman" w:cs="Times New Roman"/>
          <w:color w:val="000000" w:themeColor="text1"/>
        </w:rPr>
        <w:t>-</w:t>
      </w:r>
      <w:r w:rsidR="00A9690B" w:rsidRPr="002862BD">
        <w:rPr>
          <w:rFonts w:ascii="Times New Roman" w:eastAsia="Times New Roman" w:hAnsi="Times New Roman" w:cs="Times New Roman"/>
          <w:color w:val="000000" w:themeColor="text1"/>
        </w:rPr>
        <w:t xml:space="preserve"> and higher</w:t>
      </w:r>
      <w:r w:rsidR="00162D42" w:rsidRPr="002862BD">
        <w:rPr>
          <w:rFonts w:ascii="Times New Roman" w:eastAsia="Times New Roman" w:hAnsi="Times New Roman" w:cs="Times New Roman"/>
          <w:color w:val="000000" w:themeColor="text1"/>
        </w:rPr>
        <w:t>-</w:t>
      </w:r>
      <w:r w:rsidR="00A9690B" w:rsidRPr="002862BD">
        <w:rPr>
          <w:rFonts w:ascii="Times New Roman" w:eastAsia="Times New Roman" w:hAnsi="Times New Roman" w:cs="Times New Roman"/>
          <w:color w:val="000000" w:themeColor="text1"/>
        </w:rPr>
        <w:t>status racial groups experience far less threat in their intergroup interactions when they occur over time and with interaction partners with whom they have a relationship</w:t>
      </w:r>
      <w:r w:rsidR="002C752F" w:rsidRPr="002862BD">
        <w:rPr>
          <w:rFonts w:ascii="Times New Roman" w:eastAsia="Times New Roman" w:hAnsi="Times New Roman" w:cs="Times New Roman"/>
          <w:color w:val="000000" w:themeColor="text1"/>
        </w:rPr>
        <w:t>,</w:t>
      </w:r>
      <w:r w:rsidR="00A9690B" w:rsidRPr="002862BD">
        <w:rPr>
          <w:rFonts w:ascii="Times New Roman" w:eastAsia="Times New Roman" w:hAnsi="Times New Roman" w:cs="Times New Roman"/>
          <w:color w:val="000000" w:themeColor="text1"/>
        </w:rPr>
        <w:t xml:space="preserve"> as opposed to single interactions with unknown stranger</w:t>
      </w:r>
      <w:r w:rsidR="002C752F" w:rsidRPr="002862BD">
        <w:rPr>
          <w:rFonts w:ascii="Times New Roman" w:eastAsia="Times New Roman" w:hAnsi="Times New Roman" w:cs="Times New Roman"/>
          <w:color w:val="000000" w:themeColor="text1"/>
        </w:rPr>
        <w:t>s</w:t>
      </w:r>
      <w:r w:rsidR="00A9690B" w:rsidRPr="002862BD">
        <w:rPr>
          <w:rFonts w:ascii="Times New Roman" w:eastAsia="Times New Roman" w:hAnsi="Times New Roman" w:cs="Times New Roman"/>
          <w:color w:val="000000" w:themeColor="text1"/>
        </w:rPr>
        <w:t xml:space="preserve"> in the la</w:t>
      </w:r>
      <w:r w:rsidR="002C752F" w:rsidRPr="002862BD">
        <w:rPr>
          <w:rFonts w:ascii="Times New Roman" w:eastAsia="Times New Roman" w:hAnsi="Times New Roman" w:cs="Times New Roman"/>
          <w:color w:val="000000" w:themeColor="text1"/>
        </w:rPr>
        <w:t>b.</w:t>
      </w:r>
      <w:r w:rsidR="00A9690B" w:rsidRPr="002862BD">
        <w:rPr>
          <w:rFonts w:ascii="Times New Roman" w:eastAsia="Times New Roman" w:hAnsi="Times New Roman" w:cs="Times New Roman"/>
          <w:color w:val="000000" w:themeColor="text1"/>
        </w:rPr>
        <w:t xml:space="preserve"> </w:t>
      </w:r>
    </w:p>
    <w:p w14:paraId="47321BEC" w14:textId="59E2D74F" w:rsidR="003A15F6" w:rsidRPr="002862BD" w:rsidRDefault="002C7AEE" w:rsidP="007B4B89">
      <w:pPr>
        <w:widowControl w:val="0"/>
        <w:spacing w:line="480" w:lineRule="auto"/>
        <w:rPr>
          <w:rFonts w:ascii="Times New Roman" w:eastAsia="Times New Roman" w:hAnsi="Times New Roman" w:cs="Times New Roman"/>
          <w:b/>
          <w:color w:val="000000" w:themeColor="text1"/>
        </w:rPr>
      </w:pPr>
      <w:r w:rsidRPr="002862BD">
        <w:rPr>
          <w:rFonts w:ascii="Times New Roman" w:eastAsia="Times New Roman" w:hAnsi="Times New Roman" w:cs="Times New Roman"/>
          <w:b/>
          <w:color w:val="000000" w:themeColor="text1"/>
        </w:rPr>
        <w:t xml:space="preserve">Practical </w:t>
      </w:r>
      <w:r w:rsidR="00F019B1" w:rsidRPr="002862BD">
        <w:rPr>
          <w:rFonts w:ascii="Times New Roman" w:eastAsia="Times New Roman" w:hAnsi="Times New Roman" w:cs="Times New Roman"/>
          <w:b/>
          <w:color w:val="000000" w:themeColor="text1"/>
        </w:rPr>
        <w:t>Implications</w:t>
      </w:r>
    </w:p>
    <w:p w14:paraId="73BCB9B5" w14:textId="707798CE" w:rsidR="00401B8A" w:rsidRPr="002862BD" w:rsidRDefault="00C9687C" w:rsidP="007B4B89">
      <w:pPr>
        <w:widowControl w:val="0"/>
        <w:spacing w:line="480" w:lineRule="auto"/>
        <w:rPr>
          <w:rFonts w:ascii="Times New Roman" w:eastAsia="Times New Roman" w:hAnsi="Times New Roman" w:cs="Times New Roman"/>
          <w:color w:val="000000" w:themeColor="text1"/>
        </w:rPr>
      </w:pPr>
      <w:r w:rsidRPr="002862BD">
        <w:rPr>
          <w:rFonts w:ascii="Times New Roman" w:eastAsia="Times New Roman" w:hAnsi="Times New Roman" w:cs="Times New Roman"/>
          <w:b/>
          <w:color w:val="000000" w:themeColor="text1"/>
        </w:rPr>
        <w:tab/>
      </w:r>
      <w:r w:rsidRPr="002862BD">
        <w:rPr>
          <w:rFonts w:ascii="Times New Roman" w:eastAsia="Times New Roman" w:hAnsi="Times New Roman" w:cs="Times New Roman"/>
          <w:color w:val="000000" w:themeColor="text1"/>
        </w:rPr>
        <w:t xml:space="preserve">An important implication of the current research is </w:t>
      </w:r>
      <w:r w:rsidR="00966CF5" w:rsidRPr="002862BD">
        <w:rPr>
          <w:rFonts w:ascii="Times New Roman" w:eastAsia="Times New Roman" w:hAnsi="Times New Roman" w:cs="Times New Roman"/>
          <w:color w:val="000000" w:themeColor="text1"/>
        </w:rPr>
        <w:t xml:space="preserve">that </w:t>
      </w:r>
      <w:r w:rsidR="00091FA5" w:rsidRPr="002862BD">
        <w:rPr>
          <w:rFonts w:ascii="Times New Roman" w:eastAsia="Times New Roman" w:hAnsi="Times New Roman" w:cs="Times New Roman"/>
          <w:color w:val="000000" w:themeColor="text1"/>
        </w:rPr>
        <w:t xml:space="preserve">creating diverse spaces is not </w:t>
      </w:r>
      <w:r w:rsidR="000F3BC7" w:rsidRPr="002862BD">
        <w:rPr>
          <w:rFonts w:ascii="Times New Roman" w:eastAsia="Times New Roman" w:hAnsi="Times New Roman" w:cs="Times New Roman"/>
          <w:color w:val="000000" w:themeColor="text1"/>
        </w:rPr>
        <w:t>enough</w:t>
      </w:r>
      <w:r w:rsidR="00091FA5" w:rsidRPr="002862BD">
        <w:rPr>
          <w:rFonts w:ascii="Times New Roman" w:eastAsia="Times New Roman" w:hAnsi="Times New Roman" w:cs="Times New Roman"/>
          <w:color w:val="000000" w:themeColor="text1"/>
        </w:rPr>
        <w:t xml:space="preserve"> </w:t>
      </w:r>
      <w:r w:rsidR="00E964DF" w:rsidRPr="002862BD">
        <w:rPr>
          <w:rFonts w:ascii="Times New Roman" w:eastAsia="Times New Roman" w:hAnsi="Times New Roman" w:cs="Times New Roman"/>
          <w:color w:val="000000" w:themeColor="text1"/>
        </w:rPr>
        <w:t>to engender</w:t>
      </w:r>
      <w:r w:rsidR="000F3BC7" w:rsidRPr="002862BD">
        <w:rPr>
          <w:rFonts w:ascii="Times New Roman" w:eastAsia="Times New Roman" w:hAnsi="Times New Roman" w:cs="Times New Roman"/>
          <w:color w:val="000000" w:themeColor="text1"/>
        </w:rPr>
        <w:t xml:space="preserve"> meaningful</w:t>
      </w:r>
      <w:r w:rsidR="00E964DF" w:rsidRPr="002862BD">
        <w:rPr>
          <w:rFonts w:ascii="Times New Roman" w:eastAsia="Times New Roman" w:hAnsi="Times New Roman" w:cs="Times New Roman"/>
          <w:color w:val="000000" w:themeColor="text1"/>
        </w:rPr>
        <w:t xml:space="preserve"> intergroup interactions</w:t>
      </w:r>
      <w:r w:rsidR="00091FA5" w:rsidRPr="002862BD">
        <w:rPr>
          <w:rFonts w:ascii="Times New Roman" w:eastAsia="Times New Roman" w:hAnsi="Times New Roman" w:cs="Times New Roman"/>
          <w:color w:val="000000" w:themeColor="text1"/>
        </w:rPr>
        <w:t>.</w:t>
      </w:r>
      <w:r w:rsidR="0059786B" w:rsidRPr="002862BD">
        <w:rPr>
          <w:rFonts w:ascii="Times New Roman" w:eastAsia="Times New Roman" w:hAnsi="Times New Roman" w:cs="Times New Roman"/>
          <w:color w:val="000000" w:themeColor="text1"/>
        </w:rPr>
        <w:t xml:space="preserve"> </w:t>
      </w:r>
      <w:r w:rsidR="00C27828" w:rsidRPr="002862BD">
        <w:rPr>
          <w:rFonts w:ascii="Times New Roman" w:eastAsia="Times New Roman" w:hAnsi="Times New Roman" w:cs="Times New Roman"/>
          <w:color w:val="000000" w:themeColor="text1"/>
        </w:rPr>
        <w:t xml:space="preserve">This is important </w:t>
      </w:r>
      <w:r w:rsidR="005C666C" w:rsidRPr="002862BD">
        <w:rPr>
          <w:rFonts w:ascii="Times New Roman" w:eastAsia="Times New Roman" w:hAnsi="Times New Roman" w:cs="Times New Roman"/>
          <w:color w:val="000000" w:themeColor="text1"/>
        </w:rPr>
        <w:t xml:space="preserve">given that </w:t>
      </w:r>
      <w:r w:rsidR="00351BBE" w:rsidRPr="002862BD">
        <w:rPr>
          <w:rFonts w:ascii="Times New Roman" w:eastAsia="Times New Roman" w:hAnsi="Times New Roman" w:cs="Times New Roman"/>
          <w:color w:val="000000" w:themeColor="text1"/>
        </w:rPr>
        <w:t>m</w:t>
      </w:r>
      <w:r w:rsidR="0059786B" w:rsidRPr="002862BD">
        <w:rPr>
          <w:rFonts w:ascii="Times New Roman" w:eastAsia="Times New Roman" w:hAnsi="Times New Roman" w:cs="Times New Roman"/>
          <w:color w:val="000000" w:themeColor="text1"/>
        </w:rPr>
        <w:t>any of the benefits of diversity</w:t>
      </w:r>
      <w:r w:rsidR="001619BC" w:rsidRPr="002862BD">
        <w:rPr>
          <w:rFonts w:ascii="Times New Roman" w:eastAsia="Times New Roman" w:hAnsi="Times New Roman" w:cs="Times New Roman"/>
          <w:color w:val="000000" w:themeColor="text1"/>
        </w:rPr>
        <w:t xml:space="preserve"> </w:t>
      </w:r>
      <w:r w:rsidR="0059786B" w:rsidRPr="002862BD">
        <w:rPr>
          <w:rFonts w:ascii="Times New Roman" w:eastAsia="Times New Roman" w:hAnsi="Times New Roman" w:cs="Times New Roman"/>
          <w:color w:val="000000" w:themeColor="text1"/>
        </w:rPr>
        <w:t>rely on individuals actually interacting with members of social groups different from their own</w:t>
      </w:r>
      <w:r w:rsidR="005C666C" w:rsidRPr="002862BD">
        <w:rPr>
          <w:rFonts w:ascii="Times New Roman" w:eastAsia="Times New Roman" w:hAnsi="Times New Roman" w:cs="Times New Roman"/>
          <w:color w:val="000000" w:themeColor="text1"/>
        </w:rPr>
        <w:t xml:space="preserve"> </w:t>
      </w:r>
      <w:r w:rsidR="00773B40" w:rsidRPr="002862BD">
        <w:rPr>
          <w:rFonts w:ascii="Times New Roman" w:eastAsia="Times New Roman" w:hAnsi="Times New Roman" w:cs="Times New Roman"/>
          <w:color w:val="000000" w:themeColor="text1"/>
        </w:rPr>
        <w:fldChar w:fldCharType="begin" w:fldLock="1"/>
      </w:r>
      <w:r w:rsidR="00FA71F0" w:rsidRPr="002862BD">
        <w:rPr>
          <w:rFonts w:ascii="Times New Roman" w:eastAsia="Times New Roman" w:hAnsi="Times New Roman" w:cs="Times New Roman"/>
          <w:color w:val="000000" w:themeColor="text1"/>
        </w:rPr>
        <w:instrText>ADDIN CSL_CITATION {"citationItems":[{"id":"ITEM-1","itemData":{"DOI":"10.3102/0034654309352495","ISSN":"00346543","abstract":"In light of rapid demographic shifts and legal challenges to affirmative action in the United States, the issue of diversity on college campuses is of increasing importance. Most syntheses of research on diversity interactions and educational outcomes have focused on attitude change, such as reductions in prejudice or racial bias. Despite the presence of numerous studies on college diversity experiences and cognitive development, no research has systematically reviewed the literature on this topic. The current study uses meta-analysis to examine this relationship systematically. The findings suggest that several types of diversity experiences are positively related to several cognitive outcomes, but the magnitude of the effect varies substantially depending on the type of diversity experience, the type of cognitive outcome, and the study design. Implications for future research and practice are discussed. © 2010 AERA.","author":[{"dropping-particle":"","family":"Bowman","given":"Nicholas A.","non-dropping-particle":"","parse-names":false,"suffix":""}],"container-title":"Review of Educational Research","id":"ITEM-1","issue":"1","issued":{"date-parts":[["2010"]]},"page":"4-33","title":"College diversity experiences and cognitive development: A meta-analysis","type":"article-journal","volume":"80"},"uris":["http://www.mendeley.com/documents/?uuid=6e1b4548-0e8c-4320-b465-4045185295f4"]},{"id":"ITEM-2","itemData":{"DOI":"10.1111/j.1540-4560.2005.00422.x","ISSN":"00224537","abstract":"Recent court decisions and cultural shifts have led to a new focus for work on equity and equality of outcomes in educational settings. This article reviews the contributions of recent diversity studies and then focuses on a longitudinal study of 4,403 college students attending nine public universities. Results show that student interaction with diverse peers during college results in changes in student cognitive, social, and democratic outcomes by the second year of college. Campus efforts to provide opportunities for students to learn about diverse groups inside and outside the classroom have an appreciable impact on students. In 2003, social science research evidence played a pivotal role in the Supreme Court's decision on two affirmative action cases at the University of Michigan. Drawing on generations of diversity and intergroup relations studies, the research presented in expert testimony and amicus briefs supported the rationale for pursu-ing diversity as part of the institutional mission of higher education, establishing links between diversity of the student body, individual student learning, and prepa-ration for a diverse workplace in a pluralistic democracy (Gurin,","author":[{"dropping-particle":"","family":"Hurtado","given":"Sylvia","non-dropping-particle":"","parse-names":false,"suffix":""}],"container-title":"Journal of Social Issues","id":"ITEM-2","issue":"3","issued":{"date-parts":[["2005"]]},"page":"595-610","title":"The next generation of diversity and intergroup relations research","type":"article-journal","volume":"61"},"uris":["http://www.mendeley.com/documents/?uuid=0fd1435b-fd88-4b7e-865e-9e0b01c84f86"]}],"mendeley":{"formattedCitation":"(N. A. Bowman, 2010; Hurtado, 2005)","manualFormatting":"(Bowman, 2010; Hurtado, 2005)","plainTextFormattedCitation":"(N. A. Bowman, 2010; Hurtado, 2005)","previouslyFormattedCitation":"(N. A. Bowman, 2010; Hurtado, 2005)"},"properties":{"noteIndex":0},"schema":"https://github.com/citation-style-language/schema/raw/master/csl-citation.json"}</w:instrText>
      </w:r>
      <w:r w:rsidR="00773B40" w:rsidRPr="002862BD">
        <w:rPr>
          <w:rFonts w:ascii="Times New Roman" w:eastAsia="Times New Roman" w:hAnsi="Times New Roman" w:cs="Times New Roman"/>
          <w:color w:val="000000" w:themeColor="text1"/>
        </w:rPr>
        <w:fldChar w:fldCharType="separate"/>
      </w:r>
      <w:r w:rsidR="004837D5" w:rsidRPr="002862BD">
        <w:rPr>
          <w:rFonts w:ascii="Times New Roman" w:eastAsia="Times New Roman" w:hAnsi="Times New Roman" w:cs="Times New Roman"/>
          <w:noProof/>
          <w:color w:val="000000" w:themeColor="text1"/>
        </w:rPr>
        <w:t>(Bowman, 2010; Hurtado, 2005)</w:t>
      </w:r>
      <w:r w:rsidR="00773B40" w:rsidRPr="002862BD">
        <w:rPr>
          <w:rFonts w:ascii="Times New Roman" w:eastAsia="Times New Roman" w:hAnsi="Times New Roman" w:cs="Times New Roman"/>
          <w:color w:val="000000" w:themeColor="text1"/>
        </w:rPr>
        <w:fldChar w:fldCharType="end"/>
      </w:r>
      <w:r w:rsidR="0059786B" w:rsidRPr="002862BD">
        <w:rPr>
          <w:rFonts w:ascii="Times New Roman" w:eastAsia="Times New Roman" w:hAnsi="Times New Roman" w:cs="Times New Roman"/>
          <w:color w:val="000000" w:themeColor="text1"/>
        </w:rPr>
        <w:t xml:space="preserve">. Furthermore, our findings demonstrate that </w:t>
      </w:r>
      <w:r w:rsidR="0059786B" w:rsidRPr="002862BD">
        <w:rPr>
          <w:rFonts w:ascii="Times New Roman" w:eastAsia="Times New Roman" w:hAnsi="Times New Roman" w:cs="Times New Roman"/>
          <w:noProof/>
          <w:color w:val="000000" w:themeColor="text1"/>
        </w:rPr>
        <w:t xml:space="preserve">intergroup interactions may be one important pathway toward reducing race and </w:t>
      </w:r>
      <w:r w:rsidR="0059786B" w:rsidRPr="002862BD">
        <w:rPr>
          <w:rFonts w:ascii="Times New Roman" w:eastAsia="Times New Roman" w:hAnsi="Times New Roman" w:cs="Times New Roman"/>
          <w:noProof/>
          <w:color w:val="000000" w:themeColor="text1"/>
        </w:rPr>
        <w:lastRenderedPageBreak/>
        <w:t xml:space="preserve">social-class disparities in students’ experiences and academic outcomes in college. </w:t>
      </w:r>
      <w:r w:rsidR="0059786B" w:rsidRPr="002862BD">
        <w:rPr>
          <w:rFonts w:ascii="Times New Roman" w:eastAsia="Times New Roman" w:hAnsi="Times New Roman" w:cs="Times New Roman"/>
          <w:color w:val="000000" w:themeColor="text1"/>
        </w:rPr>
        <w:t>Therefore, a</w:t>
      </w:r>
      <w:r w:rsidR="005E168E" w:rsidRPr="002862BD">
        <w:rPr>
          <w:rFonts w:ascii="Times New Roman" w:eastAsia="Times New Roman" w:hAnsi="Times New Roman" w:cs="Times New Roman"/>
          <w:color w:val="000000" w:themeColor="text1"/>
        </w:rPr>
        <w:t>ny e</w:t>
      </w:r>
      <w:r w:rsidR="00401B8A" w:rsidRPr="002862BD">
        <w:rPr>
          <w:rFonts w:ascii="Times New Roman" w:eastAsia="Times New Roman" w:hAnsi="Times New Roman" w:cs="Times New Roman"/>
          <w:color w:val="000000" w:themeColor="text1"/>
        </w:rPr>
        <w:t xml:space="preserve">fforts to recruit members of underrepresented social groups </w:t>
      </w:r>
      <w:r w:rsidR="005E168E" w:rsidRPr="002862BD">
        <w:rPr>
          <w:rFonts w:ascii="Times New Roman" w:eastAsia="Times New Roman" w:hAnsi="Times New Roman" w:cs="Times New Roman"/>
          <w:color w:val="000000" w:themeColor="text1"/>
        </w:rPr>
        <w:t>and</w:t>
      </w:r>
      <w:r w:rsidR="00B34D6F" w:rsidRPr="002862BD">
        <w:rPr>
          <w:rFonts w:ascii="Times New Roman" w:eastAsia="Times New Roman" w:hAnsi="Times New Roman" w:cs="Times New Roman"/>
          <w:color w:val="000000" w:themeColor="text1"/>
        </w:rPr>
        <w:t xml:space="preserve"> to</w:t>
      </w:r>
      <w:r w:rsidR="005E168E" w:rsidRPr="002862BD">
        <w:rPr>
          <w:rFonts w:ascii="Times New Roman" w:eastAsia="Times New Roman" w:hAnsi="Times New Roman" w:cs="Times New Roman"/>
          <w:color w:val="000000" w:themeColor="text1"/>
        </w:rPr>
        <w:t xml:space="preserve"> diversify spaces </w:t>
      </w:r>
      <w:r w:rsidR="0059786B" w:rsidRPr="002862BD">
        <w:rPr>
          <w:rFonts w:ascii="Times New Roman" w:eastAsia="Times New Roman" w:hAnsi="Times New Roman" w:cs="Times New Roman"/>
          <w:color w:val="000000" w:themeColor="text1"/>
        </w:rPr>
        <w:t xml:space="preserve">are </w:t>
      </w:r>
      <w:r w:rsidR="00C27828" w:rsidRPr="002862BD">
        <w:rPr>
          <w:rFonts w:ascii="Times New Roman" w:eastAsia="Times New Roman" w:hAnsi="Times New Roman" w:cs="Times New Roman"/>
          <w:color w:val="000000" w:themeColor="text1"/>
        </w:rPr>
        <w:t xml:space="preserve">likely </w:t>
      </w:r>
      <w:r w:rsidR="0059786B" w:rsidRPr="002862BD">
        <w:rPr>
          <w:rFonts w:ascii="Times New Roman" w:eastAsia="Times New Roman" w:hAnsi="Times New Roman" w:cs="Times New Roman"/>
          <w:color w:val="000000" w:themeColor="text1"/>
        </w:rPr>
        <w:t>incomplete</w:t>
      </w:r>
      <w:r w:rsidR="00BA7E2A" w:rsidRPr="002862BD">
        <w:rPr>
          <w:rFonts w:ascii="Times New Roman" w:eastAsia="Times New Roman" w:hAnsi="Times New Roman" w:cs="Times New Roman"/>
          <w:color w:val="000000" w:themeColor="text1"/>
        </w:rPr>
        <w:t xml:space="preserve"> </w:t>
      </w:r>
      <w:r w:rsidR="00A05A9E" w:rsidRPr="002862BD">
        <w:rPr>
          <w:rFonts w:ascii="Times New Roman" w:eastAsia="Times New Roman" w:hAnsi="Times New Roman" w:cs="Times New Roman"/>
          <w:color w:val="000000" w:themeColor="text1"/>
        </w:rPr>
        <w:t>without</w:t>
      </w:r>
      <w:r w:rsidR="005E168E" w:rsidRPr="002862BD">
        <w:rPr>
          <w:rFonts w:ascii="Times New Roman" w:eastAsia="Times New Roman" w:hAnsi="Times New Roman" w:cs="Times New Roman"/>
          <w:color w:val="000000" w:themeColor="text1"/>
        </w:rPr>
        <w:t xml:space="preserve"> strategies to </w:t>
      </w:r>
      <w:r w:rsidR="00401B8A" w:rsidRPr="002862BD">
        <w:rPr>
          <w:rFonts w:ascii="Times New Roman" w:eastAsia="Times New Roman" w:hAnsi="Times New Roman" w:cs="Times New Roman"/>
          <w:color w:val="000000" w:themeColor="text1"/>
        </w:rPr>
        <w:t xml:space="preserve">encourage </w:t>
      </w:r>
      <w:r w:rsidR="000F3BC7" w:rsidRPr="002862BD">
        <w:rPr>
          <w:rFonts w:ascii="Times New Roman" w:eastAsia="Times New Roman" w:hAnsi="Times New Roman" w:cs="Times New Roman"/>
          <w:color w:val="000000" w:themeColor="text1"/>
        </w:rPr>
        <w:t xml:space="preserve">meaningful </w:t>
      </w:r>
      <w:r w:rsidR="005E168E" w:rsidRPr="002862BD">
        <w:rPr>
          <w:rFonts w:ascii="Times New Roman" w:eastAsia="Times New Roman" w:hAnsi="Times New Roman" w:cs="Times New Roman"/>
          <w:color w:val="000000" w:themeColor="text1"/>
        </w:rPr>
        <w:t>intergroup interaction</w:t>
      </w:r>
      <w:r w:rsidR="0059786B" w:rsidRPr="002862BD">
        <w:rPr>
          <w:rFonts w:ascii="Times New Roman" w:eastAsia="Times New Roman" w:hAnsi="Times New Roman" w:cs="Times New Roman"/>
          <w:color w:val="000000" w:themeColor="text1"/>
        </w:rPr>
        <w:t>s</w:t>
      </w:r>
      <w:r w:rsidR="00401B8A" w:rsidRPr="002862BD">
        <w:rPr>
          <w:rFonts w:ascii="Times New Roman" w:eastAsia="Times New Roman" w:hAnsi="Times New Roman" w:cs="Times New Roman"/>
          <w:color w:val="000000" w:themeColor="text1"/>
        </w:rPr>
        <w:t xml:space="preserve">. </w:t>
      </w:r>
    </w:p>
    <w:p w14:paraId="7754E239" w14:textId="16E743A2" w:rsidR="005E168E" w:rsidRPr="002862BD" w:rsidRDefault="006A70AC" w:rsidP="007B4B89">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 xml:space="preserve">Given the benefits of intergroup interactions we found for </w:t>
      </w:r>
      <w:r w:rsidR="00367D9F" w:rsidRPr="002862BD">
        <w:rPr>
          <w:rFonts w:ascii="Times New Roman" w:eastAsia="Times New Roman" w:hAnsi="Times New Roman" w:cs="Times New Roman"/>
          <w:color w:val="000000" w:themeColor="text1"/>
        </w:rPr>
        <w:t xml:space="preserve">minority </w:t>
      </w:r>
      <w:r w:rsidRPr="002862BD">
        <w:rPr>
          <w:rFonts w:ascii="Times New Roman" w:eastAsia="Times New Roman" w:hAnsi="Times New Roman" w:cs="Times New Roman"/>
          <w:color w:val="000000" w:themeColor="text1"/>
        </w:rPr>
        <w:t>students</w:t>
      </w:r>
      <w:r w:rsidR="00367D9F" w:rsidRPr="002862BD">
        <w:rPr>
          <w:rFonts w:ascii="Times New Roman" w:eastAsia="Times New Roman" w:hAnsi="Times New Roman" w:cs="Times New Roman"/>
          <w:color w:val="000000" w:themeColor="text1"/>
        </w:rPr>
        <w:t xml:space="preserve"> (i.e., underrepresented racial minority students and those from working-class backgrounds)</w:t>
      </w:r>
      <w:r w:rsidRPr="002862BD">
        <w:rPr>
          <w:rFonts w:ascii="Times New Roman" w:eastAsia="Times New Roman" w:hAnsi="Times New Roman" w:cs="Times New Roman"/>
          <w:color w:val="000000" w:themeColor="text1"/>
        </w:rPr>
        <w:t xml:space="preserve">, </w:t>
      </w:r>
      <w:r w:rsidR="00A2642B" w:rsidRPr="002862BD">
        <w:rPr>
          <w:rFonts w:ascii="Times New Roman" w:eastAsia="Times New Roman" w:hAnsi="Times New Roman" w:cs="Times New Roman"/>
          <w:color w:val="000000" w:themeColor="text1"/>
        </w:rPr>
        <w:t xml:space="preserve">the current findings </w:t>
      </w:r>
      <w:r w:rsidR="008D4327" w:rsidRPr="002862BD">
        <w:rPr>
          <w:rFonts w:ascii="Times New Roman" w:eastAsia="Times New Roman" w:hAnsi="Times New Roman" w:cs="Times New Roman"/>
          <w:color w:val="000000" w:themeColor="text1"/>
        </w:rPr>
        <w:t xml:space="preserve">may appear to </w:t>
      </w:r>
      <w:r w:rsidR="00A2642B" w:rsidRPr="002862BD">
        <w:rPr>
          <w:rFonts w:ascii="Times New Roman" w:eastAsia="Times New Roman" w:hAnsi="Times New Roman" w:cs="Times New Roman"/>
          <w:color w:val="000000" w:themeColor="text1"/>
        </w:rPr>
        <w:t xml:space="preserve">call into question the value of </w:t>
      </w:r>
      <w:r w:rsidR="00532AB5" w:rsidRPr="002862BD">
        <w:rPr>
          <w:rFonts w:ascii="Times New Roman" w:eastAsia="Times New Roman" w:hAnsi="Times New Roman" w:cs="Times New Roman"/>
          <w:color w:val="000000" w:themeColor="text1"/>
        </w:rPr>
        <w:t xml:space="preserve">“identity safe spaces” on campuses </w:t>
      </w:r>
      <w:r w:rsidRPr="002862BD">
        <w:rPr>
          <w:rFonts w:ascii="Times New Roman" w:eastAsia="Times New Roman" w:hAnsi="Times New Roman" w:cs="Times New Roman"/>
          <w:color w:val="000000" w:themeColor="text1"/>
        </w:rPr>
        <w:t xml:space="preserve">that are </w:t>
      </w:r>
      <w:r w:rsidR="00532AB5" w:rsidRPr="002862BD">
        <w:rPr>
          <w:rFonts w:ascii="Times New Roman" w:eastAsia="Times New Roman" w:hAnsi="Times New Roman" w:cs="Times New Roman"/>
          <w:color w:val="000000" w:themeColor="text1"/>
        </w:rPr>
        <w:t xml:space="preserve">designed to give </w:t>
      </w:r>
      <w:r w:rsidR="00A2642B" w:rsidRPr="002862BD">
        <w:rPr>
          <w:rFonts w:ascii="Times New Roman" w:eastAsia="Times New Roman" w:hAnsi="Times New Roman" w:cs="Times New Roman"/>
          <w:color w:val="000000" w:themeColor="text1"/>
        </w:rPr>
        <w:t>students</w:t>
      </w:r>
      <w:r w:rsidR="00532AB5" w:rsidRPr="002862BD">
        <w:rPr>
          <w:rFonts w:ascii="Times New Roman" w:eastAsia="Times New Roman" w:hAnsi="Times New Roman" w:cs="Times New Roman"/>
          <w:color w:val="000000" w:themeColor="text1"/>
        </w:rPr>
        <w:t xml:space="preserve"> a space to interact </w:t>
      </w:r>
      <w:r w:rsidR="00B34D6F" w:rsidRPr="002862BD">
        <w:rPr>
          <w:rFonts w:ascii="Times New Roman" w:eastAsia="Times New Roman" w:hAnsi="Times New Roman" w:cs="Times New Roman"/>
          <w:color w:val="000000" w:themeColor="text1"/>
        </w:rPr>
        <w:t xml:space="preserve">with </w:t>
      </w:r>
      <w:r w:rsidR="00A2642B" w:rsidRPr="002862BD">
        <w:rPr>
          <w:rFonts w:ascii="Times New Roman" w:eastAsia="Times New Roman" w:hAnsi="Times New Roman" w:cs="Times New Roman"/>
          <w:color w:val="000000" w:themeColor="text1"/>
        </w:rPr>
        <w:t xml:space="preserve">members of their </w:t>
      </w:r>
      <w:r w:rsidR="008D4327" w:rsidRPr="002862BD">
        <w:rPr>
          <w:rFonts w:ascii="Times New Roman" w:eastAsia="Times New Roman" w:hAnsi="Times New Roman" w:cs="Times New Roman"/>
          <w:color w:val="000000" w:themeColor="text1"/>
        </w:rPr>
        <w:t xml:space="preserve">own </w:t>
      </w:r>
      <w:r w:rsidR="00A2642B" w:rsidRPr="002862BD">
        <w:rPr>
          <w:rFonts w:ascii="Times New Roman" w:eastAsia="Times New Roman" w:hAnsi="Times New Roman" w:cs="Times New Roman"/>
          <w:color w:val="000000" w:themeColor="text1"/>
        </w:rPr>
        <w:t>social groups</w:t>
      </w:r>
      <w:r w:rsidR="005C666C" w:rsidRPr="002862BD">
        <w:rPr>
          <w:rFonts w:ascii="Times New Roman" w:eastAsia="Times New Roman" w:hAnsi="Times New Roman" w:cs="Times New Roman"/>
          <w:color w:val="000000" w:themeColor="text1"/>
        </w:rPr>
        <w:t xml:space="preserve"> (e.g., themed-houses)</w:t>
      </w:r>
      <w:r w:rsidR="00A2642B" w:rsidRPr="002862BD">
        <w:rPr>
          <w:rFonts w:ascii="Times New Roman" w:eastAsia="Times New Roman" w:hAnsi="Times New Roman" w:cs="Times New Roman"/>
          <w:color w:val="000000" w:themeColor="text1"/>
        </w:rPr>
        <w:t xml:space="preserve">. </w:t>
      </w:r>
      <w:r w:rsidR="006E64FA" w:rsidRPr="002862BD">
        <w:rPr>
          <w:rFonts w:ascii="Times New Roman" w:eastAsia="Times New Roman" w:hAnsi="Times New Roman" w:cs="Times New Roman"/>
          <w:color w:val="000000" w:themeColor="text1"/>
        </w:rPr>
        <w:t xml:space="preserve">Rather than limiting interactions across groups, however, we </w:t>
      </w:r>
      <w:r w:rsidR="00A2642B" w:rsidRPr="002862BD">
        <w:rPr>
          <w:rFonts w:ascii="Times New Roman" w:eastAsia="Times New Roman" w:hAnsi="Times New Roman" w:cs="Times New Roman"/>
          <w:color w:val="000000" w:themeColor="text1"/>
        </w:rPr>
        <w:t xml:space="preserve">contend that </w:t>
      </w:r>
      <w:r w:rsidR="008D4327" w:rsidRPr="002862BD">
        <w:rPr>
          <w:rFonts w:ascii="Times New Roman" w:eastAsia="Times New Roman" w:hAnsi="Times New Roman" w:cs="Times New Roman"/>
          <w:color w:val="000000" w:themeColor="text1"/>
        </w:rPr>
        <w:t xml:space="preserve">identity-safe </w:t>
      </w:r>
      <w:r w:rsidR="00A2642B" w:rsidRPr="002862BD">
        <w:rPr>
          <w:rFonts w:ascii="Times New Roman" w:eastAsia="Times New Roman" w:hAnsi="Times New Roman" w:cs="Times New Roman"/>
          <w:color w:val="000000" w:themeColor="text1"/>
        </w:rPr>
        <w:t xml:space="preserve">spaces can </w:t>
      </w:r>
      <w:r w:rsidR="00E02619" w:rsidRPr="002862BD">
        <w:rPr>
          <w:rFonts w:ascii="Times New Roman" w:eastAsia="Times New Roman" w:hAnsi="Times New Roman" w:cs="Times New Roman"/>
          <w:color w:val="000000" w:themeColor="text1"/>
        </w:rPr>
        <w:t xml:space="preserve">be </w:t>
      </w:r>
      <w:r w:rsidR="00A2642B" w:rsidRPr="002862BD">
        <w:rPr>
          <w:rFonts w:ascii="Times New Roman" w:eastAsia="Times New Roman" w:hAnsi="Times New Roman" w:cs="Times New Roman"/>
          <w:color w:val="000000" w:themeColor="text1"/>
        </w:rPr>
        <w:t>valuable in promoting</w:t>
      </w:r>
      <w:r w:rsidR="008D4327" w:rsidRPr="002862BD">
        <w:rPr>
          <w:rFonts w:ascii="Times New Roman" w:eastAsia="Times New Roman" w:hAnsi="Times New Roman" w:cs="Times New Roman"/>
          <w:color w:val="000000" w:themeColor="text1"/>
        </w:rPr>
        <w:t xml:space="preserve"> </w:t>
      </w:r>
      <w:r w:rsidR="006E64FA" w:rsidRPr="002862BD">
        <w:rPr>
          <w:rFonts w:ascii="Times New Roman" w:eastAsia="Times New Roman" w:hAnsi="Times New Roman" w:cs="Times New Roman"/>
          <w:color w:val="000000" w:themeColor="text1"/>
        </w:rPr>
        <w:t>intergroup interactions</w:t>
      </w:r>
      <w:r w:rsidR="008D4327" w:rsidRPr="002862BD">
        <w:rPr>
          <w:rFonts w:ascii="Times New Roman" w:eastAsia="Times New Roman" w:hAnsi="Times New Roman" w:cs="Times New Roman"/>
          <w:color w:val="000000" w:themeColor="text1"/>
        </w:rPr>
        <w:t xml:space="preserve">. </w:t>
      </w:r>
      <w:r w:rsidR="00532AB5" w:rsidRPr="002862BD">
        <w:rPr>
          <w:rFonts w:ascii="Times New Roman" w:eastAsia="Times New Roman" w:hAnsi="Times New Roman" w:cs="Times New Roman"/>
          <w:color w:val="000000" w:themeColor="text1"/>
        </w:rPr>
        <w:t>Research on these spaces suggest</w:t>
      </w:r>
      <w:r w:rsidR="00E02619" w:rsidRPr="002862BD">
        <w:rPr>
          <w:rFonts w:ascii="Times New Roman" w:eastAsia="Times New Roman" w:hAnsi="Times New Roman" w:cs="Times New Roman"/>
          <w:color w:val="000000" w:themeColor="text1"/>
        </w:rPr>
        <w:t>s</w:t>
      </w:r>
      <w:r w:rsidR="00532AB5" w:rsidRPr="002862BD">
        <w:rPr>
          <w:rFonts w:ascii="Times New Roman" w:eastAsia="Times New Roman" w:hAnsi="Times New Roman" w:cs="Times New Roman"/>
          <w:color w:val="000000" w:themeColor="text1"/>
        </w:rPr>
        <w:t xml:space="preserve"> that they serve an important function </w:t>
      </w:r>
      <w:r w:rsidR="000F3BC7" w:rsidRPr="002862BD">
        <w:rPr>
          <w:rFonts w:ascii="Times New Roman" w:eastAsia="Times New Roman" w:hAnsi="Times New Roman" w:cs="Times New Roman"/>
          <w:color w:val="000000" w:themeColor="text1"/>
        </w:rPr>
        <w:t>in</w:t>
      </w:r>
      <w:r w:rsidR="00532AB5" w:rsidRPr="002862BD">
        <w:rPr>
          <w:rFonts w:ascii="Times New Roman" w:eastAsia="Times New Roman" w:hAnsi="Times New Roman" w:cs="Times New Roman"/>
          <w:color w:val="000000" w:themeColor="text1"/>
        </w:rPr>
        <w:t xml:space="preserve"> reducing stress and anxiety—particularly for students who are most concerned about experiencing prejudice and discrimination due to their social group memberships</w:t>
      </w:r>
      <w:r w:rsidR="00A2642B" w:rsidRPr="002862BD">
        <w:rPr>
          <w:rFonts w:ascii="Times New Roman" w:eastAsia="Times New Roman" w:hAnsi="Times New Roman" w:cs="Times New Roman"/>
          <w:color w:val="000000" w:themeColor="text1"/>
        </w:rPr>
        <w:t xml:space="preserve"> (Rheinschmidt-Same, John-Henderson, Mendoza-Denton, 2016)</w:t>
      </w:r>
      <w:r w:rsidR="00532AB5" w:rsidRPr="002862BD">
        <w:rPr>
          <w:rFonts w:ascii="Times New Roman" w:eastAsia="Times New Roman" w:hAnsi="Times New Roman" w:cs="Times New Roman"/>
          <w:color w:val="000000" w:themeColor="text1"/>
        </w:rPr>
        <w:t xml:space="preserve">. </w:t>
      </w:r>
      <w:r w:rsidR="00A2642B" w:rsidRPr="002862BD">
        <w:rPr>
          <w:rFonts w:ascii="Times New Roman" w:eastAsia="Times New Roman" w:hAnsi="Times New Roman" w:cs="Times New Roman"/>
          <w:color w:val="000000" w:themeColor="text1"/>
        </w:rPr>
        <w:t xml:space="preserve">Rather than limiting intergroup interactions, these spaces may </w:t>
      </w:r>
      <w:r w:rsidR="008D4327" w:rsidRPr="002862BD">
        <w:rPr>
          <w:rFonts w:ascii="Times New Roman" w:eastAsia="Times New Roman" w:hAnsi="Times New Roman" w:cs="Times New Roman"/>
          <w:color w:val="000000" w:themeColor="text1"/>
        </w:rPr>
        <w:t xml:space="preserve">instead foster them by </w:t>
      </w:r>
      <w:r w:rsidR="00204828" w:rsidRPr="002862BD">
        <w:rPr>
          <w:rFonts w:ascii="Times New Roman" w:eastAsia="Times New Roman" w:hAnsi="Times New Roman" w:cs="Times New Roman"/>
          <w:color w:val="000000" w:themeColor="text1"/>
        </w:rPr>
        <w:t>buffer</w:t>
      </w:r>
      <w:r w:rsidR="008D4327" w:rsidRPr="002862BD">
        <w:rPr>
          <w:rFonts w:ascii="Times New Roman" w:eastAsia="Times New Roman" w:hAnsi="Times New Roman" w:cs="Times New Roman"/>
          <w:color w:val="000000" w:themeColor="text1"/>
        </w:rPr>
        <w:t>ing some of the</w:t>
      </w:r>
      <w:r w:rsidR="00204828" w:rsidRPr="002862BD">
        <w:rPr>
          <w:rFonts w:ascii="Times New Roman" w:eastAsia="Times New Roman" w:hAnsi="Times New Roman" w:cs="Times New Roman"/>
          <w:color w:val="000000" w:themeColor="text1"/>
        </w:rPr>
        <w:t xml:space="preserve"> threat </w:t>
      </w:r>
      <w:r w:rsidR="00A2642B" w:rsidRPr="002862BD">
        <w:rPr>
          <w:rFonts w:ascii="Times New Roman" w:eastAsia="Times New Roman" w:hAnsi="Times New Roman" w:cs="Times New Roman"/>
          <w:color w:val="000000" w:themeColor="text1"/>
        </w:rPr>
        <w:t xml:space="preserve">and anxiety </w:t>
      </w:r>
      <w:r w:rsidR="008D4327" w:rsidRPr="002862BD">
        <w:rPr>
          <w:rFonts w:ascii="Times New Roman" w:eastAsia="Times New Roman" w:hAnsi="Times New Roman" w:cs="Times New Roman"/>
          <w:color w:val="000000" w:themeColor="text1"/>
        </w:rPr>
        <w:t xml:space="preserve">that would otherwise be associated with them. </w:t>
      </w:r>
    </w:p>
    <w:p w14:paraId="6A205C43" w14:textId="031FB4F9" w:rsidR="00482DCE" w:rsidRPr="002862BD" w:rsidRDefault="00482DCE" w:rsidP="007B4B89">
      <w:pPr>
        <w:widowControl w:val="0"/>
        <w:spacing w:line="480" w:lineRule="auto"/>
        <w:rPr>
          <w:rFonts w:ascii="Times New Roman" w:eastAsia="Times New Roman" w:hAnsi="Times New Roman" w:cs="Times New Roman"/>
          <w:b/>
          <w:color w:val="000000" w:themeColor="text1"/>
        </w:rPr>
      </w:pPr>
      <w:r w:rsidRPr="002862BD">
        <w:rPr>
          <w:rFonts w:ascii="Times New Roman" w:eastAsia="Times New Roman" w:hAnsi="Times New Roman" w:cs="Times New Roman"/>
          <w:b/>
          <w:color w:val="000000" w:themeColor="text1"/>
        </w:rPr>
        <w:t>Limitations</w:t>
      </w:r>
    </w:p>
    <w:p w14:paraId="35E95271" w14:textId="6A4F973F" w:rsidR="002001B3" w:rsidRPr="002862BD" w:rsidRDefault="002001B3" w:rsidP="00875816">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 xml:space="preserve">A key limitation of the current study is that </w:t>
      </w:r>
      <w:r w:rsidR="00162D42" w:rsidRPr="002862BD">
        <w:rPr>
          <w:rFonts w:ascii="Times New Roman" w:eastAsia="Times New Roman" w:hAnsi="Times New Roman" w:cs="Times New Roman"/>
          <w:color w:val="000000" w:themeColor="text1"/>
        </w:rPr>
        <w:t xml:space="preserve">classifications of </w:t>
      </w:r>
      <w:r w:rsidRPr="002862BD">
        <w:rPr>
          <w:rFonts w:ascii="Times New Roman" w:eastAsia="Times New Roman" w:hAnsi="Times New Roman" w:cs="Times New Roman"/>
          <w:color w:val="000000" w:themeColor="text1"/>
        </w:rPr>
        <w:t xml:space="preserve">interactions as </w:t>
      </w:r>
      <w:r w:rsidR="0089702C" w:rsidRPr="002862BD">
        <w:rPr>
          <w:rFonts w:ascii="Times New Roman" w:eastAsia="Times New Roman" w:hAnsi="Times New Roman" w:cs="Times New Roman"/>
          <w:color w:val="000000" w:themeColor="text1"/>
        </w:rPr>
        <w:t>“</w:t>
      </w:r>
      <w:r w:rsidRPr="002862BD">
        <w:rPr>
          <w:rFonts w:ascii="Times New Roman" w:eastAsia="Times New Roman" w:hAnsi="Times New Roman" w:cs="Times New Roman"/>
          <w:color w:val="000000" w:themeColor="text1"/>
        </w:rPr>
        <w:t>cross-race</w:t>
      </w:r>
      <w:r w:rsidR="0089702C" w:rsidRPr="002862BD">
        <w:rPr>
          <w:rFonts w:ascii="Times New Roman" w:eastAsia="Times New Roman" w:hAnsi="Times New Roman" w:cs="Times New Roman"/>
          <w:color w:val="000000" w:themeColor="text1"/>
        </w:rPr>
        <w:t>”</w:t>
      </w:r>
      <w:r w:rsidRPr="002862BD">
        <w:rPr>
          <w:rFonts w:ascii="Times New Roman" w:eastAsia="Times New Roman" w:hAnsi="Times New Roman" w:cs="Times New Roman"/>
          <w:color w:val="000000" w:themeColor="text1"/>
        </w:rPr>
        <w:t xml:space="preserve"> </w:t>
      </w:r>
      <w:r w:rsidR="0089702C" w:rsidRPr="002862BD">
        <w:rPr>
          <w:rFonts w:ascii="Times New Roman" w:eastAsia="Times New Roman" w:hAnsi="Times New Roman" w:cs="Times New Roman"/>
          <w:color w:val="000000" w:themeColor="text1"/>
        </w:rPr>
        <w:t>or “</w:t>
      </w:r>
      <w:r w:rsidRPr="002862BD">
        <w:rPr>
          <w:rFonts w:ascii="Times New Roman" w:eastAsia="Times New Roman" w:hAnsi="Times New Roman" w:cs="Times New Roman"/>
          <w:color w:val="000000" w:themeColor="text1"/>
        </w:rPr>
        <w:t>cross-class</w:t>
      </w:r>
      <w:r w:rsidR="0089702C" w:rsidRPr="002862BD">
        <w:rPr>
          <w:rFonts w:ascii="Times New Roman" w:eastAsia="Times New Roman" w:hAnsi="Times New Roman" w:cs="Times New Roman"/>
          <w:color w:val="000000" w:themeColor="text1"/>
        </w:rPr>
        <w:t>”</w:t>
      </w:r>
      <w:r w:rsidRPr="002862BD">
        <w:rPr>
          <w:rFonts w:ascii="Times New Roman" w:eastAsia="Times New Roman" w:hAnsi="Times New Roman" w:cs="Times New Roman"/>
          <w:color w:val="000000" w:themeColor="text1"/>
        </w:rPr>
        <w:t xml:space="preserve"> depended on students’ report</w:t>
      </w:r>
      <w:r w:rsidR="00A05A9E" w:rsidRPr="002862BD">
        <w:rPr>
          <w:rFonts w:ascii="Times New Roman" w:eastAsia="Times New Roman" w:hAnsi="Times New Roman" w:cs="Times New Roman"/>
          <w:color w:val="000000" w:themeColor="text1"/>
        </w:rPr>
        <w:t>s</w:t>
      </w:r>
      <w:r w:rsidRPr="002862BD">
        <w:rPr>
          <w:rFonts w:ascii="Times New Roman" w:eastAsia="Times New Roman" w:hAnsi="Times New Roman" w:cs="Times New Roman"/>
          <w:color w:val="000000" w:themeColor="text1"/>
        </w:rPr>
        <w:t xml:space="preserve"> of their interaction partners’ race and social class. </w:t>
      </w:r>
      <w:r w:rsidR="00162D42" w:rsidRPr="002862BD">
        <w:rPr>
          <w:rFonts w:ascii="Times New Roman" w:eastAsia="Times New Roman" w:hAnsi="Times New Roman" w:cs="Times New Roman"/>
          <w:color w:val="000000" w:themeColor="text1"/>
        </w:rPr>
        <w:t xml:space="preserve">Although this method </w:t>
      </w:r>
      <w:r w:rsidR="0089702C" w:rsidRPr="002862BD">
        <w:rPr>
          <w:rFonts w:ascii="Times New Roman" w:eastAsia="Times New Roman" w:hAnsi="Times New Roman" w:cs="Times New Roman"/>
          <w:color w:val="000000" w:themeColor="text1"/>
        </w:rPr>
        <w:t>is common</w:t>
      </w:r>
      <w:r w:rsidR="00162D42" w:rsidRPr="002862BD">
        <w:rPr>
          <w:rFonts w:ascii="Times New Roman" w:eastAsia="Times New Roman" w:hAnsi="Times New Roman" w:cs="Times New Roman"/>
          <w:color w:val="000000" w:themeColor="text1"/>
        </w:rPr>
        <w:t xml:space="preserve"> in research on intergroup interactions </w:t>
      </w:r>
      <w:r w:rsidR="00B234AA" w:rsidRPr="002862BD">
        <w:rPr>
          <w:rFonts w:ascii="Times New Roman" w:eastAsia="Times New Roman" w:hAnsi="Times New Roman" w:cs="Times New Roman"/>
          <w:color w:val="000000" w:themeColor="text1"/>
        </w:rPr>
        <w:fldChar w:fldCharType="begin" w:fldLock="1"/>
      </w:r>
      <w:r w:rsidR="00B234AA" w:rsidRPr="002862BD">
        <w:rPr>
          <w:rFonts w:ascii="Times New Roman" w:eastAsia="Times New Roman" w:hAnsi="Times New Roman" w:cs="Times New Roman"/>
          <w:color w:val="000000" w:themeColor="text1"/>
        </w:rPr>
        <w:instrText>ADDIN CSL_CITATION {"citationItems":[{"id":"ITEM-1","itemData":{"DOI":"10.1016/j.jesp.2011.12.003","ISSN":"00221031","abstract":"Many White Americans are concerned about appearing prejudiced. How these concerns affect responses during actual interracial interactions, however, remains understudied. The present work examines stress responses to interracial contact-both in the moment, during interracial interactions (Study 1), and over time as individuals have repeated interracial contact (Study 2). Results of Study 1 revealed that concerns about appearing prejudiced were associated with heightened stress responses during interracial encounters (Study 1). White participants concerned about appearing prejudiced exhibited significant increases in cortisol \"stress hormone\" levels as well as increases in anxious behavior during interracial but not same-race contact. Participants relatively unconcerned about appearing prejudiced did not exhibit these stress responses. Study 2 examined stress responses to interracial contact over an entire academic year. Results revealed that White participants exhibited shifts in cortisol diurnal rhythms on days after interracial contact. Moreover, participants' cortisol rhythms across the academic year, from fall to spring, were related to their concerns about appearing prejudiced and their interracial contact experiences. Taken together, these data offer the first evidence that chronic concerns about appearing prejudiced are related to short- and longer-term stress responses to interracial contact. Implications for life in diverse spaces are discussed. © 2011 Elsevier Inc.","author":[{"dropping-particle":"","family":"Trawalter","given":"Sophie","non-dropping-particle":"","parse-names":false,"suffix":""},{"dropping-particle":"","family":"Adam","given":"Emma K.","non-dropping-particle":"","parse-names":false,"suffix":""},{"dropping-particle":"","family":"Chase-Lansdale","given":"P. Lindsay","non-dropping-particle":"","parse-names":false,"suffix":""},{"dropping-particle":"","family":"Richeson","given":"Jennifer A.","non-dropping-particle":"","parse-names":false,"suffix":""}],"container-title":"Journal of Experimental Social Psychology","id":"ITEM-1","issue":"3","issued":{"date-parts":[["2012"]]},"page":"682-693","publisher":"Elsevier Inc.","title":"Concerns about appearing prejudiced get under the skin: Stress responses to interracial contact in the moment and across time","type":"article-journal","volume":"48"},"uris":["http://www.mendeley.com/documents/?uuid=abadf2b8-bdbb-43ab-a25b-914a933cd40c"]}],"mendeley":{"formattedCitation":"(Trawalter et al., 2012)","manualFormatting":"(e.g., Trawalter et al., 2012)","plainTextFormattedCitation":"(Trawalter et al., 2012)"},"properties":{"noteIndex":0},"schema":"https://github.com/citation-style-language/schema/raw/master/csl-citation.json"}</w:instrText>
      </w:r>
      <w:r w:rsidR="00B234AA" w:rsidRPr="002862BD">
        <w:rPr>
          <w:rFonts w:ascii="Times New Roman" w:eastAsia="Times New Roman" w:hAnsi="Times New Roman" w:cs="Times New Roman"/>
          <w:color w:val="000000" w:themeColor="text1"/>
        </w:rPr>
        <w:fldChar w:fldCharType="separate"/>
      </w:r>
      <w:r w:rsidR="00B234AA" w:rsidRPr="002862BD">
        <w:rPr>
          <w:rFonts w:ascii="Times New Roman" w:eastAsia="Times New Roman" w:hAnsi="Times New Roman" w:cs="Times New Roman"/>
          <w:noProof/>
          <w:color w:val="000000" w:themeColor="text1"/>
        </w:rPr>
        <w:t>(e.g., Trawalter et al., 2012)</w:t>
      </w:r>
      <w:r w:rsidR="00B234AA" w:rsidRPr="002862BD">
        <w:rPr>
          <w:rFonts w:ascii="Times New Roman" w:eastAsia="Times New Roman" w:hAnsi="Times New Roman" w:cs="Times New Roman"/>
          <w:color w:val="000000" w:themeColor="text1"/>
        </w:rPr>
        <w:fldChar w:fldCharType="end"/>
      </w:r>
      <w:r w:rsidRPr="002862BD">
        <w:rPr>
          <w:rFonts w:ascii="Times New Roman" w:eastAsia="Times New Roman" w:hAnsi="Times New Roman" w:cs="Times New Roman"/>
          <w:color w:val="000000" w:themeColor="text1"/>
        </w:rPr>
        <w:t xml:space="preserve">, we cannot be certain that our results reflect students’ </w:t>
      </w:r>
      <w:r w:rsidRPr="002862BD">
        <w:rPr>
          <w:rFonts w:ascii="Times New Roman" w:eastAsia="Times New Roman" w:hAnsi="Times New Roman" w:cs="Times New Roman"/>
          <w:i/>
          <w:color w:val="000000" w:themeColor="text1"/>
        </w:rPr>
        <w:t>actual</w:t>
      </w:r>
      <w:r w:rsidRPr="002862BD">
        <w:rPr>
          <w:rFonts w:ascii="Times New Roman" w:eastAsia="Times New Roman" w:hAnsi="Times New Roman" w:cs="Times New Roman"/>
          <w:color w:val="000000" w:themeColor="text1"/>
        </w:rPr>
        <w:t xml:space="preserve"> intergroup interactions or instead students’ </w:t>
      </w:r>
      <w:r w:rsidRPr="002862BD">
        <w:rPr>
          <w:rFonts w:ascii="Times New Roman" w:eastAsia="Times New Roman" w:hAnsi="Times New Roman" w:cs="Times New Roman"/>
          <w:i/>
          <w:color w:val="000000" w:themeColor="text1"/>
        </w:rPr>
        <w:t>perceived</w:t>
      </w:r>
      <w:r w:rsidRPr="002862BD">
        <w:rPr>
          <w:rFonts w:ascii="Times New Roman" w:eastAsia="Times New Roman" w:hAnsi="Times New Roman" w:cs="Times New Roman"/>
          <w:color w:val="000000" w:themeColor="text1"/>
        </w:rPr>
        <w:t xml:space="preserve"> intergroup interactions. However, </w:t>
      </w:r>
      <w:r w:rsidR="00A13414" w:rsidRPr="002862BD">
        <w:rPr>
          <w:rFonts w:ascii="Times New Roman" w:eastAsia="Times New Roman" w:hAnsi="Times New Roman" w:cs="Times New Roman"/>
          <w:color w:val="000000" w:themeColor="text1"/>
        </w:rPr>
        <w:t xml:space="preserve">we believe </w:t>
      </w:r>
      <w:r w:rsidR="00A05A9E" w:rsidRPr="002862BD">
        <w:rPr>
          <w:rFonts w:ascii="Times New Roman" w:eastAsia="Times New Roman" w:hAnsi="Times New Roman" w:cs="Times New Roman"/>
          <w:color w:val="000000" w:themeColor="text1"/>
        </w:rPr>
        <w:t>that focusing on students’ perce</w:t>
      </w:r>
      <w:r w:rsidR="00370860" w:rsidRPr="002862BD">
        <w:rPr>
          <w:rFonts w:ascii="Times New Roman" w:eastAsia="Times New Roman" w:hAnsi="Times New Roman" w:cs="Times New Roman"/>
          <w:color w:val="000000" w:themeColor="text1"/>
        </w:rPr>
        <w:t>p</w:t>
      </w:r>
      <w:r w:rsidR="00A05A9E" w:rsidRPr="002862BD">
        <w:rPr>
          <w:rFonts w:ascii="Times New Roman" w:eastAsia="Times New Roman" w:hAnsi="Times New Roman" w:cs="Times New Roman"/>
          <w:color w:val="000000" w:themeColor="text1"/>
        </w:rPr>
        <w:t xml:space="preserve">tions </w:t>
      </w:r>
      <w:r w:rsidR="00A13414" w:rsidRPr="002862BD">
        <w:rPr>
          <w:rFonts w:ascii="Times New Roman" w:eastAsia="Times New Roman" w:hAnsi="Times New Roman" w:cs="Times New Roman"/>
          <w:color w:val="000000" w:themeColor="text1"/>
        </w:rPr>
        <w:t>is</w:t>
      </w:r>
      <w:r w:rsidRPr="002862BD">
        <w:rPr>
          <w:rFonts w:ascii="Times New Roman" w:eastAsia="Times New Roman" w:hAnsi="Times New Roman" w:cs="Times New Roman"/>
          <w:color w:val="000000" w:themeColor="text1"/>
        </w:rPr>
        <w:t xml:space="preserve"> </w:t>
      </w:r>
      <w:r w:rsidR="00370860" w:rsidRPr="002862BD">
        <w:rPr>
          <w:rFonts w:ascii="Times New Roman" w:eastAsia="Times New Roman" w:hAnsi="Times New Roman" w:cs="Times New Roman"/>
          <w:color w:val="000000" w:themeColor="text1"/>
        </w:rPr>
        <w:t xml:space="preserve">an </w:t>
      </w:r>
      <w:r w:rsidRPr="002862BD">
        <w:rPr>
          <w:rFonts w:ascii="Times New Roman" w:eastAsia="Times New Roman" w:hAnsi="Times New Roman" w:cs="Times New Roman"/>
          <w:color w:val="000000" w:themeColor="text1"/>
        </w:rPr>
        <w:t>ecologically</w:t>
      </w:r>
      <w:r w:rsidR="00870FB1" w:rsidRPr="002862BD">
        <w:rPr>
          <w:rFonts w:ascii="Times New Roman" w:eastAsia="Times New Roman" w:hAnsi="Times New Roman" w:cs="Times New Roman"/>
          <w:color w:val="000000" w:themeColor="text1"/>
        </w:rPr>
        <w:t>-</w:t>
      </w:r>
      <w:r w:rsidRPr="002862BD">
        <w:rPr>
          <w:rFonts w:ascii="Times New Roman" w:eastAsia="Times New Roman" w:hAnsi="Times New Roman" w:cs="Times New Roman"/>
          <w:color w:val="000000" w:themeColor="text1"/>
        </w:rPr>
        <w:t>valid</w:t>
      </w:r>
      <w:r w:rsidR="00370860" w:rsidRPr="002862BD">
        <w:rPr>
          <w:rFonts w:ascii="Times New Roman" w:eastAsia="Times New Roman" w:hAnsi="Times New Roman" w:cs="Times New Roman"/>
          <w:color w:val="000000" w:themeColor="text1"/>
        </w:rPr>
        <w:t xml:space="preserve"> starting point</w:t>
      </w:r>
      <w:r w:rsidRPr="002862BD">
        <w:rPr>
          <w:rFonts w:ascii="Times New Roman" w:eastAsia="Times New Roman" w:hAnsi="Times New Roman" w:cs="Times New Roman"/>
          <w:color w:val="000000" w:themeColor="text1"/>
        </w:rPr>
        <w:t xml:space="preserve">, as interactions in the real world are often based on people’s perceptions of their interaction partners, </w:t>
      </w:r>
      <w:r w:rsidR="00BA7E2A" w:rsidRPr="002862BD">
        <w:rPr>
          <w:rFonts w:ascii="Times New Roman" w:eastAsia="Times New Roman" w:hAnsi="Times New Roman" w:cs="Times New Roman"/>
          <w:color w:val="000000" w:themeColor="text1"/>
        </w:rPr>
        <w:t xml:space="preserve">irrespective </w:t>
      </w:r>
      <w:r w:rsidRPr="002862BD">
        <w:rPr>
          <w:rFonts w:ascii="Times New Roman" w:eastAsia="Times New Roman" w:hAnsi="Times New Roman" w:cs="Times New Roman"/>
          <w:color w:val="000000" w:themeColor="text1"/>
        </w:rPr>
        <w:t xml:space="preserve">of the accuracy of those perceptions. Furthermore, </w:t>
      </w:r>
      <w:r w:rsidR="00BA7E2A" w:rsidRPr="002862BD">
        <w:rPr>
          <w:rFonts w:ascii="Times New Roman" w:eastAsia="Times New Roman" w:hAnsi="Times New Roman" w:cs="Times New Roman"/>
          <w:color w:val="000000" w:themeColor="text1"/>
        </w:rPr>
        <w:t xml:space="preserve">anticipating </w:t>
      </w:r>
      <w:r w:rsidRPr="002862BD">
        <w:rPr>
          <w:rFonts w:ascii="Times New Roman" w:eastAsia="Times New Roman" w:hAnsi="Times New Roman" w:cs="Times New Roman"/>
          <w:color w:val="000000" w:themeColor="text1"/>
        </w:rPr>
        <w:t>a cross-</w:t>
      </w:r>
      <w:r w:rsidR="00BA7E2A" w:rsidRPr="002862BD">
        <w:rPr>
          <w:rFonts w:ascii="Times New Roman" w:eastAsia="Times New Roman" w:hAnsi="Times New Roman" w:cs="Times New Roman"/>
          <w:color w:val="000000" w:themeColor="text1"/>
        </w:rPr>
        <w:t xml:space="preserve">group </w:t>
      </w:r>
      <w:r w:rsidRPr="002862BD">
        <w:rPr>
          <w:rFonts w:ascii="Times New Roman" w:eastAsia="Times New Roman" w:hAnsi="Times New Roman" w:cs="Times New Roman"/>
          <w:color w:val="000000" w:themeColor="text1"/>
        </w:rPr>
        <w:t xml:space="preserve">interaction can have powerful effects </w:t>
      </w:r>
      <w:r w:rsidRPr="002862BD">
        <w:rPr>
          <w:rFonts w:ascii="Times New Roman" w:eastAsia="Times New Roman" w:hAnsi="Times New Roman" w:cs="Times New Roman"/>
          <w:color w:val="000000" w:themeColor="text1"/>
        </w:rPr>
        <w:lastRenderedPageBreak/>
        <w:t>on individuals</w:t>
      </w:r>
      <w:r w:rsidR="00BA7E2A" w:rsidRPr="002862BD">
        <w:rPr>
          <w:rFonts w:ascii="Times New Roman" w:eastAsia="Times New Roman" w:hAnsi="Times New Roman" w:cs="Times New Roman"/>
          <w:color w:val="000000" w:themeColor="text1"/>
        </w:rPr>
        <w:t>’</w:t>
      </w:r>
      <w:r w:rsidRPr="002862BD">
        <w:rPr>
          <w:rFonts w:ascii="Times New Roman" w:eastAsia="Times New Roman" w:hAnsi="Times New Roman" w:cs="Times New Roman"/>
          <w:color w:val="000000" w:themeColor="text1"/>
        </w:rPr>
        <w:t xml:space="preserve"> </w:t>
      </w:r>
      <w:r w:rsidR="00BA7E2A" w:rsidRPr="002862BD">
        <w:rPr>
          <w:rFonts w:ascii="Times New Roman" w:eastAsia="Times New Roman" w:hAnsi="Times New Roman" w:cs="Times New Roman"/>
          <w:color w:val="000000" w:themeColor="text1"/>
        </w:rPr>
        <w:t>experiences</w:t>
      </w:r>
      <w:r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fldChar w:fldCharType="begin" w:fldLock="1"/>
      </w:r>
      <w:r w:rsidR="008148AE" w:rsidRPr="002862BD">
        <w:rPr>
          <w:rFonts w:ascii="Times New Roman" w:eastAsia="Times New Roman" w:hAnsi="Times New Roman" w:cs="Times New Roman"/>
          <w:color w:val="000000" w:themeColor="text1"/>
        </w:rPr>
        <w:instrText>ADDIN CSL_CITATION {"citationItems":[{"id":"ITEM-1","itemData":{"DOI":"10.1037/a0014718","ISSN":"0003066X","abstract":"The contact hypothesis states that, under the right conditions, contact between members of different groups leads to more positive intergroup relations. The authors track recent trends in contact theory to the emergence of extended, or indirect, forms of contact. These advances lead to an intriguing proposition: that simply imagining intergroup interactions can produce more positive perceptions of outgroups. The authors discuss empirical research supporting the imagined contact proposition and find it to be an approach that is at once deceptively simple and remarkably effective. Encouraging people to mentally simulate a positive intergroup encounter leads to improved outgroup attitudes and reduced stereotyping. It curtails intergroup anxiety and extends the attribution of perceivers' positive traits to others. The authors describe the advantages and disadvantages of imagined contact compared to conventional strategies, outline an agenda for future research, and discuss applications for policymakers and educators in their efforts to encourage more positive intergroup relations. © 2009 American Psychological Association.","author":[{"dropping-particle":"","family":"Crisp","given":"Richard J.","non-dropping-particle":"","parse-names":false,"suffix":""},{"dropping-particle":"","family":"Turner","given":"Rhiannon N.","non-dropping-particle":"","parse-names":false,"suffix":""}],"container-title":"American Psychologist","id":"ITEM-1","issue":"4","issued":{"date-parts":[["2009"]]},"page":"231-240","title":"Can Imagined Interactions Produce Positive Perceptions? Reducing Prejudice Through Simulated Social Contact","type":"article-journal","volume":"64"},"uris":["http://www.mendeley.com/documents/?uuid=d131a1d5-a00a-4170-a8fc-82cb383c8ffc"]}],"mendeley":{"formattedCitation":"(Crisp &amp; Turner, 2009)","manualFormatting":"(Crisp &amp; Turner, 2009; Truong, Townsend, Smallets, &amp; Stephens, under review)","plainTextFormattedCitation":"(Crisp &amp; Turner, 2009)","previouslyFormattedCitation":"(Crisp &amp; Turner, 2009)"},"properties":{"noteIndex":0},"schema":"https://github.com/citation-style-language/schema/raw/master/csl-citation.json"}</w:instrText>
      </w:r>
      <w:r w:rsidRPr="002862BD">
        <w:rPr>
          <w:rFonts w:ascii="Times New Roman" w:eastAsia="Times New Roman" w:hAnsi="Times New Roman" w:cs="Times New Roman"/>
          <w:color w:val="000000" w:themeColor="text1"/>
        </w:rPr>
        <w:fldChar w:fldCharType="separate"/>
      </w:r>
      <w:r w:rsidRPr="002862BD">
        <w:rPr>
          <w:rFonts w:ascii="Times New Roman" w:eastAsia="Times New Roman" w:hAnsi="Times New Roman" w:cs="Times New Roman"/>
          <w:noProof/>
          <w:color w:val="000000" w:themeColor="text1"/>
        </w:rPr>
        <w:t>(Crisp &amp; Turner, 2009</w:t>
      </w:r>
      <w:r w:rsidR="00BA7E2A" w:rsidRPr="002862BD">
        <w:rPr>
          <w:rFonts w:ascii="Times New Roman" w:eastAsia="Times New Roman" w:hAnsi="Times New Roman" w:cs="Times New Roman"/>
          <w:noProof/>
          <w:color w:val="000000" w:themeColor="text1"/>
        </w:rPr>
        <w:t xml:space="preserve">; </w:t>
      </w:r>
      <w:r w:rsidR="00A13414" w:rsidRPr="002862BD">
        <w:rPr>
          <w:rFonts w:ascii="Times New Roman" w:eastAsia="Times New Roman" w:hAnsi="Times New Roman" w:cs="Times New Roman"/>
          <w:noProof/>
          <w:color w:val="000000" w:themeColor="text1"/>
        </w:rPr>
        <w:t xml:space="preserve">Truong, Townsend, Smallets, &amp; Stephens, </w:t>
      </w:r>
      <w:r w:rsidR="004F2091" w:rsidRPr="002862BD">
        <w:rPr>
          <w:rFonts w:ascii="Times New Roman" w:eastAsia="Times New Roman" w:hAnsi="Times New Roman" w:cs="Times New Roman"/>
          <w:noProof/>
          <w:color w:val="000000" w:themeColor="text1"/>
        </w:rPr>
        <w:t>under review</w:t>
      </w:r>
      <w:r w:rsidRPr="002862BD">
        <w:rPr>
          <w:rFonts w:ascii="Times New Roman" w:eastAsia="Times New Roman" w:hAnsi="Times New Roman" w:cs="Times New Roman"/>
          <w:noProof/>
          <w:color w:val="000000" w:themeColor="text1"/>
        </w:rPr>
        <w:t>)</w:t>
      </w:r>
      <w:r w:rsidRPr="002862BD">
        <w:rPr>
          <w:rFonts w:ascii="Times New Roman" w:eastAsia="Times New Roman" w:hAnsi="Times New Roman" w:cs="Times New Roman"/>
          <w:color w:val="000000" w:themeColor="text1"/>
        </w:rPr>
        <w:fldChar w:fldCharType="end"/>
      </w:r>
      <w:r w:rsidRPr="002862BD">
        <w:rPr>
          <w:rFonts w:ascii="Times New Roman" w:eastAsia="Times New Roman" w:hAnsi="Times New Roman" w:cs="Times New Roman"/>
          <w:color w:val="000000" w:themeColor="text1"/>
        </w:rPr>
        <w:t xml:space="preserve">, suggesting that </w:t>
      </w:r>
      <w:r w:rsidR="00BA7E2A" w:rsidRPr="002862BD">
        <w:rPr>
          <w:rFonts w:ascii="Times New Roman" w:eastAsia="Times New Roman" w:hAnsi="Times New Roman" w:cs="Times New Roman"/>
          <w:color w:val="000000" w:themeColor="text1"/>
        </w:rPr>
        <w:t xml:space="preserve">in some </w:t>
      </w:r>
      <w:r w:rsidR="00F07D56" w:rsidRPr="002862BD">
        <w:rPr>
          <w:rFonts w:ascii="Times New Roman" w:eastAsia="Times New Roman" w:hAnsi="Times New Roman" w:cs="Times New Roman"/>
          <w:color w:val="000000" w:themeColor="text1"/>
        </w:rPr>
        <w:t xml:space="preserve">ways </w:t>
      </w:r>
      <w:r w:rsidRPr="002862BD">
        <w:rPr>
          <w:rFonts w:ascii="Times New Roman" w:eastAsia="Times New Roman" w:hAnsi="Times New Roman" w:cs="Times New Roman"/>
          <w:color w:val="000000" w:themeColor="text1"/>
        </w:rPr>
        <w:t>perceived intergroup interactions may be just as important</w:t>
      </w:r>
      <w:r w:rsidR="00370860" w:rsidRPr="002862BD">
        <w:rPr>
          <w:rFonts w:ascii="Times New Roman" w:eastAsia="Times New Roman" w:hAnsi="Times New Roman" w:cs="Times New Roman"/>
          <w:color w:val="000000" w:themeColor="text1"/>
        </w:rPr>
        <w:t xml:space="preserve"> </w:t>
      </w:r>
      <w:r w:rsidR="0089702C" w:rsidRPr="002862BD">
        <w:rPr>
          <w:rFonts w:ascii="Times New Roman" w:eastAsia="Times New Roman" w:hAnsi="Times New Roman" w:cs="Times New Roman"/>
          <w:color w:val="000000" w:themeColor="text1"/>
        </w:rPr>
        <w:t>as</w:t>
      </w:r>
      <w:r w:rsidRPr="002862BD">
        <w:rPr>
          <w:rFonts w:ascii="Times New Roman" w:eastAsia="Times New Roman" w:hAnsi="Times New Roman" w:cs="Times New Roman"/>
          <w:color w:val="000000" w:themeColor="text1"/>
        </w:rPr>
        <w:t xml:space="preserve"> actual intergroup interactions</w:t>
      </w:r>
      <w:r w:rsidR="00870FB1"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Nevertheless,</w:t>
      </w:r>
      <w:r w:rsidR="0033098A" w:rsidRPr="002862BD">
        <w:rPr>
          <w:rFonts w:ascii="Times New Roman" w:eastAsia="Times New Roman" w:hAnsi="Times New Roman" w:cs="Times New Roman"/>
          <w:color w:val="000000" w:themeColor="text1"/>
        </w:rPr>
        <w:t xml:space="preserve"> </w:t>
      </w:r>
      <w:r w:rsidR="00F07D56" w:rsidRPr="002862BD">
        <w:rPr>
          <w:rFonts w:ascii="Times New Roman" w:eastAsia="Times New Roman" w:hAnsi="Times New Roman" w:cs="Times New Roman"/>
          <w:color w:val="000000" w:themeColor="text1"/>
        </w:rPr>
        <w:t xml:space="preserve">we acknowledge that </w:t>
      </w:r>
      <w:r w:rsidR="0033098A" w:rsidRPr="002862BD">
        <w:rPr>
          <w:rFonts w:ascii="Times New Roman" w:eastAsia="Times New Roman" w:hAnsi="Times New Roman" w:cs="Times New Roman"/>
          <w:color w:val="000000" w:themeColor="text1"/>
        </w:rPr>
        <w:t xml:space="preserve">some of the </w:t>
      </w:r>
      <w:r w:rsidR="00BA7E2A" w:rsidRPr="002862BD">
        <w:rPr>
          <w:rFonts w:ascii="Times New Roman" w:eastAsia="Times New Roman" w:hAnsi="Times New Roman" w:cs="Times New Roman"/>
          <w:color w:val="000000" w:themeColor="text1"/>
        </w:rPr>
        <w:t>more objective</w:t>
      </w:r>
      <w:r w:rsidR="00F8569C" w:rsidRPr="002862BD">
        <w:rPr>
          <w:rFonts w:ascii="Times New Roman" w:eastAsia="Times New Roman" w:hAnsi="Times New Roman" w:cs="Times New Roman"/>
          <w:color w:val="000000" w:themeColor="text1"/>
        </w:rPr>
        <w:t xml:space="preserve"> or concrete</w:t>
      </w:r>
      <w:r w:rsidR="00BA7E2A" w:rsidRPr="002862BD">
        <w:rPr>
          <w:rFonts w:ascii="Times New Roman" w:eastAsia="Times New Roman" w:hAnsi="Times New Roman" w:cs="Times New Roman"/>
          <w:color w:val="000000" w:themeColor="text1"/>
        </w:rPr>
        <w:t xml:space="preserve"> </w:t>
      </w:r>
      <w:r w:rsidR="0033098A" w:rsidRPr="002862BD">
        <w:rPr>
          <w:rFonts w:ascii="Times New Roman" w:eastAsia="Times New Roman" w:hAnsi="Times New Roman" w:cs="Times New Roman"/>
          <w:color w:val="000000" w:themeColor="text1"/>
        </w:rPr>
        <w:t>benefits of intergroup interactions</w:t>
      </w:r>
      <w:r w:rsidR="00BA7E2A" w:rsidRPr="002862BD">
        <w:rPr>
          <w:rFonts w:ascii="Times New Roman" w:eastAsia="Times New Roman" w:hAnsi="Times New Roman" w:cs="Times New Roman"/>
          <w:color w:val="000000" w:themeColor="text1"/>
        </w:rPr>
        <w:t xml:space="preserve"> (e.g., cultural capital</w:t>
      </w:r>
      <w:r w:rsidR="0089702C" w:rsidRPr="002862BD">
        <w:rPr>
          <w:rFonts w:ascii="Times New Roman" w:eastAsia="Times New Roman" w:hAnsi="Times New Roman" w:cs="Times New Roman"/>
          <w:color w:val="000000" w:themeColor="text1"/>
        </w:rPr>
        <w:t>,</w:t>
      </w:r>
      <w:r w:rsidR="00BA7E2A" w:rsidRPr="002862BD">
        <w:rPr>
          <w:rFonts w:ascii="Times New Roman" w:eastAsia="Times New Roman" w:hAnsi="Times New Roman" w:cs="Times New Roman"/>
          <w:color w:val="000000" w:themeColor="text1"/>
        </w:rPr>
        <w:t xml:space="preserve"> social network ties) </w:t>
      </w:r>
      <w:r w:rsidR="0033098A" w:rsidRPr="002862BD">
        <w:rPr>
          <w:rFonts w:ascii="Times New Roman" w:eastAsia="Times New Roman" w:hAnsi="Times New Roman" w:cs="Times New Roman"/>
          <w:color w:val="000000" w:themeColor="text1"/>
        </w:rPr>
        <w:t xml:space="preserve">are likely to be specifically tied to interactions with individuals who are actually members of </w:t>
      </w:r>
      <w:r w:rsidR="00F07D56" w:rsidRPr="002862BD">
        <w:rPr>
          <w:rFonts w:ascii="Times New Roman" w:eastAsia="Times New Roman" w:hAnsi="Times New Roman" w:cs="Times New Roman"/>
          <w:color w:val="000000" w:themeColor="text1"/>
        </w:rPr>
        <w:t xml:space="preserve">different </w:t>
      </w:r>
      <w:r w:rsidR="0033098A" w:rsidRPr="002862BD">
        <w:rPr>
          <w:rFonts w:ascii="Times New Roman" w:eastAsia="Times New Roman" w:hAnsi="Times New Roman" w:cs="Times New Roman"/>
          <w:color w:val="000000" w:themeColor="text1"/>
        </w:rPr>
        <w:t xml:space="preserve">social </w:t>
      </w:r>
      <w:r w:rsidR="00F07D56" w:rsidRPr="002862BD">
        <w:rPr>
          <w:rFonts w:ascii="Times New Roman" w:eastAsia="Times New Roman" w:hAnsi="Times New Roman" w:cs="Times New Roman"/>
          <w:color w:val="000000" w:themeColor="text1"/>
        </w:rPr>
        <w:t>groups</w:t>
      </w:r>
      <w:r w:rsidR="0033098A" w:rsidRPr="002862BD">
        <w:rPr>
          <w:rFonts w:ascii="Times New Roman" w:eastAsia="Times New Roman" w:hAnsi="Times New Roman" w:cs="Times New Roman"/>
          <w:color w:val="000000" w:themeColor="text1"/>
        </w:rPr>
        <w:t>. F</w:t>
      </w:r>
      <w:r w:rsidRPr="002862BD">
        <w:rPr>
          <w:rFonts w:ascii="Times New Roman" w:eastAsia="Times New Roman" w:hAnsi="Times New Roman" w:cs="Times New Roman"/>
          <w:color w:val="000000" w:themeColor="text1"/>
        </w:rPr>
        <w:t xml:space="preserve">uture research </w:t>
      </w:r>
      <w:r w:rsidR="0033098A" w:rsidRPr="002862BD">
        <w:rPr>
          <w:rFonts w:ascii="Times New Roman" w:eastAsia="Times New Roman" w:hAnsi="Times New Roman" w:cs="Times New Roman"/>
          <w:color w:val="000000" w:themeColor="text1"/>
        </w:rPr>
        <w:t xml:space="preserve">should extend </w:t>
      </w:r>
      <w:r w:rsidR="00870FB1" w:rsidRPr="002862BD">
        <w:rPr>
          <w:rFonts w:ascii="Times New Roman" w:eastAsia="Times New Roman" w:hAnsi="Times New Roman" w:cs="Times New Roman"/>
          <w:color w:val="000000" w:themeColor="text1"/>
        </w:rPr>
        <w:t>the</w:t>
      </w:r>
      <w:r w:rsidR="0033098A" w:rsidRPr="002862BD">
        <w:rPr>
          <w:rFonts w:ascii="Times New Roman" w:eastAsia="Times New Roman" w:hAnsi="Times New Roman" w:cs="Times New Roman"/>
          <w:color w:val="000000" w:themeColor="text1"/>
        </w:rPr>
        <w:t xml:space="preserve"> current findings by </w:t>
      </w:r>
      <w:r w:rsidRPr="002862BD">
        <w:rPr>
          <w:rFonts w:ascii="Times New Roman" w:eastAsia="Times New Roman" w:hAnsi="Times New Roman" w:cs="Times New Roman"/>
          <w:color w:val="000000" w:themeColor="text1"/>
        </w:rPr>
        <w:t xml:space="preserve">using indicators of an interaction partner’s social class background that are likely to be </w:t>
      </w:r>
      <w:r w:rsidR="00BA7E2A" w:rsidRPr="002862BD">
        <w:rPr>
          <w:rFonts w:ascii="Times New Roman" w:eastAsia="Times New Roman" w:hAnsi="Times New Roman" w:cs="Times New Roman"/>
          <w:color w:val="000000" w:themeColor="text1"/>
        </w:rPr>
        <w:t xml:space="preserve">even more </w:t>
      </w:r>
      <w:r w:rsidRPr="002862BD">
        <w:rPr>
          <w:rFonts w:ascii="Times New Roman" w:eastAsia="Times New Roman" w:hAnsi="Times New Roman" w:cs="Times New Roman"/>
          <w:color w:val="000000" w:themeColor="text1"/>
        </w:rPr>
        <w:t>accurate, such as the partner’s own self-report.</w:t>
      </w:r>
    </w:p>
    <w:p w14:paraId="5DA1ACC4" w14:textId="5F7E8EB4" w:rsidR="0024043B" w:rsidRPr="002862BD" w:rsidRDefault="009F232D" w:rsidP="007B4B89">
      <w:pPr>
        <w:widowControl w:val="0"/>
        <w:spacing w:line="480" w:lineRule="auto"/>
        <w:ind w:firstLine="720"/>
        <w:rPr>
          <w:rFonts w:ascii="Times New Roman" w:hAnsi="Times New Roman" w:cs="Times New Roman"/>
        </w:rPr>
      </w:pPr>
      <w:r w:rsidRPr="002862BD">
        <w:rPr>
          <w:rFonts w:ascii="Times New Roman" w:eastAsia="Times New Roman" w:hAnsi="Times New Roman" w:cs="Times New Roman"/>
          <w:color w:val="000000" w:themeColor="text1"/>
        </w:rPr>
        <w:t>Another potential limitation is that</w:t>
      </w:r>
      <w:r w:rsidR="002C752F"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 xml:space="preserve">we </w:t>
      </w:r>
      <w:r w:rsidR="002C752F" w:rsidRPr="002862BD">
        <w:rPr>
          <w:rFonts w:ascii="Times New Roman" w:eastAsia="Times New Roman" w:hAnsi="Times New Roman" w:cs="Times New Roman"/>
          <w:color w:val="000000" w:themeColor="text1"/>
        </w:rPr>
        <w:t xml:space="preserve">could not fully </w:t>
      </w:r>
      <w:r w:rsidR="00E12CBE" w:rsidRPr="002862BD">
        <w:rPr>
          <w:rFonts w:ascii="Times New Roman" w:eastAsia="Times New Roman" w:hAnsi="Times New Roman" w:cs="Times New Roman"/>
          <w:color w:val="000000" w:themeColor="text1"/>
        </w:rPr>
        <w:t xml:space="preserve">address </w:t>
      </w:r>
      <w:r w:rsidRPr="002862BD">
        <w:rPr>
          <w:rFonts w:ascii="Times New Roman" w:eastAsia="Times New Roman" w:hAnsi="Times New Roman" w:cs="Times New Roman"/>
          <w:color w:val="000000" w:themeColor="text1"/>
        </w:rPr>
        <w:t xml:space="preserve">the question of intersectionality between race and social class. This is important given that many </w:t>
      </w:r>
      <w:r w:rsidR="0089702C" w:rsidRPr="002862BD">
        <w:rPr>
          <w:rFonts w:ascii="Times New Roman" w:eastAsia="Times New Roman" w:hAnsi="Times New Roman" w:cs="Times New Roman"/>
          <w:color w:val="000000" w:themeColor="text1"/>
        </w:rPr>
        <w:t xml:space="preserve">underrepresented racial minority </w:t>
      </w:r>
      <w:r w:rsidRPr="002862BD">
        <w:rPr>
          <w:rFonts w:ascii="Times New Roman" w:eastAsia="Times New Roman" w:hAnsi="Times New Roman" w:cs="Times New Roman"/>
          <w:color w:val="000000" w:themeColor="text1"/>
        </w:rPr>
        <w:t xml:space="preserve">students are disproportionately from </w:t>
      </w:r>
      <w:r w:rsidR="0089702C" w:rsidRPr="002862BD">
        <w:rPr>
          <w:rFonts w:ascii="Times New Roman" w:eastAsia="Times New Roman" w:hAnsi="Times New Roman" w:cs="Times New Roman"/>
          <w:color w:val="000000" w:themeColor="text1"/>
        </w:rPr>
        <w:t xml:space="preserve">working-class </w:t>
      </w:r>
      <w:r w:rsidRPr="002862BD">
        <w:rPr>
          <w:rFonts w:ascii="Times New Roman" w:eastAsia="Times New Roman" w:hAnsi="Times New Roman" w:cs="Times New Roman"/>
          <w:color w:val="000000" w:themeColor="text1"/>
        </w:rPr>
        <w:t xml:space="preserve">backgrounds. </w:t>
      </w:r>
      <w:r w:rsidR="00D716BA" w:rsidRPr="002862BD">
        <w:rPr>
          <w:rFonts w:ascii="Times New Roman" w:eastAsia="Times New Roman" w:hAnsi="Times New Roman" w:cs="Times New Roman"/>
          <w:color w:val="000000" w:themeColor="text1"/>
        </w:rPr>
        <w:t xml:space="preserve">We </w:t>
      </w:r>
      <w:r w:rsidR="002C752F" w:rsidRPr="002862BD">
        <w:rPr>
          <w:rFonts w:ascii="Times New Roman" w:eastAsia="Times New Roman" w:hAnsi="Times New Roman" w:cs="Times New Roman"/>
          <w:color w:val="000000" w:themeColor="text1"/>
        </w:rPr>
        <w:t xml:space="preserve">conducted a limited </w:t>
      </w:r>
      <w:r w:rsidR="0089702C" w:rsidRPr="002862BD">
        <w:rPr>
          <w:rFonts w:ascii="Times New Roman" w:eastAsia="Times New Roman" w:hAnsi="Times New Roman" w:cs="Times New Roman"/>
          <w:color w:val="000000" w:themeColor="text1"/>
        </w:rPr>
        <w:t xml:space="preserve">examination </w:t>
      </w:r>
      <w:r w:rsidR="002C752F" w:rsidRPr="002862BD">
        <w:rPr>
          <w:rFonts w:ascii="Times New Roman" w:eastAsia="Times New Roman" w:hAnsi="Times New Roman" w:cs="Times New Roman"/>
          <w:color w:val="000000" w:themeColor="text1"/>
        </w:rPr>
        <w:t xml:space="preserve">of intersectionality </w:t>
      </w:r>
      <w:r w:rsidR="00D716BA" w:rsidRPr="002862BD">
        <w:rPr>
          <w:rFonts w:ascii="Times New Roman" w:eastAsia="Times New Roman" w:hAnsi="Times New Roman" w:cs="Times New Roman"/>
          <w:color w:val="000000" w:themeColor="text1"/>
        </w:rPr>
        <w:t>in a set of exploratory analysis</w:t>
      </w:r>
      <w:r w:rsidR="00370860" w:rsidRPr="002862BD">
        <w:rPr>
          <w:rFonts w:ascii="Times New Roman" w:eastAsia="Times New Roman" w:hAnsi="Times New Roman" w:cs="Times New Roman"/>
          <w:color w:val="000000" w:themeColor="text1"/>
        </w:rPr>
        <w:t>,</w:t>
      </w:r>
      <w:r w:rsidR="00D716BA" w:rsidRPr="002862BD">
        <w:rPr>
          <w:rFonts w:ascii="Times New Roman" w:eastAsia="Times New Roman" w:hAnsi="Times New Roman" w:cs="Times New Roman"/>
          <w:color w:val="000000" w:themeColor="text1"/>
        </w:rPr>
        <w:t xml:space="preserve"> </w:t>
      </w:r>
      <w:r w:rsidR="00E02619" w:rsidRPr="002862BD">
        <w:rPr>
          <w:rFonts w:ascii="Times New Roman" w:eastAsia="Times New Roman" w:hAnsi="Times New Roman" w:cs="Times New Roman"/>
          <w:color w:val="000000" w:themeColor="text1"/>
        </w:rPr>
        <w:t>which focused</w:t>
      </w:r>
      <w:r w:rsidR="00D716BA" w:rsidRPr="002862BD">
        <w:rPr>
          <w:rFonts w:ascii="Times New Roman" w:eastAsia="Times New Roman" w:hAnsi="Times New Roman" w:cs="Times New Roman"/>
          <w:color w:val="000000" w:themeColor="text1"/>
        </w:rPr>
        <w:t xml:space="preserve"> specifically on </w:t>
      </w:r>
      <w:r w:rsidR="0089702C" w:rsidRPr="002862BD">
        <w:rPr>
          <w:rFonts w:ascii="Times New Roman" w:eastAsia="Times New Roman" w:hAnsi="Times New Roman" w:cs="Times New Roman"/>
          <w:color w:val="000000" w:themeColor="text1"/>
        </w:rPr>
        <w:t xml:space="preserve">underrepresented racial minority </w:t>
      </w:r>
      <w:r w:rsidR="00D716BA" w:rsidRPr="002862BD">
        <w:rPr>
          <w:rFonts w:ascii="Times New Roman" w:eastAsia="Times New Roman" w:hAnsi="Times New Roman" w:cs="Times New Roman"/>
          <w:color w:val="000000" w:themeColor="text1"/>
        </w:rPr>
        <w:t xml:space="preserve">students from </w:t>
      </w:r>
      <w:r w:rsidR="0089702C" w:rsidRPr="002862BD">
        <w:rPr>
          <w:rFonts w:ascii="Times New Roman" w:eastAsia="Times New Roman" w:hAnsi="Times New Roman" w:cs="Times New Roman"/>
          <w:color w:val="000000" w:themeColor="text1"/>
        </w:rPr>
        <w:t xml:space="preserve">working-class </w:t>
      </w:r>
      <w:r w:rsidR="00D716BA" w:rsidRPr="002862BD">
        <w:rPr>
          <w:rFonts w:ascii="Times New Roman" w:eastAsia="Times New Roman" w:hAnsi="Times New Roman" w:cs="Times New Roman"/>
          <w:color w:val="000000" w:themeColor="text1"/>
        </w:rPr>
        <w:t>backgrounds</w:t>
      </w:r>
      <w:r w:rsidR="00E964DF" w:rsidRPr="002862BD">
        <w:rPr>
          <w:rFonts w:ascii="Times New Roman" w:eastAsia="Times New Roman" w:hAnsi="Times New Roman" w:cs="Times New Roman"/>
          <w:color w:val="000000" w:themeColor="text1"/>
        </w:rPr>
        <w:t xml:space="preserve">. </w:t>
      </w:r>
      <w:r w:rsidR="002C752F" w:rsidRPr="002862BD">
        <w:rPr>
          <w:rFonts w:ascii="Times New Roman" w:eastAsia="Times New Roman" w:hAnsi="Times New Roman" w:cs="Times New Roman"/>
          <w:color w:val="000000" w:themeColor="text1"/>
        </w:rPr>
        <w:t xml:space="preserve">This analysis revealed </w:t>
      </w:r>
      <w:r w:rsidR="00E964DF" w:rsidRPr="002862BD">
        <w:rPr>
          <w:rFonts w:ascii="Times New Roman" w:eastAsia="Times New Roman" w:hAnsi="Times New Roman" w:cs="Times New Roman"/>
          <w:color w:val="000000" w:themeColor="text1"/>
        </w:rPr>
        <w:t>that cross-</w:t>
      </w:r>
      <w:r w:rsidR="00870FB1" w:rsidRPr="002862BD">
        <w:rPr>
          <w:rFonts w:ascii="Times New Roman" w:eastAsia="Times New Roman" w:hAnsi="Times New Roman" w:cs="Times New Roman"/>
          <w:color w:val="000000" w:themeColor="text1"/>
        </w:rPr>
        <w:t xml:space="preserve">class </w:t>
      </w:r>
      <w:r w:rsidR="00E964DF" w:rsidRPr="002862BD">
        <w:rPr>
          <w:rFonts w:ascii="Times New Roman" w:eastAsia="Times New Roman" w:hAnsi="Times New Roman" w:cs="Times New Roman"/>
          <w:color w:val="000000" w:themeColor="text1"/>
        </w:rPr>
        <w:t xml:space="preserve">interactions are still highly beneficial for these “doubly disadvantaged students” but are less likely to occur than they are for their White and Asian </w:t>
      </w:r>
      <w:r w:rsidR="00870FB1" w:rsidRPr="002862BD">
        <w:rPr>
          <w:rFonts w:ascii="Times New Roman" w:eastAsia="Times New Roman" w:hAnsi="Times New Roman" w:cs="Times New Roman"/>
          <w:color w:val="000000" w:themeColor="text1"/>
        </w:rPr>
        <w:t xml:space="preserve">peers from </w:t>
      </w:r>
      <w:r w:rsidR="0089702C" w:rsidRPr="002862BD">
        <w:rPr>
          <w:rFonts w:ascii="Times New Roman" w:eastAsia="Times New Roman" w:hAnsi="Times New Roman" w:cs="Times New Roman"/>
          <w:color w:val="000000" w:themeColor="text1"/>
        </w:rPr>
        <w:t xml:space="preserve">working-class </w:t>
      </w:r>
      <w:r w:rsidR="00870FB1" w:rsidRPr="002862BD">
        <w:rPr>
          <w:rFonts w:ascii="Times New Roman" w:eastAsia="Times New Roman" w:hAnsi="Times New Roman" w:cs="Times New Roman"/>
          <w:color w:val="000000" w:themeColor="text1"/>
        </w:rPr>
        <w:t>backgrounds.</w:t>
      </w:r>
      <w:r w:rsidR="00D716BA" w:rsidRPr="002862BD">
        <w:rPr>
          <w:rFonts w:ascii="Times New Roman" w:eastAsia="Times New Roman" w:hAnsi="Times New Roman" w:cs="Times New Roman"/>
          <w:color w:val="000000" w:themeColor="text1"/>
        </w:rPr>
        <w:t xml:space="preserve"> Understanding the intersection between social class and race is increasingly important, and future research should focus on not only double disadvantaged students, but also the less-frequently considered group of </w:t>
      </w:r>
      <w:r w:rsidR="0089702C" w:rsidRPr="002862BD">
        <w:rPr>
          <w:rFonts w:ascii="Times New Roman" w:eastAsia="Times New Roman" w:hAnsi="Times New Roman" w:cs="Times New Roman"/>
          <w:color w:val="000000" w:themeColor="text1"/>
        </w:rPr>
        <w:t xml:space="preserve">underrepresented racial minority </w:t>
      </w:r>
      <w:r w:rsidR="00D716BA" w:rsidRPr="002862BD">
        <w:rPr>
          <w:rFonts w:ascii="Times New Roman" w:eastAsia="Times New Roman" w:hAnsi="Times New Roman" w:cs="Times New Roman"/>
          <w:color w:val="000000" w:themeColor="text1"/>
        </w:rPr>
        <w:t xml:space="preserve">students who come from </w:t>
      </w:r>
      <w:r w:rsidR="00E12CBE" w:rsidRPr="002862BD">
        <w:rPr>
          <w:rFonts w:ascii="Times New Roman" w:eastAsia="Times New Roman" w:hAnsi="Times New Roman" w:cs="Times New Roman"/>
          <w:color w:val="000000" w:themeColor="text1"/>
        </w:rPr>
        <w:t xml:space="preserve">middle and higher-class </w:t>
      </w:r>
      <w:r w:rsidR="00D716BA" w:rsidRPr="002862BD">
        <w:rPr>
          <w:rFonts w:ascii="Times New Roman" w:eastAsia="Times New Roman" w:hAnsi="Times New Roman" w:cs="Times New Roman"/>
          <w:color w:val="000000" w:themeColor="text1"/>
        </w:rPr>
        <w:t xml:space="preserve">backgrounds. </w:t>
      </w:r>
    </w:p>
    <w:p w14:paraId="684FAE0F" w14:textId="2FC8EDA7" w:rsidR="00EB3146" w:rsidRPr="002862BD" w:rsidRDefault="00D716BA" w:rsidP="00370860">
      <w:pPr>
        <w:widowControl w:val="0"/>
        <w:spacing w:line="480" w:lineRule="auto"/>
        <w:ind w:firstLine="72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 xml:space="preserve">A </w:t>
      </w:r>
      <w:r w:rsidR="00870FB1" w:rsidRPr="002862BD">
        <w:rPr>
          <w:rFonts w:ascii="Times New Roman" w:eastAsia="Times New Roman" w:hAnsi="Times New Roman" w:cs="Times New Roman"/>
          <w:color w:val="000000" w:themeColor="text1"/>
        </w:rPr>
        <w:t xml:space="preserve">final </w:t>
      </w:r>
      <w:r w:rsidRPr="002862BD">
        <w:rPr>
          <w:rFonts w:ascii="Times New Roman" w:eastAsia="Times New Roman" w:hAnsi="Times New Roman" w:cs="Times New Roman"/>
          <w:color w:val="000000" w:themeColor="text1"/>
        </w:rPr>
        <w:t>limitation is that</w:t>
      </w:r>
      <w:r w:rsidR="00370860" w:rsidRPr="002862BD">
        <w:rPr>
          <w:rFonts w:ascii="Times New Roman" w:eastAsia="Times New Roman" w:hAnsi="Times New Roman" w:cs="Times New Roman"/>
          <w:color w:val="000000" w:themeColor="text1"/>
        </w:rPr>
        <w:t>, drawing on previous research,</w:t>
      </w:r>
      <w:r w:rsidRPr="002862BD">
        <w:rPr>
          <w:rFonts w:ascii="Times New Roman" w:eastAsia="Times New Roman" w:hAnsi="Times New Roman" w:cs="Times New Roman"/>
          <w:color w:val="000000" w:themeColor="text1"/>
        </w:rPr>
        <w:t xml:space="preserve"> </w:t>
      </w:r>
      <w:r w:rsidR="00370860" w:rsidRPr="002862BD">
        <w:rPr>
          <w:rFonts w:ascii="Times New Roman" w:eastAsia="Times New Roman" w:hAnsi="Times New Roman" w:cs="Times New Roman"/>
          <w:color w:val="000000" w:themeColor="text1"/>
        </w:rPr>
        <w:t>we focused on “meaningful” interactions</w:t>
      </w:r>
      <w:r w:rsidR="0089702C" w:rsidRPr="002862BD">
        <w:rPr>
          <w:rFonts w:ascii="Times New Roman" w:eastAsia="Times New Roman" w:hAnsi="Times New Roman" w:cs="Times New Roman"/>
          <w:color w:val="000000" w:themeColor="text1"/>
        </w:rPr>
        <w:t>.</w:t>
      </w:r>
      <w:r w:rsidR="00370860" w:rsidRPr="002862BD">
        <w:rPr>
          <w:rFonts w:ascii="Times New Roman" w:eastAsia="Times New Roman" w:hAnsi="Times New Roman" w:cs="Times New Roman"/>
          <w:color w:val="000000" w:themeColor="text1"/>
        </w:rPr>
        <w:t xml:space="preserve"> </w:t>
      </w:r>
      <w:r w:rsidR="0089702C" w:rsidRPr="002862BD">
        <w:rPr>
          <w:rFonts w:ascii="Times New Roman" w:eastAsia="Times New Roman" w:hAnsi="Times New Roman" w:cs="Times New Roman"/>
          <w:color w:val="000000" w:themeColor="text1"/>
        </w:rPr>
        <w:t>As such,</w:t>
      </w:r>
      <w:r w:rsidR="00370860" w:rsidRPr="002862BD">
        <w:rPr>
          <w:rFonts w:ascii="Times New Roman" w:eastAsia="Times New Roman" w:hAnsi="Times New Roman" w:cs="Times New Roman"/>
          <w:color w:val="000000" w:themeColor="text1"/>
        </w:rPr>
        <w:t xml:space="preserve"> our results may be limited to the more substantive </w:t>
      </w:r>
      <w:r w:rsidR="00975936" w:rsidRPr="002862BD">
        <w:rPr>
          <w:rFonts w:ascii="Times New Roman" w:eastAsia="Times New Roman" w:hAnsi="Times New Roman" w:cs="Times New Roman"/>
          <w:color w:val="000000" w:themeColor="text1"/>
        </w:rPr>
        <w:t>(vs. brief or transactional)</w:t>
      </w:r>
      <w:r w:rsidR="0089702C" w:rsidRPr="002862BD">
        <w:rPr>
          <w:rFonts w:ascii="Times New Roman" w:eastAsia="Times New Roman" w:hAnsi="Times New Roman" w:cs="Times New Roman"/>
          <w:color w:val="000000" w:themeColor="text1"/>
        </w:rPr>
        <w:t xml:space="preserve"> interactions</w:t>
      </w:r>
      <w:r w:rsidR="00975936" w:rsidRPr="002862BD">
        <w:rPr>
          <w:rFonts w:ascii="Times New Roman" w:eastAsia="Times New Roman" w:hAnsi="Times New Roman" w:cs="Times New Roman"/>
          <w:color w:val="000000" w:themeColor="text1"/>
        </w:rPr>
        <w:t xml:space="preserve"> </w:t>
      </w:r>
      <w:r w:rsidR="00370860" w:rsidRPr="002862BD">
        <w:rPr>
          <w:rFonts w:ascii="Times New Roman" w:eastAsia="Times New Roman" w:hAnsi="Times New Roman" w:cs="Times New Roman"/>
          <w:color w:val="000000" w:themeColor="text1"/>
        </w:rPr>
        <w:t xml:space="preserve">that students have in college. We chose to ask about meaningful interactions because </w:t>
      </w:r>
      <w:r w:rsidR="00975936" w:rsidRPr="002862BD">
        <w:rPr>
          <w:rFonts w:ascii="Times New Roman" w:eastAsia="Times New Roman" w:hAnsi="Times New Roman" w:cs="Times New Roman"/>
          <w:color w:val="000000" w:themeColor="text1"/>
        </w:rPr>
        <w:t xml:space="preserve">these are the interactions most relevant to our </w:t>
      </w:r>
      <w:proofErr w:type="spellStart"/>
      <w:r w:rsidR="00975936" w:rsidRPr="002862BD">
        <w:rPr>
          <w:rFonts w:ascii="Times New Roman" w:eastAsia="Times New Roman" w:hAnsi="Times New Roman" w:cs="Times New Roman"/>
          <w:color w:val="000000" w:themeColor="text1"/>
        </w:rPr>
        <w:t>resaerch</w:t>
      </w:r>
      <w:proofErr w:type="spellEnd"/>
      <w:r w:rsidR="00975936" w:rsidRPr="002862BD">
        <w:rPr>
          <w:rFonts w:ascii="Times New Roman" w:eastAsia="Times New Roman" w:hAnsi="Times New Roman" w:cs="Times New Roman"/>
          <w:color w:val="000000" w:themeColor="text1"/>
        </w:rPr>
        <w:t xml:space="preserve"> questions. </w:t>
      </w:r>
      <w:r w:rsidR="00975936" w:rsidRPr="002862BD">
        <w:rPr>
          <w:rFonts w:ascii="Times New Roman" w:eastAsia="Times New Roman" w:hAnsi="Times New Roman" w:cs="Times New Roman"/>
          <w:color w:val="000000" w:themeColor="text1"/>
        </w:rPr>
        <w:lastRenderedPageBreak/>
        <w:t>Specifically, previous rese</w:t>
      </w:r>
      <w:r w:rsidR="0089702C" w:rsidRPr="002862BD">
        <w:rPr>
          <w:rFonts w:ascii="Times New Roman" w:eastAsia="Times New Roman" w:hAnsi="Times New Roman" w:cs="Times New Roman"/>
          <w:color w:val="000000" w:themeColor="text1"/>
        </w:rPr>
        <w:t>a</w:t>
      </w:r>
      <w:r w:rsidR="00975936" w:rsidRPr="002862BD">
        <w:rPr>
          <w:rFonts w:ascii="Times New Roman" w:eastAsia="Times New Roman" w:hAnsi="Times New Roman" w:cs="Times New Roman"/>
          <w:color w:val="000000" w:themeColor="text1"/>
        </w:rPr>
        <w:t xml:space="preserve">rch suggests that </w:t>
      </w:r>
      <w:r w:rsidR="00EB3146" w:rsidRPr="002862BD">
        <w:rPr>
          <w:rFonts w:ascii="Times New Roman" w:hAnsi="Times New Roman" w:cs="Times New Roman"/>
        </w:rPr>
        <w:t xml:space="preserve">substantive, involved, back-and-forth </w:t>
      </w:r>
      <w:r w:rsidR="00370860" w:rsidRPr="002862BD">
        <w:rPr>
          <w:rFonts w:ascii="Times New Roman" w:hAnsi="Times New Roman" w:cs="Times New Roman"/>
        </w:rPr>
        <w:t>interactions are those that are</w:t>
      </w:r>
      <w:r w:rsidR="00EB3146" w:rsidRPr="002862BD">
        <w:rPr>
          <w:rFonts w:ascii="Times New Roman" w:eastAsia="Times New Roman" w:hAnsi="Times New Roman" w:cs="Times New Roman"/>
          <w:color w:val="000000" w:themeColor="text1"/>
        </w:rPr>
        <w:t xml:space="preserve"> most likely to shape </w:t>
      </w:r>
      <w:r w:rsidR="0089702C" w:rsidRPr="002862BD">
        <w:rPr>
          <w:rFonts w:ascii="Times New Roman" w:eastAsia="Times New Roman" w:hAnsi="Times New Roman" w:cs="Times New Roman"/>
          <w:color w:val="000000" w:themeColor="text1"/>
        </w:rPr>
        <w:t>students’</w:t>
      </w:r>
      <w:r w:rsidR="00975936" w:rsidRPr="002862BD">
        <w:rPr>
          <w:rFonts w:ascii="Times New Roman" w:eastAsia="Times New Roman" w:hAnsi="Times New Roman" w:cs="Times New Roman"/>
          <w:color w:val="000000" w:themeColor="text1"/>
        </w:rPr>
        <w:t xml:space="preserve"> </w:t>
      </w:r>
      <w:r w:rsidR="00EB3146" w:rsidRPr="002862BD">
        <w:rPr>
          <w:rFonts w:ascii="Times New Roman" w:eastAsia="Times New Roman" w:hAnsi="Times New Roman" w:cs="Times New Roman"/>
          <w:color w:val="000000" w:themeColor="text1"/>
        </w:rPr>
        <w:t>experiences</w:t>
      </w:r>
      <w:r w:rsidR="00975936" w:rsidRPr="002862BD">
        <w:rPr>
          <w:rFonts w:ascii="Times New Roman" w:eastAsia="Times New Roman" w:hAnsi="Times New Roman" w:cs="Times New Roman"/>
          <w:color w:val="000000" w:themeColor="text1"/>
        </w:rPr>
        <w:t xml:space="preserve"> (e.g., belonging) </w:t>
      </w:r>
      <w:r w:rsidR="00EB3146" w:rsidRPr="002862BD">
        <w:rPr>
          <w:rFonts w:ascii="Times New Roman" w:eastAsia="Times New Roman" w:hAnsi="Times New Roman" w:cs="Times New Roman"/>
          <w:color w:val="000000" w:themeColor="text1"/>
        </w:rPr>
        <w:t xml:space="preserve"> and </w:t>
      </w:r>
      <w:r w:rsidR="00975936" w:rsidRPr="002862BD">
        <w:rPr>
          <w:rFonts w:ascii="Times New Roman" w:eastAsia="Times New Roman" w:hAnsi="Times New Roman" w:cs="Times New Roman"/>
          <w:color w:val="000000" w:themeColor="text1"/>
        </w:rPr>
        <w:t xml:space="preserve">academic </w:t>
      </w:r>
      <w:r w:rsidR="00EB3146" w:rsidRPr="002862BD">
        <w:rPr>
          <w:rFonts w:ascii="Times New Roman" w:eastAsia="Times New Roman" w:hAnsi="Times New Roman" w:cs="Times New Roman"/>
          <w:color w:val="000000" w:themeColor="text1"/>
        </w:rPr>
        <w:t xml:space="preserve">outcomes in college </w:t>
      </w:r>
      <w:r w:rsidR="00EB3146" w:rsidRPr="002862BD">
        <w:rPr>
          <w:rFonts w:ascii="Times New Roman" w:hAnsi="Times New Roman" w:cs="Times New Roman"/>
        </w:rPr>
        <w:fldChar w:fldCharType="begin" w:fldLock="1"/>
      </w:r>
      <w:r w:rsidR="00034C5F" w:rsidRPr="002862BD">
        <w:rPr>
          <w:rFonts w:ascii="Times New Roman" w:hAnsi="Times New Roman" w:cs="Times New Roman"/>
        </w:rPr>
        <w:instrText>ADDIN CSL_CITATION {"citationItems":[{"id":"ITEM-1","itemData":{"DOI":"10.1016/j.jesp.2012.05.005","ISSN":"00221031","abstract":"The current study investigated whether intergroup contact through roommate assignment in college dormitories affects the academic well-being of minority and majority students at a predominantly White university. Participants were first-year students randomly assigned to either a majority or minority group roommate. During the beginning and end of their first semester at college, participants completed a questionnaire packet which included ratings of their sense of belonging and identification with their university. At the end of the school year, participants' official grade point averages (GPA) were also recorded. In general, students randomly assigned to an interracial roommate relationship reported an increased sense of belonging at university at the end of the first semester at college. Specifically for minority students, those randomly assigned to a majority group roommate reported a stronger sense of belonging at university and received a higher GPA than minority students randomly assigned to a minority roommate. Analyses suggested that sense of belonging partially mediated the effect of room type on minority students' GPA. Room type did not affect majority students' GPA. These findings have implications for improving academic satisfaction, performance, and retention. © 2012 Elsevier Inc.","author":[{"dropping-particle":"","family":"Shook","given":"Natalie J.","non-dropping-particle":"","parse-names":false,"suffix":""},{"dropping-particle":"","family":"Clay","given":"Russ","non-dropping-particle":"","parse-names":false,"suffix":""}],"container-title":"Journal of Experimental Social Psychology","id":"ITEM-1","issue":"5","issued":{"date-parts":[["2012"]]},"page":"1168-1172","publisher":"Elsevier Inc.","title":"Interracial roommate relationships: A mechanism for promoting sense of belonging at university and academic performance","type":"article-journal","volume":"48"},"uris":["http://www.mendeley.com/documents/?uuid=266bc04d-5f4c-4832-99f8-d9c4b22077ba"]},{"id":"ITEM-2","itemData":{"DOI":"10.1177/1745691614568482","ISSN":"17456924","abstract":"The outcomes of social interactions among members of different groups (e.g., racial groups, political groups, sexual orientation groups) have long been of interest to psychologists. Two related literatures on the topic have emerged—the intergroup interaction literature and the intergroup contact literature—in which divergent conclusions have been reported. Intergroup interaction is typically found to have negative effects tied to intergroup bias, producing heightened stress, intergroup anxiety, or outgroup avoidance, whereas intergroup contact is typically found to have positive effects tied to intergroup bias, predicting lower intergroup anxiety and lower prejudice. We examine these paradoxical findings, proposing that researchers contributing to the two literatures are examining different levels of the same phenomenon and that methodological differences can account for the divide between the literatures. Further, we introduce a mathematical model by which the findings of the two literatures can be reconciled. We believe that adopting this model will streamline thinking in the field and will generate integrative new research in which investigators examine how a person’s experiences with diversity unfold.","author":[{"dropping-particle":"","family":"MacInnis","given":"Cara C.","non-dropping-particle":"","parse-names":false,"suffix":""},{"dropping-particle":"","family":"Page-Gould","given":"Elizabeth","non-dropping-particle":"","parse-names":false,"suffix":""}],"container-title":"Perspectives on Psychological Science","id":"ITEM-2","issue":"3","issued":{"date-parts":[["2015"]]},"page":"307-327","title":"How Can Intergroup Interaction Be Bad If Intergroup Contact Is Good? Exploring and Reconciling an Apparent Paradox in the Science of Intergroup Relations","type":"article-journal","volume":"10"},"uris":["http://www.mendeley.com/documents/?uuid=ad433dac-6a9c-43bb-8eac-d2d6bc6a566e"]},{"id":"ITEM-3","itemData":{"DOI":"10.1111/j.1467-9280.2008.02179.x","ISSN":"09567976","abstract":"Past research has demonstrated the negative impact of race-based rejection sensitivity (RS-race) on institutional belonging and satisfaction among minority-group students in predominantly White universities. Given research documenting the benefits of cross-group friendship for intergroup attitudes, we tested whether friendships with majority-group peers would attenuate the effects of RS-race within these contexts. In a longitudinal study of African American students (Study 1), cross-group friendships with majority-group peers buffered students high in RS-race from lack of belonging and dissatisfaction at their university. An experimental intervention (Study 2) that induced cross-group friendship replicated the findings and established their specificity for minority-group students. We discuss implications for efforts toward diversifying educational settings.","author":[{"dropping-particle":"","family":"Mendoza-Denton","given":"Rodolfo","non-dropping-particle":"","parse-names":false,"suffix":""},{"dropping-particle":"","family":"Page-Gould","given":"Elizabeth","non-dropping-particle":"","parse-names":false,"suffix":""}],"container-title":"Psychological Science","id":"ITEM-3","issue":"9","issued":{"date-parts":[["2008"]]},"page":"933-939","title":"Can cross-group friendships influence minority students' well-being at historically white universities?","type":"article-journal","volume":"19"},"uris":["http://www.mendeley.com/documents/?uuid=454ffae3-d101-407a-9a13-141e14aae341"]}],"mendeley":{"formattedCitation":"(MacInnis &amp; Page-Gould, 2015; Mendoza-Denton &amp; Page-Gould, 2008; Shook &amp; Clay, 2012)","plainTextFormattedCitation":"(MacInnis &amp; Page-Gould, 2015; Mendoza-Denton &amp; Page-Gould, 2008; Shook &amp; Clay, 2012)","previouslyFormattedCitation":"(MacInnis &amp; Page-Gould, 2015; Mendoza-Denton &amp; Page-Gould, 2008; Shook &amp; Clay, 2012)"},"properties":{"noteIndex":0},"schema":"https://github.com/citation-style-language/schema/raw/master/csl-citation.json"}</w:instrText>
      </w:r>
      <w:r w:rsidR="00EB3146" w:rsidRPr="002862BD">
        <w:rPr>
          <w:rFonts w:ascii="Times New Roman" w:hAnsi="Times New Roman" w:cs="Times New Roman"/>
        </w:rPr>
        <w:fldChar w:fldCharType="separate"/>
      </w:r>
      <w:r w:rsidR="00EB3146" w:rsidRPr="002862BD">
        <w:rPr>
          <w:rFonts w:ascii="Times New Roman" w:hAnsi="Times New Roman" w:cs="Times New Roman"/>
          <w:noProof/>
        </w:rPr>
        <w:t>(MacInnis &amp; Page-Gould, 2015; Mendoza-Denton &amp; Page-Gould, 2008; Shook &amp; Clay, 2012)</w:t>
      </w:r>
      <w:r w:rsidR="00EB3146" w:rsidRPr="002862BD">
        <w:rPr>
          <w:rFonts w:ascii="Times New Roman" w:hAnsi="Times New Roman" w:cs="Times New Roman"/>
        </w:rPr>
        <w:fldChar w:fldCharType="end"/>
      </w:r>
      <w:r w:rsidR="00EB3146"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color w:val="000000" w:themeColor="text1"/>
        </w:rPr>
        <w:t xml:space="preserve">Future research </w:t>
      </w:r>
      <w:r w:rsidR="00B111B6" w:rsidRPr="002862BD">
        <w:rPr>
          <w:rFonts w:ascii="Times New Roman" w:eastAsia="Times New Roman" w:hAnsi="Times New Roman" w:cs="Times New Roman"/>
          <w:color w:val="000000" w:themeColor="text1"/>
        </w:rPr>
        <w:t xml:space="preserve">should </w:t>
      </w:r>
      <w:r w:rsidRPr="002862BD">
        <w:rPr>
          <w:rFonts w:ascii="Times New Roman" w:eastAsia="Times New Roman" w:hAnsi="Times New Roman" w:cs="Times New Roman"/>
          <w:color w:val="000000" w:themeColor="text1"/>
        </w:rPr>
        <w:t xml:space="preserve">determine the extent to which the current findings extend to different types of interactions, from those that are </w:t>
      </w:r>
      <w:r w:rsidR="00590EA9" w:rsidRPr="002862BD">
        <w:rPr>
          <w:rFonts w:ascii="Times New Roman" w:eastAsia="Times New Roman" w:hAnsi="Times New Roman" w:cs="Times New Roman"/>
          <w:color w:val="000000" w:themeColor="text1"/>
        </w:rPr>
        <w:t xml:space="preserve">brief </w:t>
      </w:r>
      <w:r w:rsidR="00EB3146" w:rsidRPr="002862BD">
        <w:rPr>
          <w:rFonts w:ascii="Times New Roman" w:eastAsia="Times New Roman" w:hAnsi="Times New Roman" w:cs="Times New Roman"/>
          <w:color w:val="000000" w:themeColor="text1"/>
        </w:rPr>
        <w:t xml:space="preserve">or </w:t>
      </w:r>
      <w:r w:rsidR="00590EA9" w:rsidRPr="002862BD">
        <w:rPr>
          <w:rFonts w:ascii="Times New Roman" w:eastAsia="Times New Roman" w:hAnsi="Times New Roman" w:cs="Times New Roman"/>
          <w:color w:val="000000" w:themeColor="text1"/>
        </w:rPr>
        <w:t>transactional</w:t>
      </w:r>
      <w:r w:rsidR="00EB3146" w:rsidRPr="002862BD">
        <w:rPr>
          <w:rFonts w:ascii="Times New Roman" w:eastAsia="Times New Roman" w:hAnsi="Times New Roman" w:cs="Times New Roman"/>
          <w:color w:val="000000" w:themeColor="text1"/>
        </w:rPr>
        <w:t xml:space="preserve"> in nature</w:t>
      </w:r>
      <w:r w:rsidR="00590EA9" w:rsidRPr="002862BD">
        <w:rPr>
          <w:rFonts w:ascii="Times New Roman" w:eastAsia="Times New Roman" w:hAnsi="Times New Roman" w:cs="Times New Roman"/>
          <w:color w:val="000000" w:themeColor="text1"/>
        </w:rPr>
        <w:t xml:space="preserve"> </w:t>
      </w:r>
      <w:r w:rsidR="00EB3146" w:rsidRPr="002862BD">
        <w:rPr>
          <w:rFonts w:ascii="Times New Roman" w:eastAsia="Times New Roman" w:hAnsi="Times New Roman" w:cs="Times New Roman"/>
          <w:color w:val="000000" w:themeColor="text1"/>
        </w:rPr>
        <w:t xml:space="preserve">to those that are </w:t>
      </w:r>
      <w:r w:rsidR="00590EA9" w:rsidRPr="002862BD">
        <w:rPr>
          <w:rFonts w:ascii="Times New Roman" w:eastAsia="Times New Roman" w:hAnsi="Times New Roman" w:cs="Times New Roman"/>
          <w:color w:val="000000" w:themeColor="text1"/>
        </w:rPr>
        <w:t xml:space="preserve">less </w:t>
      </w:r>
      <w:r w:rsidR="00B111B6" w:rsidRPr="002862BD">
        <w:rPr>
          <w:rFonts w:ascii="Times New Roman" w:eastAsia="Times New Roman" w:hAnsi="Times New Roman" w:cs="Times New Roman"/>
          <w:color w:val="000000" w:themeColor="text1"/>
        </w:rPr>
        <w:t>positive</w:t>
      </w:r>
      <w:r w:rsidR="00975936" w:rsidRPr="002862BD">
        <w:rPr>
          <w:rFonts w:ascii="Times New Roman" w:eastAsia="Times New Roman" w:hAnsi="Times New Roman" w:cs="Times New Roman"/>
          <w:color w:val="000000" w:themeColor="text1"/>
        </w:rPr>
        <w:t xml:space="preserve"> or meaningful</w:t>
      </w:r>
      <w:r w:rsidRPr="002862BD">
        <w:rPr>
          <w:rFonts w:ascii="Times New Roman" w:eastAsia="Times New Roman" w:hAnsi="Times New Roman" w:cs="Times New Roman"/>
          <w:color w:val="000000" w:themeColor="text1"/>
        </w:rPr>
        <w:t>.</w:t>
      </w:r>
    </w:p>
    <w:p w14:paraId="01DEBBE7" w14:textId="7E9482CD" w:rsidR="00A17C42" w:rsidRPr="002862BD" w:rsidRDefault="00A17C42" w:rsidP="004F0ED5">
      <w:pPr>
        <w:widowControl w:val="0"/>
        <w:spacing w:line="480" w:lineRule="auto"/>
        <w:rPr>
          <w:rFonts w:ascii="Times New Roman" w:eastAsia="Times New Roman" w:hAnsi="Times New Roman" w:cs="Times New Roman"/>
          <w:b/>
          <w:color w:val="000000" w:themeColor="text1"/>
        </w:rPr>
      </w:pPr>
      <w:r w:rsidRPr="002862BD">
        <w:rPr>
          <w:rFonts w:ascii="Times New Roman" w:eastAsia="Times New Roman" w:hAnsi="Times New Roman" w:cs="Times New Roman"/>
          <w:b/>
          <w:color w:val="000000" w:themeColor="text1"/>
        </w:rPr>
        <w:t>Conclusion</w:t>
      </w:r>
    </w:p>
    <w:p w14:paraId="4C533693" w14:textId="5589D2CC" w:rsidR="008371FD" w:rsidRPr="002862BD" w:rsidRDefault="00E964DF" w:rsidP="00E964DF">
      <w:pPr>
        <w:widowControl w:val="0"/>
        <w:spacing w:line="480" w:lineRule="auto"/>
        <w:ind w:firstLine="720"/>
        <w:rPr>
          <w:rFonts w:ascii="Times New Roman" w:eastAsia="Times New Roman" w:hAnsi="Times New Roman" w:cs="Times New Roman"/>
          <w:noProof/>
          <w:color w:val="000000" w:themeColor="text1"/>
        </w:rPr>
      </w:pPr>
      <w:r w:rsidRPr="002862BD">
        <w:rPr>
          <w:rFonts w:ascii="Times New Roman" w:eastAsia="Times New Roman" w:hAnsi="Times New Roman" w:cs="Times New Roman"/>
          <w:color w:val="000000" w:themeColor="text1"/>
        </w:rPr>
        <w:t xml:space="preserve">We opened this research by </w:t>
      </w:r>
      <w:r w:rsidR="00B111B6" w:rsidRPr="002862BD">
        <w:rPr>
          <w:rFonts w:ascii="Times New Roman" w:eastAsia="Times New Roman" w:hAnsi="Times New Roman" w:cs="Times New Roman"/>
          <w:color w:val="000000" w:themeColor="text1"/>
        </w:rPr>
        <w:t>asking two questions</w:t>
      </w:r>
      <w:r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noProof/>
          <w:color w:val="000000" w:themeColor="text1"/>
        </w:rPr>
        <w:t>to what extent do students’ interactions reflect the diversity of their educational settings</w:t>
      </w:r>
      <w:r w:rsidR="00B111B6" w:rsidRPr="002862BD">
        <w:rPr>
          <w:rFonts w:ascii="Times New Roman" w:eastAsia="Times New Roman" w:hAnsi="Times New Roman" w:cs="Times New Roman"/>
          <w:noProof/>
          <w:color w:val="000000" w:themeColor="text1"/>
        </w:rPr>
        <w:t>? A</w:t>
      </w:r>
      <w:r w:rsidR="000D3212" w:rsidRPr="002862BD">
        <w:rPr>
          <w:rFonts w:ascii="Times New Roman" w:eastAsia="Times New Roman" w:hAnsi="Times New Roman" w:cs="Times New Roman"/>
          <w:noProof/>
          <w:color w:val="000000" w:themeColor="text1"/>
        </w:rPr>
        <w:t>nd</w:t>
      </w:r>
      <w:r w:rsidR="00D27FBA" w:rsidRPr="002862BD">
        <w:rPr>
          <w:rFonts w:ascii="Times New Roman" w:eastAsia="Times New Roman" w:hAnsi="Times New Roman" w:cs="Times New Roman"/>
          <w:noProof/>
          <w:color w:val="000000" w:themeColor="text1"/>
        </w:rPr>
        <w:t>,</w:t>
      </w:r>
      <w:r w:rsidR="00B111B6" w:rsidRPr="002862BD">
        <w:rPr>
          <w:rFonts w:ascii="Times New Roman" w:eastAsia="Times New Roman" w:hAnsi="Times New Roman" w:cs="Times New Roman"/>
          <w:noProof/>
          <w:color w:val="000000" w:themeColor="text1"/>
        </w:rPr>
        <w:t xml:space="preserve"> when these intergroup interactions occur,</w:t>
      </w:r>
      <w:r w:rsidR="000D3212" w:rsidRPr="002862BD">
        <w:rPr>
          <w:rFonts w:ascii="Times New Roman" w:eastAsia="Times New Roman" w:hAnsi="Times New Roman" w:cs="Times New Roman"/>
          <w:noProof/>
          <w:color w:val="000000" w:themeColor="text1"/>
        </w:rPr>
        <w:t xml:space="preserve"> how do </w:t>
      </w:r>
      <w:r w:rsidR="00B111B6" w:rsidRPr="002862BD">
        <w:rPr>
          <w:rFonts w:ascii="Times New Roman" w:eastAsia="Times New Roman" w:hAnsi="Times New Roman" w:cs="Times New Roman"/>
          <w:noProof/>
          <w:color w:val="000000" w:themeColor="text1"/>
        </w:rPr>
        <w:t xml:space="preserve">they </w:t>
      </w:r>
      <w:r w:rsidR="000D3212" w:rsidRPr="002862BD">
        <w:rPr>
          <w:rFonts w:ascii="Times New Roman" w:eastAsia="Times New Roman" w:hAnsi="Times New Roman" w:cs="Times New Roman"/>
          <w:noProof/>
          <w:color w:val="000000" w:themeColor="text1"/>
        </w:rPr>
        <w:t>shape students’ experiences and outcomes in these settings</w:t>
      </w:r>
      <w:r w:rsidRPr="002862BD">
        <w:rPr>
          <w:rFonts w:ascii="Times New Roman" w:eastAsia="Times New Roman" w:hAnsi="Times New Roman" w:cs="Times New Roman"/>
          <w:noProof/>
          <w:color w:val="000000" w:themeColor="text1"/>
        </w:rPr>
        <w:t xml:space="preserve">? </w:t>
      </w:r>
      <w:r w:rsidR="000F3BC7" w:rsidRPr="002862BD">
        <w:rPr>
          <w:rFonts w:ascii="Times New Roman" w:eastAsia="Times New Roman" w:hAnsi="Times New Roman" w:cs="Times New Roman"/>
          <w:noProof/>
          <w:color w:val="000000" w:themeColor="text1"/>
        </w:rPr>
        <w:t xml:space="preserve">The </w:t>
      </w:r>
      <w:r w:rsidR="00C27828" w:rsidRPr="002862BD">
        <w:rPr>
          <w:rFonts w:ascii="Times New Roman" w:eastAsia="Times New Roman" w:hAnsi="Times New Roman" w:cs="Times New Roman"/>
          <w:noProof/>
          <w:color w:val="000000" w:themeColor="text1"/>
        </w:rPr>
        <w:t xml:space="preserve">current study suggests that while these interactions </w:t>
      </w:r>
      <w:r w:rsidR="0089702C" w:rsidRPr="002862BD">
        <w:rPr>
          <w:rFonts w:ascii="Times New Roman" w:eastAsia="Times New Roman" w:hAnsi="Times New Roman" w:cs="Times New Roman"/>
          <w:noProof/>
          <w:color w:val="000000" w:themeColor="text1"/>
        </w:rPr>
        <w:t>do happen, they occur</w:t>
      </w:r>
      <w:r w:rsidR="00C27828" w:rsidRPr="002862BD">
        <w:rPr>
          <w:rFonts w:ascii="Times New Roman" w:eastAsia="Times New Roman" w:hAnsi="Times New Roman" w:cs="Times New Roman"/>
          <w:noProof/>
          <w:color w:val="000000" w:themeColor="text1"/>
        </w:rPr>
        <w:t xml:space="preserve"> far less often than they </w:t>
      </w:r>
      <w:r w:rsidR="002C752F" w:rsidRPr="002862BD">
        <w:rPr>
          <w:rFonts w:ascii="Times New Roman" w:eastAsia="Times New Roman" w:hAnsi="Times New Roman" w:cs="Times New Roman"/>
          <w:noProof/>
          <w:color w:val="000000" w:themeColor="text1"/>
        </w:rPr>
        <w:t xml:space="preserve">could </w:t>
      </w:r>
      <w:r w:rsidR="00C27828" w:rsidRPr="002862BD">
        <w:rPr>
          <w:rFonts w:ascii="Times New Roman" w:eastAsia="Times New Roman" w:hAnsi="Times New Roman" w:cs="Times New Roman"/>
          <w:noProof/>
          <w:color w:val="000000" w:themeColor="text1"/>
        </w:rPr>
        <w:t>given the diversity of student bodies</w:t>
      </w:r>
      <w:r w:rsidR="0057344F" w:rsidRPr="002862BD">
        <w:rPr>
          <w:rFonts w:ascii="Times New Roman" w:eastAsia="Times New Roman" w:hAnsi="Times New Roman" w:cs="Times New Roman"/>
          <w:noProof/>
          <w:color w:val="000000" w:themeColor="text1"/>
        </w:rPr>
        <w:t xml:space="preserve">. </w:t>
      </w:r>
      <w:r w:rsidR="0089702C" w:rsidRPr="002862BD">
        <w:rPr>
          <w:rFonts w:ascii="Times New Roman" w:eastAsia="Times New Roman" w:hAnsi="Times New Roman" w:cs="Times New Roman"/>
          <w:noProof/>
          <w:color w:val="000000" w:themeColor="text1"/>
        </w:rPr>
        <w:t>However</w:t>
      </w:r>
      <w:r w:rsidR="00C27828" w:rsidRPr="002862BD">
        <w:rPr>
          <w:rFonts w:ascii="Times New Roman" w:eastAsia="Times New Roman" w:hAnsi="Times New Roman" w:cs="Times New Roman"/>
          <w:noProof/>
          <w:color w:val="000000" w:themeColor="text1"/>
        </w:rPr>
        <w:t xml:space="preserve">, when they do occur, they have </w:t>
      </w:r>
      <w:r w:rsidR="000D3212" w:rsidRPr="002862BD">
        <w:rPr>
          <w:rFonts w:ascii="Times New Roman" w:eastAsia="Times New Roman" w:hAnsi="Times New Roman" w:cs="Times New Roman"/>
          <w:noProof/>
          <w:color w:val="000000" w:themeColor="text1"/>
        </w:rPr>
        <w:t xml:space="preserve">important </w:t>
      </w:r>
      <w:r w:rsidR="003E5024" w:rsidRPr="002862BD">
        <w:rPr>
          <w:rFonts w:ascii="Times New Roman" w:eastAsia="Times New Roman" w:hAnsi="Times New Roman" w:cs="Times New Roman"/>
          <w:noProof/>
          <w:color w:val="000000" w:themeColor="text1"/>
        </w:rPr>
        <w:t xml:space="preserve">experiential and academic </w:t>
      </w:r>
      <w:r w:rsidR="00C27828" w:rsidRPr="002862BD">
        <w:rPr>
          <w:rFonts w:ascii="Times New Roman" w:eastAsia="Times New Roman" w:hAnsi="Times New Roman" w:cs="Times New Roman"/>
          <w:noProof/>
          <w:color w:val="000000" w:themeColor="text1"/>
        </w:rPr>
        <w:t xml:space="preserve">benefits for </w:t>
      </w:r>
      <w:r w:rsidR="000D3212" w:rsidRPr="002862BD">
        <w:rPr>
          <w:rFonts w:ascii="Times New Roman" w:eastAsia="Times New Roman" w:hAnsi="Times New Roman" w:cs="Times New Roman"/>
          <w:noProof/>
          <w:color w:val="000000" w:themeColor="text1"/>
        </w:rPr>
        <w:t xml:space="preserve">students from historically underrepresented and marginalized groups. </w:t>
      </w:r>
      <w:r w:rsidR="001619BC" w:rsidRPr="002862BD">
        <w:rPr>
          <w:rFonts w:ascii="Times New Roman" w:eastAsia="Times New Roman" w:hAnsi="Times New Roman" w:cs="Times New Roman"/>
          <w:noProof/>
          <w:color w:val="000000" w:themeColor="text1"/>
        </w:rPr>
        <w:t>Therefore</w:t>
      </w:r>
      <w:r w:rsidR="008371FD" w:rsidRPr="002862BD">
        <w:rPr>
          <w:rFonts w:ascii="Times New Roman" w:eastAsia="Times New Roman" w:hAnsi="Times New Roman" w:cs="Times New Roman"/>
          <w:noProof/>
          <w:color w:val="000000" w:themeColor="text1"/>
        </w:rPr>
        <w:t xml:space="preserve">, </w:t>
      </w:r>
      <w:r w:rsidR="0057344F" w:rsidRPr="002862BD">
        <w:rPr>
          <w:rFonts w:ascii="Times New Roman" w:eastAsia="Times New Roman" w:hAnsi="Times New Roman" w:cs="Times New Roman"/>
          <w:noProof/>
          <w:color w:val="000000" w:themeColor="text1"/>
        </w:rPr>
        <w:t xml:space="preserve">an important implication of this work is that </w:t>
      </w:r>
      <w:r w:rsidR="001619BC" w:rsidRPr="002862BD">
        <w:rPr>
          <w:rFonts w:ascii="Times New Roman" w:eastAsia="Times New Roman" w:hAnsi="Times New Roman" w:cs="Times New Roman"/>
          <w:noProof/>
          <w:color w:val="000000" w:themeColor="text1"/>
        </w:rPr>
        <w:t xml:space="preserve">it is important to </w:t>
      </w:r>
      <w:r w:rsidR="008371FD" w:rsidRPr="002862BD">
        <w:rPr>
          <w:rFonts w:ascii="Times New Roman" w:eastAsia="Times New Roman" w:hAnsi="Times New Roman" w:cs="Times New Roman"/>
          <w:noProof/>
          <w:color w:val="000000" w:themeColor="text1"/>
        </w:rPr>
        <w:t xml:space="preserve">encourage students to engage in these cross-group interactions to fully realize the benefits of diversity on </w:t>
      </w:r>
      <w:r w:rsidR="00875816" w:rsidRPr="002862BD">
        <w:rPr>
          <w:rFonts w:ascii="Times New Roman" w:eastAsia="Times New Roman" w:hAnsi="Times New Roman" w:cs="Times New Roman"/>
          <w:noProof/>
          <w:color w:val="000000" w:themeColor="text1"/>
        </w:rPr>
        <w:t xml:space="preserve">college </w:t>
      </w:r>
      <w:r w:rsidR="008371FD" w:rsidRPr="002862BD">
        <w:rPr>
          <w:rFonts w:ascii="Times New Roman" w:eastAsia="Times New Roman" w:hAnsi="Times New Roman" w:cs="Times New Roman"/>
          <w:noProof/>
          <w:color w:val="000000" w:themeColor="text1"/>
        </w:rPr>
        <w:t>campus</w:t>
      </w:r>
      <w:r w:rsidR="00875816" w:rsidRPr="002862BD">
        <w:rPr>
          <w:rFonts w:ascii="Times New Roman" w:eastAsia="Times New Roman" w:hAnsi="Times New Roman" w:cs="Times New Roman"/>
          <w:noProof/>
          <w:color w:val="000000" w:themeColor="text1"/>
        </w:rPr>
        <w:t>es</w:t>
      </w:r>
      <w:r w:rsidR="008371FD" w:rsidRPr="002862BD">
        <w:rPr>
          <w:rFonts w:ascii="Times New Roman" w:eastAsia="Times New Roman" w:hAnsi="Times New Roman" w:cs="Times New Roman"/>
          <w:noProof/>
          <w:color w:val="000000" w:themeColor="text1"/>
        </w:rPr>
        <w:t xml:space="preserve">. </w:t>
      </w:r>
    </w:p>
    <w:p w14:paraId="5301C76B" w14:textId="438DB611" w:rsidR="001C2D60" w:rsidRPr="002862BD" w:rsidRDefault="001C2D60" w:rsidP="00E964DF">
      <w:pPr>
        <w:widowControl w:val="0"/>
        <w:spacing w:line="480" w:lineRule="auto"/>
        <w:ind w:firstLine="720"/>
        <w:rPr>
          <w:rFonts w:ascii="Times New Roman" w:eastAsia="Times New Roman" w:hAnsi="Times New Roman" w:cs="Times New Roman"/>
          <w:color w:val="000000" w:themeColor="text1"/>
        </w:rPr>
      </w:pPr>
    </w:p>
    <w:p w14:paraId="43DE1DE0" w14:textId="77777777" w:rsidR="00B35C1F" w:rsidRPr="002862BD" w:rsidRDefault="00B35C1F" w:rsidP="007B4B89">
      <w:pPr>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br w:type="page"/>
      </w:r>
    </w:p>
    <w:p w14:paraId="17DE8DA6" w14:textId="77777777" w:rsidR="003C161C" w:rsidRPr="002862BD" w:rsidRDefault="00B35C1F" w:rsidP="00CF51FE">
      <w:pPr>
        <w:widowControl w:val="0"/>
        <w:autoSpaceDE w:val="0"/>
        <w:autoSpaceDN w:val="0"/>
        <w:adjustRightInd w:val="0"/>
        <w:spacing w:line="480" w:lineRule="auto"/>
        <w:ind w:left="480" w:hanging="480"/>
        <w:jc w:val="center"/>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lastRenderedPageBreak/>
        <w:t>References</w:t>
      </w:r>
    </w:p>
    <w:p w14:paraId="3BE98DE0" w14:textId="4C3236CC" w:rsidR="005E28A8" w:rsidRPr="002862BD" w:rsidRDefault="005E28A8" w:rsidP="00B234AA">
      <w:pPr>
        <w:widowControl w:val="0"/>
        <w:autoSpaceDE w:val="0"/>
        <w:autoSpaceDN w:val="0"/>
        <w:adjustRightInd w:val="0"/>
        <w:spacing w:line="480" w:lineRule="auto"/>
        <w:ind w:left="480" w:hanging="48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t xml:space="preserve">Alon, S. (2007). Overlapping disadvantages and the racial/ethnic graduation gap among students attending selective institutions. </w:t>
      </w:r>
      <w:r w:rsidRPr="002862BD">
        <w:rPr>
          <w:rFonts w:ascii="Times New Roman" w:eastAsia="Times New Roman" w:hAnsi="Times New Roman" w:cs="Times New Roman"/>
          <w:i/>
          <w:iCs/>
          <w:color w:val="000000" w:themeColor="text1"/>
        </w:rPr>
        <w:t>Social Science Research</w:t>
      </w:r>
      <w:r w:rsidRPr="002862BD">
        <w:rPr>
          <w:rFonts w:ascii="Times New Roman" w:eastAsia="Times New Roman" w:hAnsi="Times New Roman" w:cs="Times New Roman"/>
          <w:color w:val="000000" w:themeColor="text1"/>
        </w:rPr>
        <w:t xml:space="preserve">, </w:t>
      </w:r>
      <w:r w:rsidRPr="002862BD">
        <w:rPr>
          <w:rFonts w:ascii="Times New Roman" w:eastAsia="Times New Roman" w:hAnsi="Times New Roman" w:cs="Times New Roman"/>
          <w:i/>
          <w:iCs/>
          <w:color w:val="000000" w:themeColor="text1"/>
        </w:rPr>
        <w:t>36</w:t>
      </w:r>
      <w:r w:rsidRPr="002862BD">
        <w:rPr>
          <w:rFonts w:ascii="Times New Roman" w:eastAsia="Times New Roman" w:hAnsi="Times New Roman" w:cs="Times New Roman"/>
          <w:color w:val="000000" w:themeColor="text1"/>
        </w:rPr>
        <w:t>(4), 1475-1499.</w:t>
      </w:r>
    </w:p>
    <w:p w14:paraId="2CC47C63" w14:textId="141D4EE1" w:rsidR="00B234AA" w:rsidRPr="002862BD" w:rsidRDefault="00B35C1F"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eastAsia="Times New Roman" w:hAnsi="Times New Roman" w:cs="Times New Roman"/>
          <w:color w:val="000000" w:themeColor="text1"/>
        </w:rPr>
        <w:fldChar w:fldCharType="begin" w:fldLock="1"/>
      </w:r>
      <w:r w:rsidRPr="002862BD">
        <w:rPr>
          <w:rFonts w:ascii="Times New Roman" w:eastAsia="Times New Roman" w:hAnsi="Times New Roman" w:cs="Times New Roman"/>
          <w:color w:val="000000" w:themeColor="text1"/>
        </w:rPr>
        <w:instrText xml:space="preserve">ADDIN Mendeley Bibliography CSL_BIBLIOGRAPHY </w:instrText>
      </w:r>
      <w:r w:rsidRPr="002862BD">
        <w:rPr>
          <w:rFonts w:ascii="Times New Roman" w:eastAsia="Times New Roman" w:hAnsi="Times New Roman" w:cs="Times New Roman"/>
          <w:color w:val="000000" w:themeColor="text1"/>
        </w:rPr>
        <w:fldChar w:fldCharType="separate"/>
      </w:r>
      <w:r w:rsidR="00B234AA" w:rsidRPr="002862BD">
        <w:rPr>
          <w:rFonts w:ascii="Times New Roman" w:hAnsi="Times New Roman" w:cs="Times New Roman"/>
          <w:noProof/>
        </w:rPr>
        <w:t xml:space="preserve">Aries, E., &amp; Seider, M. (2005). The interactive relationship between class identity and the college experience: The case of lower income students. </w:t>
      </w:r>
      <w:r w:rsidR="00B234AA" w:rsidRPr="002862BD">
        <w:rPr>
          <w:rFonts w:ascii="Times New Roman" w:hAnsi="Times New Roman" w:cs="Times New Roman"/>
          <w:i/>
          <w:iCs/>
          <w:noProof/>
        </w:rPr>
        <w:t>Qualitative Sociology</w:t>
      </w:r>
      <w:r w:rsidR="00B234AA" w:rsidRPr="002862BD">
        <w:rPr>
          <w:rFonts w:ascii="Times New Roman" w:hAnsi="Times New Roman" w:cs="Times New Roman"/>
          <w:noProof/>
        </w:rPr>
        <w:t xml:space="preserve">, </w:t>
      </w:r>
      <w:r w:rsidR="00B234AA" w:rsidRPr="002862BD">
        <w:rPr>
          <w:rFonts w:ascii="Times New Roman" w:hAnsi="Times New Roman" w:cs="Times New Roman"/>
          <w:i/>
          <w:iCs/>
          <w:noProof/>
        </w:rPr>
        <w:t>28</w:t>
      </w:r>
      <w:r w:rsidR="00B234AA" w:rsidRPr="002862BD">
        <w:rPr>
          <w:rFonts w:ascii="Times New Roman" w:hAnsi="Times New Roman" w:cs="Times New Roman"/>
          <w:noProof/>
        </w:rPr>
        <w:t>, 419–443. https://doi.org/10.1007/s11133-005-8366-1</w:t>
      </w:r>
    </w:p>
    <w:p w14:paraId="08E4AB8C"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Aries, Elizabeth. (2008). </w:t>
      </w:r>
      <w:r w:rsidRPr="002862BD">
        <w:rPr>
          <w:rFonts w:ascii="Times New Roman" w:hAnsi="Times New Roman" w:cs="Times New Roman"/>
          <w:i/>
          <w:iCs/>
          <w:noProof/>
        </w:rPr>
        <w:t>Race and class matters at an elite college</w:t>
      </w:r>
      <w:r w:rsidRPr="002862BD">
        <w:rPr>
          <w:rFonts w:ascii="Times New Roman" w:hAnsi="Times New Roman" w:cs="Times New Roman"/>
          <w:noProof/>
        </w:rPr>
        <w:t>. Philadelphia, PA: Temple University Press.</w:t>
      </w:r>
    </w:p>
    <w:p w14:paraId="4795DB92"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Banks, J. A. (2007). </w:t>
      </w:r>
      <w:r w:rsidRPr="002862BD">
        <w:rPr>
          <w:rFonts w:ascii="Times New Roman" w:hAnsi="Times New Roman" w:cs="Times New Roman"/>
          <w:i/>
          <w:iCs/>
          <w:noProof/>
        </w:rPr>
        <w:t>Educating citizens in a multicultural society</w:t>
      </w:r>
      <w:r w:rsidRPr="002862BD">
        <w:rPr>
          <w:rFonts w:ascii="Times New Roman" w:hAnsi="Times New Roman" w:cs="Times New Roman"/>
          <w:noProof/>
        </w:rPr>
        <w:t xml:space="preserve"> (2nd ed.). New York, NY: Teachers College Press.</w:t>
      </w:r>
    </w:p>
    <w:p w14:paraId="5B155557"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Bergsieker, H. B., Shelton, J. N., &amp; Richeson, J. A. (2010). To be liked versus respected: Divergent goals in interracial interactions. </w:t>
      </w:r>
      <w:r w:rsidRPr="002862BD">
        <w:rPr>
          <w:rFonts w:ascii="Times New Roman" w:hAnsi="Times New Roman" w:cs="Times New Roman"/>
          <w:i/>
          <w:iCs/>
          <w:noProof/>
        </w:rPr>
        <w:t>Journal of Personality and Social Psychology</w:t>
      </w:r>
      <w:r w:rsidRPr="002862BD">
        <w:rPr>
          <w:rFonts w:ascii="Times New Roman" w:hAnsi="Times New Roman" w:cs="Times New Roman"/>
          <w:noProof/>
        </w:rPr>
        <w:t xml:space="preserve">, </w:t>
      </w:r>
      <w:r w:rsidRPr="002862BD">
        <w:rPr>
          <w:rFonts w:ascii="Times New Roman" w:hAnsi="Times New Roman" w:cs="Times New Roman"/>
          <w:i/>
          <w:iCs/>
          <w:noProof/>
        </w:rPr>
        <w:t>99</w:t>
      </w:r>
      <w:r w:rsidRPr="002862BD">
        <w:rPr>
          <w:rFonts w:ascii="Times New Roman" w:hAnsi="Times New Roman" w:cs="Times New Roman"/>
          <w:noProof/>
        </w:rPr>
        <w:t>(2), 248–264. https://doi.org/10.1037/a0018474</w:t>
      </w:r>
    </w:p>
    <w:p w14:paraId="5C77DA9F"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Birditt, K. S., Fingerman, K. L., &amp; Almeida, D. M. (2005). Age differences in exposure and reactions to interpersonal tensions: A daily diary study. </w:t>
      </w:r>
      <w:r w:rsidRPr="002862BD">
        <w:rPr>
          <w:rFonts w:ascii="Times New Roman" w:hAnsi="Times New Roman" w:cs="Times New Roman"/>
          <w:i/>
          <w:iCs/>
          <w:noProof/>
        </w:rPr>
        <w:t>Psychology and Aging</w:t>
      </w:r>
      <w:r w:rsidRPr="002862BD">
        <w:rPr>
          <w:rFonts w:ascii="Times New Roman" w:hAnsi="Times New Roman" w:cs="Times New Roman"/>
          <w:noProof/>
        </w:rPr>
        <w:t xml:space="preserve">, </w:t>
      </w:r>
      <w:r w:rsidRPr="002862BD">
        <w:rPr>
          <w:rFonts w:ascii="Times New Roman" w:hAnsi="Times New Roman" w:cs="Times New Roman"/>
          <w:i/>
          <w:iCs/>
          <w:noProof/>
        </w:rPr>
        <w:t>20</w:t>
      </w:r>
      <w:r w:rsidRPr="002862BD">
        <w:rPr>
          <w:rFonts w:ascii="Times New Roman" w:hAnsi="Times New Roman" w:cs="Times New Roman"/>
          <w:noProof/>
        </w:rPr>
        <w:t>(2), 330–340. https://doi.org/10.1037/0882-7974.20.2.330</w:t>
      </w:r>
    </w:p>
    <w:p w14:paraId="7D0AF4CD"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Bjornsdottir, R. T., &amp; Rule, N. O. (2017). The visibility of social class from facial cues. </w:t>
      </w:r>
      <w:r w:rsidRPr="002862BD">
        <w:rPr>
          <w:rFonts w:ascii="Times New Roman" w:hAnsi="Times New Roman" w:cs="Times New Roman"/>
          <w:i/>
          <w:iCs/>
          <w:noProof/>
        </w:rPr>
        <w:t>Journal of Personality and Social Psychology</w:t>
      </w:r>
      <w:r w:rsidRPr="002862BD">
        <w:rPr>
          <w:rFonts w:ascii="Times New Roman" w:hAnsi="Times New Roman" w:cs="Times New Roman"/>
          <w:noProof/>
        </w:rPr>
        <w:t xml:space="preserve">, </w:t>
      </w:r>
      <w:r w:rsidRPr="002862BD">
        <w:rPr>
          <w:rFonts w:ascii="Times New Roman" w:hAnsi="Times New Roman" w:cs="Times New Roman"/>
          <w:i/>
          <w:iCs/>
          <w:noProof/>
        </w:rPr>
        <w:t>113</w:t>
      </w:r>
      <w:r w:rsidRPr="002862BD">
        <w:rPr>
          <w:rFonts w:ascii="Times New Roman" w:hAnsi="Times New Roman" w:cs="Times New Roman"/>
          <w:noProof/>
        </w:rPr>
        <w:t>, 530–546. https://doi.org/10.1037/pspa0000091</w:t>
      </w:r>
    </w:p>
    <w:p w14:paraId="285E6405"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Bowman, N. A. (2010). College diversity experiences and cognitive development: A meta-analysis. </w:t>
      </w:r>
      <w:r w:rsidRPr="002862BD">
        <w:rPr>
          <w:rFonts w:ascii="Times New Roman" w:hAnsi="Times New Roman" w:cs="Times New Roman"/>
          <w:i/>
          <w:iCs/>
          <w:noProof/>
        </w:rPr>
        <w:t>Review of Educational Research</w:t>
      </w:r>
      <w:r w:rsidRPr="002862BD">
        <w:rPr>
          <w:rFonts w:ascii="Times New Roman" w:hAnsi="Times New Roman" w:cs="Times New Roman"/>
          <w:noProof/>
        </w:rPr>
        <w:t xml:space="preserve">, </w:t>
      </w:r>
      <w:r w:rsidRPr="002862BD">
        <w:rPr>
          <w:rFonts w:ascii="Times New Roman" w:hAnsi="Times New Roman" w:cs="Times New Roman"/>
          <w:i/>
          <w:iCs/>
          <w:noProof/>
        </w:rPr>
        <w:t>80</w:t>
      </w:r>
      <w:r w:rsidRPr="002862BD">
        <w:rPr>
          <w:rFonts w:ascii="Times New Roman" w:hAnsi="Times New Roman" w:cs="Times New Roman"/>
          <w:noProof/>
        </w:rPr>
        <w:t>(1), 4–33. https://doi.org/10.3102/0034654309352495</w:t>
      </w:r>
    </w:p>
    <w:p w14:paraId="482FDDEC"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Bowman, N. A. (2011). Promoting participation in a diverse democracy: A meta-analysis of college diversity experiences and civic engagement. </w:t>
      </w:r>
      <w:r w:rsidRPr="002862BD">
        <w:rPr>
          <w:rFonts w:ascii="Times New Roman" w:hAnsi="Times New Roman" w:cs="Times New Roman"/>
          <w:i/>
          <w:iCs/>
          <w:noProof/>
        </w:rPr>
        <w:t>Review of Educational Research</w:t>
      </w:r>
      <w:r w:rsidRPr="002862BD">
        <w:rPr>
          <w:rFonts w:ascii="Times New Roman" w:hAnsi="Times New Roman" w:cs="Times New Roman"/>
          <w:noProof/>
        </w:rPr>
        <w:t xml:space="preserve">, </w:t>
      </w:r>
      <w:r w:rsidRPr="002862BD">
        <w:rPr>
          <w:rFonts w:ascii="Times New Roman" w:hAnsi="Times New Roman" w:cs="Times New Roman"/>
          <w:i/>
          <w:iCs/>
          <w:noProof/>
        </w:rPr>
        <w:t>81</w:t>
      </w:r>
      <w:r w:rsidRPr="002862BD">
        <w:rPr>
          <w:rFonts w:ascii="Times New Roman" w:hAnsi="Times New Roman" w:cs="Times New Roman"/>
          <w:noProof/>
        </w:rPr>
        <w:t xml:space="preserve">, </w:t>
      </w:r>
      <w:r w:rsidRPr="002862BD">
        <w:rPr>
          <w:rFonts w:ascii="Times New Roman" w:hAnsi="Times New Roman" w:cs="Times New Roman"/>
          <w:noProof/>
        </w:rPr>
        <w:lastRenderedPageBreak/>
        <w:t>29–68. https://doi.org/10.3102/0034654310383047</w:t>
      </w:r>
    </w:p>
    <w:p w14:paraId="6F6172DC"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Bowman, N. A. ., &amp; Park, J. J. (2015). Not All Diversity Interactions are Created Equal: Cross-Racial Interaction, Close Interracial Friendship, and College Student Outcomes. </w:t>
      </w:r>
      <w:r w:rsidRPr="002862BD">
        <w:rPr>
          <w:rFonts w:ascii="Times New Roman" w:hAnsi="Times New Roman" w:cs="Times New Roman"/>
          <w:i/>
          <w:iCs/>
          <w:noProof/>
        </w:rPr>
        <w:t>Research in Higher Education</w:t>
      </w:r>
      <w:r w:rsidRPr="002862BD">
        <w:rPr>
          <w:rFonts w:ascii="Times New Roman" w:hAnsi="Times New Roman" w:cs="Times New Roman"/>
          <w:noProof/>
        </w:rPr>
        <w:t xml:space="preserve">, </w:t>
      </w:r>
      <w:r w:rsidRPr="002862BD">
        <w:rPr>
          <w:rFonts w:ascii="Times New Roman" w:hAnsi="Times New Roman" w:cs="Times New Roman"/>
          <w:i/>
          <w:iCs/>
          <w:noProof/>
        </w:rPr>
        <w:t>56</w:t>
      </w:r>
      <w:r w:rsidRPr="002862BD">
        <w:rPr>
          <w:rFonts w:ascii="Times New Roman" w:hAnsi="Times New Roman" w:cs="Times New Roman"/>
          <w:noProof/>
        </w:rPr>
        <w:t>(6), 601–621. https://doi.org/10.1007/s11162-015-9365-z</w:t>
      </w:r>
    </w:p>
    <w:p w14:paraId="088050BF"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Chang, M. J. (1999). Does racial diveristy matter? The educational impact of a racially diverse undergraduate population. </w:t>
      </w:r>
      <w:r w:rsidRPr="002862BD">
        <w:rPr>
          <w:rFonts w:ascii="Times New Roman" w:hAnsi="Times New Roman" w:cs="Times New Roman"/>
          <w:i/>
          <w:iCs/>
          <w:noProof/>
        </w:rPr>
        <w:t>Journal of College Student Development</w:t>
      </w:r>
      <w:r w:rsidRPr="002862BD">
        <w:rPr>
          <w:rFonts w:ascii="Times New Roman" w:hAnsi="Times New Roman" w:cs="Times New Roman"/>
          <w:noProof/>
        </w:rPr>
        <w:t xml:space="preserve">, </w:t>
      </w:r>
      <w:r w:rsidRPr="002862BD">
        <w:rPr>
          <w:rFonts w:ascii="Times New Roman" w:hAnsi="Times New Roman" w:cs="Times New Roman"/>
          <w:i/>
          <w:iCs/>
          <w:noProof/>
        </w:rPr>
        <w:t>40</w:t>
      </w:r>
      <w:r w:rsidRPr="002862BD">
        <w:rPr>
          <w:rFonts w:ascii="Times New Roman" w:hAnsi="Times New Roman" w:cs="Times New Roman"/>
          <w:noProof/>
        </w:rPr>
        <w:t>(4), 377–395.</w:t>
      </w:r>
    </w:p>
    <w:p w14:paraId="3DA65560"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Chang, Mitchell J., Astin, A. W., &amp; Kim, D. (2004). Cross-racial interaction among undergraduates: Some consequences, causes, and patterns. </w:t>
      </w:r>
      <w:r w:rsidRPr="002862BD">
        <w:rPr>
          <w:rFonts w:ascii="Times New Roman" w:hAnsi="Times New Roman" w:cs="Times New Roman"/>
          <w:i/>
          <w:iCs/>
          <w:noProof/>
        </w:rPr>
        <w:t>Research in Higher Education</w:t>
      </w:r>
      <w:r w:rsidRPr="002862BD">
        <w:rPr>
          <w:rFonts w:ascii="Times New Roman" w:hAnsi="Times New Roman" w:cs="Times New Roman"/>
          <w:noProof/>
        </w:rPr>
        <w:t xml:space="preserve">, </w:t>
      </w:r>
      <w:r w:rsidRPr="002862BD">
        <w:rPr>
          <w:rFonts w:ascii="Times New Roman" w:hAnsi="Times New Roman" w:cs="Times New Roman"/>
          <w:i/>
          <w:iCs/>
          <w:noProof/>
        </w:rPr>
        <w:t>45</w:t>
      </w:r>
      <w:r w:rsidRPr="002862BD">
        <w:rPr>
          <w:rFonts w:ascii="Times New Roman" w:hAnsi="Times New Roman" w:cs="Times New Roman"/>
          <w:noProof/>
        </w:rPr>
        <w:t>(5), 529–553. https://doi.org/10.1023/B:RIHE.0000032327.45961.33</w:t>
      </w:r>
    </w:p>
    <w:p w14:paraId="3126213D"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Chetty, R., Friedman, J., Saez, E., Turner, N., &amp; Yagan, D. (2017). Mobility report cards: The role of colleges in intergenerational mobility.</w:t>
      </w:r>
    </w:p>
    <w:p w14:paraId="1ED5E114"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Côté, S., Kraus, M. W., Carpenter, N. C., Piff, P. K., Beermann, U., &amp; Keltner, D. (2017). Social affiliation in same-class and cross-class interactions. </w:t>
      </w:r>
      <w:r w:rsidRPr="002862BD">
        <w:rPr>
          <w:rFonts w:ascii="Times New Roman" w:hAnsi="Times New Roman" w:cs="Times New Roman"/>
          <w:i/>
          <w:iCs/>
          <w:noProof/>
        </w:rPr>
        <w:t>Journal of Experimental Psychology: General</w:t>
      </w:r>
      <w:r w:rsidRPr="002862BD">
        <w:rPr>
          <w:rFonts w:ascii="Times New Roman" w:hAnsi="Times New Roman" w:cs="Times New Roman"/>
          <w:noProof/>
        </w:rPr>
        <w:t xml:space="preserve">, </w:t>
      </w:r>
      <w:r w:rsidRPr="002862BD">
        <w:rPr>
          <w:rFonts w:ascii="Times New Roman" w:hAnsi="Times New Roman" w:cs="Times New Roman"/>
          <w:i/>
          <w:iCs/>
          <w:noProof/>
        </w:rPr>
        <w:t>146</w:t>
      </w:r>
      <w:r w:rsidRPr="002862BD">
        <w:rPr>
          <w:rFonts w:ascii="Times New Roman" w:hAnsi="Times New Roman" w:cs="Times New Roman"/>
          <w:noProof/>
        </w:rPr>
        <w:t>(2), 269–285. https://doi.org/10.1037/xge0000258</w:t>
      </w:r>
    </w:p>
    <w:p w14:paraId="0E286D6C"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Crisp, R. J., &amp; Turner, R. N. (2009). Can Imagined Interactions Produce Positive Perceptions? Reducing Prejudice Through Simulated Social Contact. </w:t>
      </w:r>
      <w:r w:rsidRPr="002862BD">
        <w:rPr>
          <w:rFonts w:ascii="Times New Roman" w:hAnsi="Times New Roman" w:cs="Times New Roman"/>
          <w:i/>
          <w:iCs/>
          <w:noProof/>
        </w:rPr>
        <w:t>American Psychologist</w:t>
      </w:r>
      <w:r w:rsidRPr="002862BD">
        <w:rPr>
          <w:rFonts w:ascii="Times New Roman" w:hAnsi="Times New Roman" w:cs="Times New Roman"/>
          <w:noProof/>
        </w:rPr>
        <w:t xml:space="preserve">, </w:t>
      </w:r>
      <w:r w:rsidRPr="002862BD">
        <w:rPr>
          <w:rFonts w:ascii="Times New Roman" w:hAnsi="Times New Roman" w:cs="Times New Roman"/>
          <w:i/>
          <w:iCs/>
          <w:noProof/>
        </w:rPr>
        <w:t>64</w:t>
      </w:r>
      <w:r w:rsidRPr="002862BD">
        <w:rPr>
          <w:rFonts w:ascii="Times New Roman" w:hAnsi="Times New Roman" w:cs="Times New Roman"/>
          <w:noProof/>
        </w:rPr>
        <w:t>(4), 231–240. https://doi.org/10.1037/a0014718</w:t>
      </w:r>
    </w:p>
    <w:p w14:paraId="3FFA81B4"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Croizet, J., &amp; Claire, T. (1998). Extending the concept of stereotype threat to social class: The intellectual underperformance of students from low socioeconomic backgrounds. </w:t>
      </w:r>
      <w:r w:rsidRPr="002862BD">
        <w:rPr>
          <w:rFonts w:ascii="Times New Roman" w:hAnsi="Times New Roman" w:cs="Times New Roman"/>
          <w:i/>
          <w:iCs/>
          <w:noProof/>
        </w:rPr>
        <w:t>Personality and Social Psychology Bulletin</w:t>
      </w:r>
      <w:r w:rsidRPr="002862BD">
        <w:rPr>
          <w:rFonts w:ascii="Times New Roman" w:hAnsi="Times New Roman" w:cs="Times New Roman"/>
          <w:noProof/>
        </w:rPr>
        <w:t xml:space="preserve">, </w:t>
      </w:r>
      <w:r w:rsidRPr="002862BD">
        <w:rPr>
          <w:rFonts w:ascii="Times New Roman" w:hAnsi="Times New Roman" w:cs="Times New Roman"/>
          <w:i/>
          <w:iCs/>
          <w:noProof/>
        </w:rPr>
        <w:t>24</w:t>
      </w:r>
      <w:r w:rsidRPr="002862BD">
        <w:rPr>
          <w:rFonts w:ascii="Times New Roman" w:hAnsi="Times New Roman" w:cs="Times New Roman"/>
          <w:noProof/>
        </w:rPr>
        <w:t>, 588–594. https://doi.org/10.1177/0146167298246003</w:t>
      </w:r>
    </w:p>
    <w:p w14:paraId="084EBC72"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Denson, N., &amp; Chang, M. J. (2009). Racial diversity matters: The impact of diversity-related student engagement and institutional context. </w:t>
      </w:r>
      <w:r w:rsidRPr="002862BD">
        <w:rPr>
          <w:rFonts w:ascii="Times New Roman" w:hAnsi="Times New Roman" w:cs="Times New Roman"/>
          <w:i/>
          <w:iCs/>
          <w:noProof/>
        </w:rPr>
        <w:t>American Educational Research Journal</w:t>
      </w:r>
      <w:r w:rsidRPr="002862BD">
        <w:rPr>
          <w:rFonts w:ascii="Times New Roman" w:hAnsi="Times New Roman" w:cs="Times New Roman"/>
          <w:noProof/>
        </w:rPr>
        <w:t xml:space="preserve">, </w:t>
      </w:r>
      <w:r w:rsidRPr="002862BD">
        <w:rPr>
          <w:rFonts w:ascii="Times New Roman" w:hAnsi="Times New Roman" w:cs="Times New Roman"/>
          <w:i/>
          <w:iCs/>
          <w:noProof/>
        </w:rPr>
        <w:lastRenderedPageBreak/>
        <w:t>46</w:t>
      </w:r>
      <w:r w:rsidRPr="002862BD">
        <w:rPr>
          <w:rFonts w:ascii="Times New Roman" w:hAnsi="Times New Roman" w:cs="Times New Roman"/>
          <w:noProof/>
        </w:rPr>
        <w:t>(2), 322–353. https://doi.org/10.3102/0002831208323278</w:t>
      </w:r>
    </w:p>
    <w:p w14:paraId="4FA02406"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Dovidio, J. F., Eller, A., &amp; Hewstone, M. (2011). Improving intergroup relations through direct, extended and other forms of indirect contact. </w:t>
      </w:r>
      <w:r w:rsidRPr="002862BD">
        <w:rPr>
          <w:rFonts w:ascii="Times New Roman" w:hAnsi="Times New Roman" w:cs="Times New Roman"/>
          <w:i/>
          <w:iCs/>
          <w:noProof/>
        </w:rPr>
        <w:t>Group Processes and Intergroup Relations</w:t>
      </w:r>
      <w:r w:rsidRPr="002862BD">
        <w:rPr>
          <w:rFonts w:ascii="Times New Roman" w:hAnsi="Times New Roman" w:cs="Times New Roman"/>
          <w:noProof/>
        </w:rPr>
        <w:t xml:space="preserve">, </w:t>
      </w:r>
      <w:r w:rsidRPr="002862BD">
        <w:rPr>
          <w:rFonts w:ascii="Times New Roman" w:hAnsi="Times New Roman" w:cs="Times New Roman"/>
          <w:i/>
          <w:iCs/>
          <w:noProof/>
        </w:rPr>
        <w:t>14</w:t>
      </w:r>
      <w:r w:rsidRPr="002862BD">
        <w:rPr>
          <w:rFonts w:ascii="Times New Roman" w:hAnsi="Times New Roman" w:cs="Times New Roman"/>
          <w:noProof/>
        </w:rPr>
        <w:t>(2), 147–160. https://doi.org/10.1177/1368430210390555</w:t>
      </w:r>
    </w:p>
    <w:p w14:paraId="4D92E660"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Dovidio, J. F., Hebl, M., Richeson, J. A., &amp; Shelton, J. N. (2006). Nonverbal communication, race, and intergroup interaction. In V. Manusov &amp; M. L. Patterson (Eds.), </w:t>
      </w:r>
      <w:r w:rsidRPr="002862BD">
        <w:rPr>
          <w:rFonts w:ascii="Times New Roman" w:hAnsi="Times New Roman" w:cs="Times New Roman"/>
          <w:i/>
          <w:iCs/>
          <w:noProof/>
        </w:rPr>
        <w:t>The SAGE Handbook of Nonverbal Communication</w:t>
      </w:r>
      <w:r w:rsidRPr="002862BD">
        <w:rPr>
          <w:rFonts w:ascii="Times New Roman" w:hAnsi="Times New Roman" w:cs="Times New Roman"/>
          <w:noProof/>
        </w:rPr>
        <w:t xml:space="preserve"> (pp. 481–500). https://doi.org/10.4135/9781412976152.n25</w:t>
      </w:r>
    </w:p>
    <w:p w14:paraId="179CD5CE"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Engle, J., &amp; Tinto, V. (2008). </w:t>
      </w:r>
      <w:r w:rsidRPr="002862BD">
        <w:rPr>
          <w:rFonts w:ascii="Times New Roman" w:hAnsi="Times New Roman" w:cs="Times New Roman"/>
          <w:i/>
          <w:iCs/>
          <w:noProof/>
        </w:rPr>
        <w:t>Moving beyond access: College success for low-income, first-generation students</w:t>
      </w:r>
      <w:r w:rsidRPr="002862BD">
        <w:rPr>
          <w:rFonts w:ascii="Times New Roman" w:hAnsi="Times New Roman" w:cs="Times New Roman"/>
          <w:noProof/>
        </w:rPr>
        <w:t>. Washington, DC: Pell Institute for the Study of Opportunity in Higher Education (ERIC Document Reproduction Service No. ED504448).</w:t>
      </w:r>
    </w:p>
    <w:p w14:paraId="76C30D02"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Ferguson, G. M., Nguyen, J., &amp; Iturbide, M. I. (2017). Playing up and playing down cultural identity: Introducing cultural influence and cultural variability. </w:t>
      </w:r>
      <w:r w:rsidRPr="002862BD">
        <w:rPr>
          <w:rFonts w:ascii="Times New Roman" w:hAnsi="Times New Roman" w:cs="Times New Roman"/>
          <w:i/>
          <w:iCs/>
          <w:noProof/>
        </w:rPr>
        <w:t>Cultural Diversity and Ethnic Minority Psychology</w:t>
      </w:r>
      <w:r w:rsidRPr="002862BD">
        <w:rPr>
          <w:rFonts w:ascii="Times New Roman" w:hAnsi="Times New Roman" w:cs="Times New Roman"/>
          <w:noProof/>
        </w:rPr>
        <w:t xml:space="preserve">, </w:t>
      </w:r>
      <w:r w:rsidRPr="002862BD">
        <w:rPr>
          <w:rFonts w:ascii="Times New Roman" w:hAnsi="Times New Roman" w:cs="Times New Roman"/>
          <w:i/>
          <w:iCs/>
          <w:noProof/>
        </w:rPr>
        <w:t>23</w:t>
      </w:r>
      <w:r w:rsidRPr="002862BD">
        <w:rPr>
          <w:rFonts w:ascii="Times New Roman" w:hAnsi="Times New Roman" w:cs="Times New Roman"/>
          <w:noProof/>
        </w:rPr>
        <w:t>(1), 109–124.</w:t>
      </w:r>
    </w:p>
    <w:p w14:paraId="33D70960"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Goudeau, S., &amp; Croizet, J. C. (2017). Hidden Advantages and Disadvantages of Social Class: How Classroom Settings Reproduce Social Inequality by Staging Unfair Comparison. </w:t>
      </w:r>
      <w:r w:rsidRPr="002862BD">
        <w:rPr>
          <w:rFonts w:ascii="Times New Roman" w:hAnsi="Times New Roman" w:cs="Times New Roman"/>
          <w:i/>
          <w:iCs/>
          <w:noProof/>
        </w:rPr>
        <w:t>Psychological Science</w:t>
      </w:r>
      <w:r w:rsidRPr="002862BD">
        <w:rPr>
          <w:rFonts w:ascii="Times New Roman" w:hAnsi="Times New Roman" w:cs="Times New Roman"/>
          <w:noProof/>
        </w:rPr>
        <w:t xml:space="preserve">, </w:t>
      </w:r>
      <w:r w:rsidRPr="002862BD">
        <w:rPr>
          <w:rFonts w:ascii="Times New Roman" w:hAnsi="Times New Roman" w:cs="Times New Roman"/>
          <w:i/>
          <w:iCs/>
          <w:noProof/>
        </w:rPr>
        <w:t>28</w:t>
      </w:r>
      <w:r w:rsidRPr="002862BD">
        <w:rPr>
          <w:rFonts w:ascii="Times New Roman" w:hAnsi="Times New Roman" w:cs="Times New Roman"/>
          <w:noProof/>
        </w:rPr>
        <w:t>(2), 162–170. https://doi.org/10.1177/0956797616676600</w:t>
      </w:r>
    </w:p>
    <w:p w14:paraId="5B8F8742"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Gudykunst, W. B., &amp; Shapiro, R. B. (1996). Communication in everyday interpersonal and intergroup encounters. </w:t>
      </w:r>
      <w:r w:rsidRPr="002862BD">
        <w:rPr>
          <w:rFonts w:ascii="Times New Roman" w:hAnsi="Times New Roman" w:cs="Times New Roman"/>
          <w:i/>
          <w:iCs/>
          <w:noProof/>
        </w:rPr>
        <w:t>International Journal of Intercultural Relations</w:t>
      </w:r>
      <w:r w:rsidRPr="002862BD">
        <w:rPr>
          <w:rFonts w:ascii="Times New Roman" w:hAnsi="Times New Roman" w:cs="Times New Roman"/>
          <w:noProof/>
        </w:rPr>
        <w:t xml:space="preserve">, </w:t>
      </w:r>
      <w:r w:rsidRPr="002862BD">
        <w:rPr>
          <w:rFonts w:ascii="Times New Roman" w:hAnsi="Times New Roman" w:cs="Times New Roman"/>
          <w:i/>
          <w:iCs/>
          <w:noProof/>
        </w:rPr>
        <w:t>20</w:t>
      </w:r>
      <w:r w:rsidRPr="002862BD">
        <w:rPr>
          <w:rFonts w:ascii="Times New Roman" w:hAnsi="Times New Roman" w:cs="Times New Roman"/>
          <w:noProof/>
        </w:rPr>
        <w:t>(1), 19–45. https://doi.org/10.1016/0147-1767(96)00037-5</w:t>
      </w:r>
    </w:p>
    <w:p w14:paraId="2C44D195"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Gurin, P., Dey, E., Hurtado, S., &amp; Gurin, G. (2002). Diversity and Higher Education: Theory and Impact on Educational Outcomes. </w:t>
      </w:r>
      <w:r w:rsidRPr="002862BD">
        <w:rPr>
          <w:rFonts w:ascii="Times New Roman" w:hAnsi="Times New Roman" w:cs="Times New Roman"/>
          <w:i/>
          <w:iCs/>
          <w:noProof/>
        </w:rPr>
        <w:t>Harvard Educational Review</w:t>
      </w:r>
      <w:r w:rsidRPr="002862BD">
        <w:rPr>
          <w:rFonts w:ascii="Times New Roman" w:hAnsi="Times New Roman" w:cs="Times New Roman"/>
          <w:noProof/>
        </w:rPr>
        <w:t xml:space="preserve">, </w:t>
      </w:r>
      <w:r w:rsidRPr="002862BD">
        <w:rPr>
          <w:rFonts w:ascii="Times New Roman" w:hAnsi="Times New Roman" w:cs="Times New Roman"/>
          <w:i/>
          <w:iCs/>
          <w:noProof/>
        </w:rPr>
        <w:t>72</w:t>
      </w:r>
      <w:r w:rsidRPr="002862BD">
        <w:rPr>
          <w:rFonts w:ascii="Times New Roman" w:hAnsi="Times New Roman" w:cs="Times New Roman"/>
          <w:noProof/>
        </w:rPr>
        <w:t>(3), 330–367. https://doi.org/10.17763/haer.72.3.01151786u134n051</w:t>
      </w:r>
    </w:p>
    <w:p w14:paraId="1B0F9874" w14:textId="666E8F8C" w:rsidR="005E28A8" w:rsidRPr="002862BD" w:rsidRDefault="005E28A8" w:rsidP="005E28A8">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lastRenderedPageBreak/>
        <w:t>Hayes, Andrew F. (2013). Introduction to mediation, moderation, and conditional process analysis: A regression-based approach. New York, NY: The Guilford Press.</w:t>
      </w:r>
    </w:p>
    <w:p w14:paraId="67291C77" w14:textId="181FE7E2"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Hodson, G., Crisp, R. J., Meleady, R., &amp; Earle, M. (2018). Intergroup Contact as an Agent of Cognitive Liberalization. </w:t>
      </w:r>
      <w:r w:rsidRPr="002862BD">
        <w:rPr>
          <w:rFonts w:ascii="Times New Roman" w:hAnsi="Times New Roman" w:cs="Times New Roman"/>
          <w:i/>
          <w:iCs/>
          <w:noProof/>
        </w:rPr>
        <w:t>Perspectives on Psychological Science</w:t>
      </w:r>
      <w:r w:rsidRPr="002862BD">
        <w:rPr>
          <w:rFonts w:ascii="Times New Roman" w:hAnsi="Times New Roman" w:cs="Times New Roman"/>
          <w:noProof/>
        </w:rPr>
        <w:t xml:space="preserve">, </w:t>
      </w:r>
      <w:r w:rsidRPr="002862BD">
        <w:rPr>
          <w:rFonts w:ascii="Times New Roman" w:hAnsi="Times New Roman" w:cs="Times New Roman"/>
          <w:i/>
          <w:iCs/>
          <w:noProof/>
        </w:rPr>
        <w:t>13</w:t>
      </w:r>
      <w:r w:rsidRPr="002862BD">
        <w:rPr>
          <w:rFonts w:ascii="Times New Roman" w:hAnsi="Times New Roman" w:cs="Times New Roman"/>
          <w:noProof/>
        </w:rPr>
        <w:t>(5), 523–548. https://doi.org/10.1177/1745691617752324</w:t>
      </w:r>
    </w:p>
    <w:p w14:paraId="2F35EB2E"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Hoxby, C. M., &amp; Turner, S. (2019). </w:t>
      </w:r>
      <w:r w:rsidRPr="002862BD">
        <w:rPr>
          <w:rFonts w:ascii="Times New Roman" w:hAnsi="Times New Roman" w:cs="Times New Roman"/>
          <w:i/>
          <w:iCs/>
          <w:noProof/>
        </w:rPr>
        <w:t>Measuring opportunity in U.S. higher education</w:t>
      </w:r>
      <w:r w:rsidRPr="002862BD">
        <w:rPr>
          <w:rFonts w:ascii="Times New Roman" w:hAnsi="Times New Roman" w:cs="Times New Roman"/>
          <w:noProof/>
        </w:rPr>
        <w:t xml:space="preserve"> (No. 25479).</w:t>
      </w:r>
    </w:p>
    <w:p w14:paraId="428C1768"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Hurtado, S. (2005). The next generation of diversity and intergroup relations research. </w:t>
      </w:r>
      <w:r w:rsidRPr="002862BD">
        <w:rPr>
          <w:rFonts w:ascii="Times New Roman" w:hAnsi="Times New Roman" w:cs="Times New Roman"/>
          <w:i/>
          <w:iCs/>
          <w:noProof/>
        </w:rPr>
        <w:t>Journal of Social Issues</w:t>
      </w:r>
      <w:r w:rsidRPr="002862BD">
        <w:rPr>
          <w:rFonts w:ascii="Times New Roman" w:hAnsi="Times New Roman" w:cs="Times New Roman"/>
          <w:noProof/>
        </w:rPr>
        <w:t xml:space="preserve">, </w:t>
      </w:r>
      <w:r w:rsidRPr="002862BD">
        <w:rPr>
          <w:rFonts w:ascii="Times New Roman" w:hAnsi="Times New Roman" w:cs="Times New Roman"/>
          <w:i/>
          <w:iCs/>
          <w:noProof/>
        </w:rPr>
        <w:t>61</w:t>
      </w:r>
      <w:r w:rsidRPr="002862BD">
        <w:rPr>
          <w:rFonts w:ascii="Times New Roman" w:hAnsi="Times New Roman" w:cs="Times New Roman"/>
          <w:noProof/>
        </w:rPr>
        <w:t>(3), 595–610. https://doi.org/10.1111/j.1540-4560.2005.00422.x</w:t>
      </w:r>
    </w:p>
    <w:p w14:paraId="136AC681"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Jones, E. B., &amp; Jackson, J. D. (1990). College Grades and Labor Market Rewards. </w:t>
      </w:r>
      <w:r w:rsidRPr="002862BD">
        <w:rPr>
          <w:rFonts w:ascii="Times New Roman" w:hAnsi="Times New Roman" w:cs="Times New Roman"/>
          <w:i/>
          <w:iCs/>
          <w:noProof/>
        </w:rPr>
        <w:t>The Journal of Human Resources</w:t>
      </w:r>
      <w:r w:rsidRPr="002862BD">
        <w:rPr>
          <w:rFonts w:ascii="Times New Roman" w:hAnsi="Times New Roman" w:cs="Times New Roman"/>
          <w:noProof/>
        </w:rPr>
        <w:t xml:space="preserve">, </w:t>
      </w:r>
      <w:r w:rsidRPr="002862BD">
        <w:rPr>
          <w:rFonts w:ascii="Times New Roman" w:hAnsi="Times New Roman" w:cs="Times New Roman"/>
          <w:i/>
          <w:iCs/>
          <w:noProof/>
        </w:rPr>
        <w:t>25</w:t>
      </w:r>
      <w:r w:rsidRPr="002862BD">
        <w:rPr>
          <w:rFonts w:ascii="Times New Roman" w:hAnsi="Times New Roman" w:cs="Times New Roman"/>
          <w:noProof/>
        </w:rPr>
        <w:t>(2), 253–266. https://doi.org/10.2307/145756</w:t>
      </w:r>
    </w:p>
    <w:p w14:paraId="024DEE8D"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Khoo, P., &amp; Ost, B. (2018). The effect of graduating with honors on earnings. </w:t>
      </w:r>
      <w:r w:rsidRPr="002862BD">
        <w:rPr>
          <w:rFonts w:ascii="Times New Roman" w:hAnsi="Times New Roman" w:cs="Times New Roman"/>
          <w:i/>
          <w:iCs/>
          <w:noProof/>
        </w:rPr>
        <w:t>Labour Economics</w:t>
      </w:r>
      <w:r w:rsidRPr="002862BD">
        <w:rPr>
          <w:rFonts w:ascii="Times New Roman" w:hAnsi="Times New Roman" w:cs="Times New Roman"/>
          <w:noProof/>
        </w:rPr>
        <w:t xml:space="preserve">, </w:t>
      </w:r>
      <w:r w:rsidRPr="002862BD">
        <w:rPr>
          <w:rFonts w:ascii="Times New Roman" w:hAnsi="Times New Roman" w:cs="Times New Roman"/>
          <w:i/>
          <w:iCs/>
          <w:noProof/>
        </w:rPr>
        <w:t>55</w:t>
      </w:r>
      <w:r w:rsidRPr="002862BD">
        <w:rPr>
          <w:rFonts w:ascii="Times New Roman" w:hAnsi="Times New Roman" w:cs="Times New Roman"/>
          <w:noProof/>
        </w:rPr>
        <w:t>(2018), 149–162. https://doi.org/10.1016/j.labeco.2018.05.012</w:t>
      </w:r>
    </w:p>
    <w:p w14:paraId="02C546BB"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Kraus, M W, Piff, P. K., &amp; Keltner, D. (2009). Social class, sense of control, and social explanation. </w:t>
      </w:r>
      <w:r w:rsidRPr="002862BD">
        <w:rPr>
          <w:rFonts w:ascii="Times New Roman" w:hAnsi="Times New Roman" w:cs="Times New Roman"/>
          <w:i/>
          <w:iCs/>
          <w:noProof/>
        </w:rPr>
        <w:t>Journal of Personality and Social Psychology</w:t>
      </w:r>
      <w:r w:rsidRPr="002862BD">
        <w:rPr>
          <w:rFonts w:ascii="Times New Roman" w:hAnsi="Times New Roman" w:cs="Times New Roman"/>
          <w:noProof/>
        </w:rPr>
        <w:t xml:space="preserve">, </w:t>
      </w:r>
      <w:r w:rsidRPr="002862BD">
        <w:rPr>
          <w:rFonts w:ascii="Times New Roman" w:hAnsi="Times New Roman" w:cs="Times New Roman"/>
          <w:i/>
          <w:iCs/>
          <w:noProof/>
        </w:rPr>
        <w:t>97</w:t>
      </w:r>
      <w:r w:rsidRPr="002862BD">
        <w:rPr>
          <w:rFonts w:ascii="Times New Roman" w:hAnsi="Times New Roman" w:cs="Times New Roman"/>
          <w:noProof/>
        </w:rPr>
        <w:t>, 992–1004. https://doi.org/10.1037/a0016357</w:t>
      </w:r>
    </w:p>
    <w:p w14:paraId="65372D8E"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Kraus, Michael W., Torrez, B., Park, J. W. L., &amp; Ghayebi, F. (2019). The reproduction of social class in brief speech. </w:t>
      </w:r>
      <w:r w:rsidRPr="002862BD">
        <w:rPr>
          <w:rFonts w:ascii="Times New Roman" w:hAnsi="Times New Roman" w:cs="Times New Roman"/>
          <w:i/>
          <w:iCs/>
          <w:noProof/>
        </w:rPr>
        <w:t>Proceedings of the National Academy of Sciences</w:t>
      </w:r>
      <w:r w:rsidRPr="002862BD">
        <w:rPr>
          <w:rFonts w:ascii="Times New Roman" w:hAnsi="Times New Roman" w:cs="Times New Roman"/>
          <w:noProof/>
        </w:rPr>
        <w:t>.</w:t>
      </w:r>
    </w:p>
    <w:p w14:paraId="10DB8537"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Langhout, R. D., Drake, P., &amp; Rosselli, F. (2009). Classism in the university setting: Examining student antecedents and outcomes. </w:t>
      </w:r>
      <w:r w:rsidRPr="002862BD">
        <w:rPr>
          <w:rFonts w:ascii="Times New Roman" w:hAnsi="Times New Roman" w:cs="Times New Roman"/>
          <w:i/>
          <w:iCs/>
          <w:noProof/>
        </w:rPr>
        <w:t>Journal of Diversity in Higher Education</w:t>
      </w:r>
      <w:r w:rsidRPr="002862BD">
        <w:rPr>
          <w:rFonts w:ascii="Times New Roman" w:hAnsi="Times New Roman" w:cs="Times New Roman"/>
          <w:noProof/>
        </w:rPr>
        <w:t xml:space="preserve">, </w:t>
      </w:r>
      <w:r w:rsidRPr="002862BD">
        <w:rPr>
          <w:rFonts w:ascii="Times New Roman" w:hAnsi="Times New Roman" w:cs="Times New Roman"/>
          <w:i/>
          <w:iCs/>
          <w:noProof/>
        </w:rPr>
        <w:t>2</w:t>
      </w:r>
      <w:r w:rsidRPr="002862BD">
        <w:rPr>
          <w:rFonts w:ascii="Times New Roman" w:hAnsi="Times New Roman" w:cs="Times New Roman"/>
          <w:noProof/>
        </w:rPr>
        <w:t>, 166–181. https://doi.org/10.1037/a0016209</w:t>
      </w:r>
    </w:p>
    <w:p w14:paraId="509238A4"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Littleford, L. N., Wright, M. O., &amp; Sayoc-Parial, M. (2005). White student’s intergroup anxiety during same-race and interracial interactions: A multimethod approach. </w:t>
      </w:r>
      <w:r w:rsidRPr="002862BD">
        <w:rPr>
          <w:rFonts w:ascii="Times New Roman" w:hAnsi="Times New Roman" w:cs="Times New Roman"/>
          <w:i/>
          <w:iCs/>
          <w:noProof/>
        </w:rPr>
        <w:t xml:space="preserve">Basic and Applied </w:t>
      </w:r>
      <w:r w:rsidRPr="002862BD">
        <w:rPr>
          <w:rFonts w:ascii="Times New Roman" w:hAnsi="Times New Roman" w:cs="Times New Roman"/>
          <w:i/>
          <w:iCs/>
          <w:noProof/>
        </w:rPr>
        <w:lastRenderedPageBreak/>
        <w:t>Social Psychology</w:t>
      </w:r>
      <w:r w:rsidRPr="002862BD">
        <w:rPr>
          <w:rFonts w:ascii="Times New Roman" w:hAnsi="Times New Roman" w:cs="Times New Roman"/>
          <w:noProof/>
        </w:rPr>
        <w:t xml:space="preserve">, </w:t>
      </w:r>
      <w:r w:rsidRPr="002862BD">
        <w:rPr>
          <w:rFonts w:ascii="Times New Roman" w:hAnsi="Times New Roman" w:cs="Times New Roman"/>
          <w:i/>
          <w:iCs/>
          <w:noProof/>
        </w:rPr>
        <w:t>27</w:t>
      </w:r>
      <w:r w:rsidRPr="002862BD">
        <w:rPr>
          <w:rFonts w:ascii="Times New Roman" w:hAnsi="Times New Roman" w:cs="Times New Roman"/>
          <w:noProof/>
        </w:rPr>
        <w:t>(1), 85–94. https://doi.org/10.1207/s15324834basp2701</w:t>
      </w:r>
    </w:p>
    <w:p w14:paraId="1493C51F"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Locks, A. M., Hurtado, S., Bowman, N. A., &amp; Oseguera, L. (2008). Extending notions of campus climate and diversity to students’ transition to college. </w:t>
      </w:r>
      <w:r w:rsidRPr="002862BD">
        <w:rPr>
          <w:rFonts w:ascii="Times New Roman" w:hAnsi="Times New Roman" w:cs="Times New Roman"/>
          <w:i/>
          <w:iCs/>
          <w:noProof/>
        </w:rPr>
        <w:t>Review of Higher Education</w:t>
      </w:r>
      <w:r w:rsidRPr="002862BD">
        <w:rPr>
          <w:rFonts w:ascii="Times New Roman" w:hAnsi="Times New Roman" w:cs="Times New Roman"/>
          <w:noProof/>
        </w:rPr>
        <w:t xml:space="preserve">, </w:t>
      </w:r>
      <w:r w:rsidRPr="002862BD">
        <w:rPr>
          <w:rFonts w:ascii="Times New Roman" w:hAnsi="Times New Roman" w:cs="Times New Roman"/>
          <w:i/>
          <w:iCs/>
          <w:noProof/>
        </w:rPr>
        <w:t>31</w:t>
      </w:r>
      <w:r w:rsidRPr="002862BD">
        <w:rPr>
          <w:rFonts w:ascii="Times New Roman" w:hAnsi="Times New Roman" w:cs="Times New Roman"/>
          <w:noProof/>
        </w:rPr>
        <w:t>(3), 257–285. https://doi.org/10.1353/rhe.2008.0011</w:t>
      </w:r>
    </w:p>
    <w:p w14:paraId="03FDEC10"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MacInnis, C. C., &amp; Page-Gould, E. (2015). How Can Intergroup Interaction Be Bad If Intergroup Contact Is Good? Exploring and Reconciling an Apparent Paradox in the Science of Intergroup Relations. </w:t>
      </w:r>
      <w:r w:rsidRPr="002862BD">
        <w:rPr>
          <w:rFonts w:ascii="Times New Roman" w:hAnsi="Times New Roman" w:cs="Times New Roman"/>
          <w:i/>
          <w:iCs/>
          <w:noProof/>
        </w:rPr>
        <w:t>Perspectives on Psychological Science</w:t>
      </w:r>
      <w:r w:rsidRPr="002862BD">
        <w:rPr>
          <w:rFonts w:ascii="Times New Roman" w:hAnsi="Times New Roman" w:cs="Times New Roman"/>
          <w:noProof/>
        </w:rPr>
        <w:t xml:space="preserve">, </w:t>
      </w:r>
      <w:r w:rsidRPr="002862BD">
        <w:rPr>
          <w:rFonts w:ascii="Times New Roman" w:hAnsi="Times New Roman" w:cs="Times New Roman"/>
          <w:i/>
          <w:iCs/>
          <w:noProof/>
        </w:rPr>
        <w:t>10</w:t>
      </w:r>
      <w:r w:rsidRPr="002862BD">
        <w:rPr>
          <w:rFonts w:ascii="Times New Roman" w:hAnsi="Times New Roman" w:cs="Times New Roman"/>
          <w:noProof/>
        </w:rPr>
        <w:t>(3), 307–327. https://doi.org/10.1177/1745691614568482</w:t>
      </w:r>
    </w:p>
    <w:p w14:paraId="3F55E553"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Martin, G. L., Williams, B., &amp; Reynolds Young, C. (2018). Understanding Social Class as Identity. </w:t>
      </w:r>
      <w:r w:rsidRPr="002862BD">
        <w:rPr>
          <w:rFonts w:ascii="Times New Roman" w:hAnsi="Times New Roman" w:cs="Times New Roman"/>
          <w:i/>
          <w:iCs/>
          <w:noProof/>
        </w:rPr>
        <w:t>New Directions for Student Services</w:t>
      </w:r>
      <w:r w:rsidRPr="002862BD">
        <w:rPr>
          <w:rFonts w:ascii="Times New Roman" w:hAnsi="Times New Roman" w:cs="Times New Roman"/>
          <w:noProof/>
        </w:rPr>
        <w:t xml:space="preserve">, </w:t>
      </w:r>
      <w:r w:rsidRPr="002862BD">
        <w:rPr>
          <w:rFonts w:ascii="Times New Roman" w:hAnsi="Times New Roman" w:cs="Times New Roman"/>
          <w:i/>
          <w:iCs/>
          <w:noProof/>
        </w:rPr>
        <w:t>2018</w:t>
      </w:r>
      <w:r w:rsidRPr="002862BD">
        <w:rPr>
          <w:rFonts w:ascii="Times New Roman" w:hAnsi="Times New Roman" w:cs="Times New Roman"/>
          <w:noProof/>
        </w:rPr>
        <w:t>(162), 9–18. https://doi.org/10.1002/ss.20258</w:t>
      </w:r>
    </w:p>
    <w:p w14:paraId="5D4B6DE1"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Martinez, J. A., Sher, K. J., Krull, J. L., &amp; Wood, P. K. (2009). Blue-collar scholars?: Mediators and moderators of university attrition in first-generation college students. </w:t>
      </w:r>
      <w:r w:rsidRPr="002862BD">
        <w:rPr>
          <w:rFonts w:ascii="Times New Roman" w:hAnsi="Times New Roman" w:cs="Times New Roman"/>
          <w:i/>
          <w:iCs/>
          <w:noProof/>
        </w:rPr>
        <w:t>Journal of College Student Development</w:t>
      </w:r>
      <w:r w:rsidRPr="002862BD">
        <w:rPr>
          <w:rFonts w:ascii="Times New Roman" w:hAnsi="Times New Roman" w:cs="Times New Roman"/>
          <w:noProof/>
        </w:rPr>
        <w:t xml:space="preserve">, </w:t>
      </w:r>
      <w:r w:rsidRPr="002862BD">
        <w:rPr>
          <w:rFonts w:ascii="Times New Roman" w:hAnsi="Times New Roman" w:cs="Times New Roman"/>
          <w:i/>
          <w:iCs/>
          <w:noProof/>
        </w:rPr>
        <w:t>50</w:t>
      </w:r>
      <w:r w:rsidRPr="002862BD">
        <w:rPr>
          <w:rFonts w:ascii="Times New Roman" w:hAnsi="Times New Roman" w:cs="Times New Roman"/>
          <w:noProof/>
        </w:rPr>
        <w:t>(1), 87–103. https://doi.org/10.1353/csd.0.0053.Blue-Collar</w:t>
      </w:r>
    </w:p>
    <w:p w14:paraId="31C32A94"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Mendes, W. B., Blascovich, J., Lickel, B., &amp; Hunter, S. (2002). Challenge and threat during social interactions with White and Black men. </w:t>
      </w:r>
      <w:r w:rsidRPr="002862BD">
        <w:rPr>
          <w:rFonts w:ascii="Times New Roman" w:hAnsi="Times New Roman" w:cs="Times New Roman"/>
          <w:i/>
          <w:iCs/>
          <w:noProof/>
        </w:rPr>
        <w:t>Personality and Social Psychology Bulletin</w:t>
      </w:r>
      <w:r w:rsidRPr="002862BD">
        <w:rPr>
          <w:rFonts w:ascii="Times New Roman" w:hAnsi="Times New Roman" w:cs="Times New Roman"/>
          <w:noProof/>
        </w:rPr>
        <w:t xml:space="preserve">, </w:t>
      </w:r>
      <w:r w:rsidRPr="002862BD">
        <w:rPr>
          <w:rFonts w:ascii="Times New Roman" w:hAnsi="Times New Roman" w:cs="Times New Roman"/>
          <w:i/>
          <w:iCs/>
          <w:noProof/>
        </w:rPr>
        <w:t>28</w:t>
      </w:r>
      <w:r w:rsidRPr="002862BD">
        <w:rPr>
          <w:rFonts w:ascii="Times New Roman" w:hAnsi="Times New Roman" w:cs="Times New Roman"/>
          <w:noProof/>
        </w:rPr>
        <w:t>, 939–952. https://doi.org/10.1177/014616720202800707</w:t>
      </w:r>
    </w:p>
    <w:p w14:paraId="27454170"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Mendoza-Denton, R., &amp; Page-Gould, E. (2008). Can cross-group friendships influence minority students’ well-being at historically white universities? </w:t>
      </w:r>
      <w:r w:rsidRPr="002862BD">
        <w:rPr>
          <w:rFonts w:ascii="Times New Roman" w:hAnsi="Times New Roman" w:cs="Times New Roman"/>
          <w:i/>
          <w:iCs/>
          <w:noProof/>
        </w:rPr>
        <w:t>Psychological Science</w:t>
      </w:r>
      <w:r w:rsidRPr="002862BD">
        <w:rPr>
          <w:rFonts w:ascii="Times New Roman" w:hAnsi="Times New Roman" w:cs="Times New Roman"/>
          <w:noProof/>
        </w:rPr>
        <w:t xml:space="preserve">, </w:t>
      </w:r>
      <w:r w:rsidRPr="002862BD">
        <w:rPr>
          <w:rFonts w:ascii="Times New Roman" w:hAnsi="Times New Roman" w:cs="Times New Roman"/>
          <w:i/>
          <w:iCs/>
          <w:noProof/>
        </w:rPr>
        <w:t>19</w:t>
      </w:r>
      <w:r w:rsidRPr="002862BD">
        <w:rPr>
          <w:rFonts w:ascii="Times New Roman" w:hAnsi="Times New Roman" w:cs="Times New Roman"/>
          <w:noProof/>
        </w:rPr>
        <w:t>(9), 933–939. https://doi.org/10.1111/j.1467-9280.2008.02179.x</w:t>
      </w:r>
    </w:p>
    <w:p w14:paraId="26EC3F14"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Mollica, K. A., Gray, B., &amp; Treviño, L. K. (2003). Racial homophily and its persistence in newcomers’ social networks. </w:t>
      </w:r>
      <w:r w:rsidRPr="002862BD">
        <w:rPr>
          <w:rFonts w:ascii="Times New Roman" w:hAnsi="Times New Roman" w:cs="Times New Roman"/>
          <w:i/>
          <w:iCs/>
          <w:noProof/>
        </w:rPr>
        <w:t>Organization Science</w:t>
      </w:r>
      <w:r w:rsidRPr="002862BD">
        <w:rPr>
          <w:rFonts w:ascii="Times New Roman" w:hAnsi="Times New Roman" w:cs="Times New Roman"/>
          <w:noProof/>
        </w:rPr>
        <w:t xml:space="preserve">, </w:t>
      </w:r>
      <w:r w:rsidRPr="002862BD">
        <w:rPr>
          <w:rFonts w:ascii="Times New Roman" w:hAnsi="Times New Roman" w:cs="Times New Roman"/>
          <w:i/>
          <w:iCs/>
          <w:noProof/>
        </w:rPr>
        <w:t>14</w:t>
      </w:r>
      <w:r w:rsidRPr="002862BD">
        <w:rPr>
          <w:rFonts w:ascii="Times New Roman" w:hAnsi="Times New Roman" w:cs="Times New Roman"/>
          <w:noProof/>
        </w:rPr>
        <w:t>(2), 123–136.</w:t>
      </w:r>
    </w:p>
    <w:p w14:paraId="503CB07D"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lastRenderedPageBreak/>
        <w:t xml:space="preserve">Murphy, M., &amp; Zirkel, S. (2015). Race and belonging in school: How anticipated and experienced belonging affect choice, persistence, and performance. </w:t>
      </w:r>
      <w:r w:rsidRPr="002862BD">
        <w:rPr>
          <w:rFonts w:ascii="Times New Roman" w:hAnsi="Times New Roman" w:cs="Times New Roman"/>
          <w:i/>
          <w:iCs/>
          <w:noProof/>
        </w:rPr>
        <w:t>Teachers College Record</w:t>
      </w:r>
      <w:r w:rsidRPr="002862BD">
        <w:rPr>
          <w:rFonts w:ascii="Times New Roman" w:hAnsi="Times New Roman" w:cs="Times New Roman"/>
          <w:noProof/>
        </w:rPr>
        <w:t xml:space="preserve">, </w:t>
      </w:r>
      <w:r w:rsidRPr="002862BD">
        <w:rPr>
          <w:rFonts w:ascii="Times New Roman" w:hAnsi="Times New Roman" w:cs="Times New Roman"/>
          <w:i/>
          <w:iCs/>
          <w:noProof/>
        </w:rPr>
        <w:t>117</w:t>
      </w:r>
      <w:r w:rsidRPr="002862BD">
        <w:rPr>
          <w:rFonts w:ascii="Times New Roman" w:hAnsi="Times New Roman" w:cs="Times New Roman"/>
          <w:noProof/>
        </w:rPr>
        <w:t>(12), 1–40.</w:t>
      </w:r>
    </w:p>
    <w:p w14:paraId="434B9D87"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Nezlek, J. B. (1993). Interpersonal Relations and Group: The Stability of Social Interaction. </w:t>
      </w:r>
      <w:r w:rsidRPr="002862BD">
        <w:rPr>
          <w:rFonts w:ascii="Times New Roman" w:hAnsi="Times New Roman" w:cs="Times New Roman"/>
          <w:i/>
          <w:iCs/>
          <w:noProof/>
        </w:rPr>
        <w:t>Journal of Personality and Social Psychology</w:t>
      </w:r>
      <w:r w:rsidRPr="002862BD">
        <w:rPr>
          <w:rFonts w:ascii="Times New Roman" w:hAnsi="Times New Roman" w:cs="Times New Roman"/>
          <w:noProof/>
        </w:rPr>
        <w:t xml:space="preserve">, </w:t>
      </w:r>
      <w:r w:rsidRPr="002862BD">
        <w:rPr>
          <w:rFonts w:ascii="Times New Roman" w:hAnsi="Times New Roman" w:cs="Times New Roman"/>
          <w:i/>
          <w:iCs/>
          <w:noProof/>
        </w:rPr>
        <w:t>65</w:t>
      </w:r>
      <w:r w:rsidRPr="002862BD">
        <w:rPr>
          <w:rFonts w:ascii="Times New Roman" w:hAnsi="Times New Roman" w:cs="Times New Roman"/>
          <w:noProof/>
        </w:rPr>
        <w:t>(5), 930–941.</w:t>
      </w:r>
    </w:p>
    <w:p w14:paraId="46E71005"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Ostrove, J.M., &amp; Long, S. M. (2007). Social class and belonging: Implications for college adjustment. </w:t>
      </w:r>
      <w:r w:rsidRPr="002862BD">
        <w:rPr>
          <w:rFonts w:ascii="Times New Roman" w:hAnsi="Times New Roman" w:cs="Times New Roman"/>
          <w:i/>
          <w:iCs/>
          <w:noProof/>
        </w:rPr>
        <w:t>The Review of Higher Education</w:t>
      </w:r>
      <w:r w:rsidRPr="002862BD">
        <w:rPr>
          <w:rFonts w:ascii="Times New Roman" w:hAnsi="Times New Roman" w:cs="Times New Roman"/>
          <w:noProof/>
        </w:rPr>
        <w:t xml:space="preserve">, </w:t>
      </w:r>
      <w:r w:rsidRPr="002862BD">
        <w:rPr>
          <w:rFonts w:ascii="Times New Roman" w:hAnsi="Times New Roman" w:cs="Times New Roman"/>
          <w:i/>
          <w:iCs/>
          <w:noProof/>
        </w:rPr>
        <w:t>30</w:t>
      </w:r>
      <w:r w:rsidRPr="002862BD">
        <w:rPr>
          <w:rFonts w:ascii="Times New Roman" w:hAnsi="Times New Roman" w:cs="Times New Roman"/>
          <w:noProof/>
        </w:rPr>
        <w:t>, 363–389. https://doi.org/10.1353/rhe.2007.0028</w:t>
      </w:r>
    </w:p>
    <w:p w14:paraId="295E70B3" w14:textId="229BCD6A"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Ostrove, Joan M., &amp; Cole, E. R. (2003). Privileging class: Toward a critical psychology of social class in the context of education. </w:t>
      </w:r>
      <w:r w:rsidRPr="002862BD">
        <w:rPr>
          <w:rFonts w:ascii="Times New Roman" w:hAnsi="Times New Roman" w:cs="Times New Roman"/>
          <w:i/>
          <w:iCs/>
          <w:noProof/>
        </w:rPr>
        <w:t>Journal of Social Issues</w:t>
      </w:r>
      <w:r w:rsidRPr="002862BD">
        <w:rPr>
          <w:rFonts w:ascii="Times New Roman" w:hAnsi="Times New Roman" w:cs="Times New Roman"/>
          <w:noProof/>
        </w:rPr>
        <w:t xml:space="preserve">, </w:t>
      </w:r>
      <w:r w:rsidRPr="002862BD">
        <w:rPr>
          <w:rFonts w:ascii="Times New Roman" w:hAnsi="Times New Roman" w:cs="Times New Roman"/>
          <w:i/>
          <w:iCs/>
          <w:noProof/>
        </w:rPr>
        <w:t>59</w:t>
      </w:r>
      <w:r w:rsidRPr="002862BD">
        <w:rPr>
          <w:rFonts w:ascii="Times New Roman" w:hAnsi="Times New Roman" w:cs="Times New Roman"/>
          <w:noProof/>
        </w:rPr>
        <w:t>(4), 677–692. https://doi.org/10.1046/j.0022-4537.2003.00084.x</w:t>
      </w:r>
    </w:p>
    <w:p w14:paraId="79D29448" w14:textId="16ABEBC3" w:rsidR="00CC6E04" w:rsidRPr="002862BD" w:rsidRDefault="00CC6E04" w:rsidP="00CC6E04">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Page-Gould, E. (2012). To whom can I turn? Maintenance of positive intergroup relations in the face of intergroup conflict. </w:t>
      </w:r>
      <w:r w:rsidRPr="002862BD">
        <w:rPr>
          <w:rFonts w:ascii="Times New Roman" w:hAnsi="Times New Roman" w:cs="Times New Roman"/>
          <w:i/>
          <w:iCs/>
          <w:noProof/>
        </w:rPr>
        <w:t>Social Psychological and Personality Science</w:t>
      </w:r>
      <w:r w:rsidRPr="002862BD">
        <w:rPr>
          <w:rFonts w:ascii="Times New Roman" w:hAnsi="Times New Roman" w:cs="Times New Roman"/>
          <w:noProof/>
        </w:rPr>
        <w:t>, </w:t>
      </w:r>
      <w:r w:rsidRPr="002862BD">
        <w:rPr>
          <w:rFonts w:ascii="Times New Roman" w:hAnsi="Times New Roman" w:cs="Times New Roman"/>
          <w:i/>
          <w:iCs/>
          <w:noProof/>
        </w:rPr>
        <w:t>3</w:t>
      </w:r>
      <w:r w:rsidRPr="002862BD">
        <w:rPr>
          <w:rFonts w:ascii="Times New Roman" w:hAnsi="Times New Roman" w:cs="Times New Roman"/>
          <w:noProof/>
        </w:rPr>
        <w:t>(4), 462-470. doi: 10.1177/1948550611426937</w:t>
      </w:r>
    </w:p>
    <w:p w14:paraId="2716578C"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Pascarella, E., Pierson, C. T., Wolniak, G. C., &amp; Terenzini, P. T. (2004). First-generation college students: Additional evidence on college experiences and outcomes. </w:t>
      </w:r>
      <w:r w:rsidRPr="002862BD">
        <w:rPr>
          <w:rFonts w:ascii="Times New Roman" w:hAnsi="Times New Roman" w:cs="Times New Roman"/>
          <w:i/>
          <w:iCs/>
          <w:noProof/>
        </w:rPr>
        <w:t>The Journal of Higher Education</w:t>
      </w:r>
      <w:r w:rsidRPr="002862BD">
        <w:rPr>
          <w:rFonts w:ascii="Times New Roman" w:hAnsi="Times New Roman" w:cs="Times New Roman"/>
          <w:noProof/>
        </w:rPr>
        <w:t xml:space="preserve">, </w:t>
      </w:r>
      <w:r w:rsidRPr="002862BD">
        <w:rPr>
          <w:rFonts w:ascii="Times New Roman" w:hAnsi="Times New Roman" w:cs="Times New Roman"/>
          <w:i/>
          <w:iCs/>
          <w:noProof/>
        </w:rPr>
        <w:t>75</w:t>
      </w:r>
      <w:r w:rsidRPr="002862BD">
        <w:rPr>
          <w:rFonts w:ascii="Times New Roman" w:hAnsi="Times New Roman" w:cs="Times New Roman"/>
          <w:noProof/>
        </w:rPr>
        <w:t>, 249–284. https://doi.org/10.1353/jhe.2004.0016</w:t>
      </w:r>
    </w:p>
    <w:p w14:paraId="1F296B81"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Pascarella, E. T., Martin, G. L., Hanson, J. M., Trolian, T. L., Gillig, B., &amp; Blaich, C. (2014). Effects of diversity experiences on critical thinking skills over 4 years of college. </w:t>
      </w:r>
      <w:r w:rsidRPr="002862BD">
        <w:rPr>
          <w:rFonts w:ascii="Times New Roman" w:hAnsi="Times New Roman" w:cs="Times New Roman"/>
          <w:i/>
          <w:iCs/>
          <w:noProof/>
        </w:rPr>
        <w:t>Journal of College Student Development</w:t>
      </w:r>
      <w:r w:rsidRPr="002862BD">
        <w:rPr>
          <w:rFonts w:ascii="Times New Roman" w:hAnsi="Times New Roman" w:cs="Times New Roman"/>
          <w:noProof/>
        </w:rPr>
        <w:t xml:space="preserve">, </w:t>
      </w:r>
      <w:r w:rsidRPr="002862BD">
        <w:rPr>
          <w:rFonts w:ascii="Times New Roman" w:hAnsi="Times New Roman" w:cs="Times New Roman"/>
          <w:i/>
          <w:iCs/>
          <w:noProof/>
        </w:rPr>
        <w:t>55</w:t>
      </w:r>
      <w:r w:rsidRPr="002862BD">
        <w:rPr>
          <w:rFonts w:ascii="Times New Roman" w:hAnsi="Times New Roman" w:cs="Times New Roman"/>
          <w:noProof/>
        </w:rPr>
        <w:t>(1), 86–92. https://doi.org/10.1353/csd.2014.0009</w:t>
      </w:r>
    </w:p>
    <w:p w14:paraId="130DFEF2"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Pittman, L. D., &amp; Richmond, A. (2007). Academic and psychological functioning in late adolescence: The importance of school belongin. </w:t>
      </w:r>
      <w:r w:rsidRPr="002862BD">
        <w:rPr>
          <w:rFonts w:ascii="Times New Roman" w:hAnsi="Times New Roman" w:cs="Times New Roman"/>
          <w:i/>
          <w:iCs/>
          <w:noProof/>
        </w:rPr>
        <w:t>Journal of Experimental Education</w:t>
      </w:r>
      <w:r w:rsidRPr="002862BD">
        <w:rPr>
          <w:rFonts w:ascii="Times New Roman" w:hAnsi="Times New Roman" w:cs="Times New Roman"/>
          <w:noProof/>
        </w:rPr>
        <w:t xml:space="preserve">, </w:t>
      </w:r>
      <w:r w:rsidRPr="002862BD">
        <w:rPr>
          <w:rFonts w:ascii="Times New Roman" w:hAnsi="Times New Roman" w:cs="Times New Roman"/>
          <w:i/>
          <w:iCs/>
          <w:noProof/>
        </w:rPr>
        <w:t>75</w:t>
      </w:r>
      <w:r w:rsidRPr="002862BD">
        <w:rPr>
          <w:rFonts w:ascii="Times New Roman" w:hAnsi="Times New Roman" w:cs="Times New Roman"/>
          <w:noProof/>
        </w:rPr>
        <w:t>(4), 270–290. https://doi.org/10.3200/JEXE.75.4.270-292</w:t>
      </w:r>
    </w:p>
    <w:p w14:paraId="6B6C0EB2" w14:textId="32FFC130" w:rsidR="00072E26" w:rsidRPr="002862BD" w:rsidRDefault="00072E26"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lastRenderedPageBreak/>
        <w:t xml:space="preserve">Rheinschmidt-Same, M., John-Henderson, N. A., &amp; Mendoza-Denton, R. (2017). Ethnically-based theme house residency and expected discrimination predict downstream markers of inflammation among college students. </w:t>
      </w:r>
      <w:r w:rsidRPr="002862BD">
        <w:rPr>
          <w:rFonts w:ascii="Times New Roman" w:hAnsi="Times New Roman" w:cs="Times New Roman"/>
          <w:i/>
          <w:iCs/>
          <w:noProof/>
        </w:rPr>
        <w:t>Social Psychological and Personality Science</w:t>
      </w:r>
      <w:r w:rsidRPr="002862BD">
        <w:rPr>
          <w:rFonts w:ascii="Times New Roman" w:hAnsi="Times New Roman" w:cs="Times New Roman"/>
          <w:noProof/>
        </w:rPr>
        <w:t xml:space="preserve">, </w:t>
      </w:r>
      <w:r w:rsidRPr="002862BD">
        <w:rPr>
          <w:rFonts w:ascii="Times New Roman" w:hAnsi="Times New Roman" w:cs="Times New Roman"/>
          <w:i/>
          <w:iCs/>
          <w:noProof/>
        </w:rPr>
        <w:t>8</w:t>
      </w:r>
      <w:r w:rsidRPr="002862BD">
        <w:rPr>
          <w:rFonts w:ascii="Times New Roman" w:hAnsi="Times New Roman" w:cs="Times New Roman"/>
          <w:noProof/>
        </w:rPr>
        <w:t>(1), 102-111. https://doi.org/10.1177/1948550616662130</w:t>
      </w:r>
    </w:p>
    <w:p w14:paraId="1AFA3D8B" w14:textId="4D26FAB0"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Shelton, N., Douglass, S., Garcia, R. L., Yip, T., &amp; Trail, T. E. (2014). Feeling (Mis)Understood and Intergroup Friendships in Interracial Interactions. </w:t>
      </w:r>
      <w:r w:rsidRPr="002862BD">
        <w:rPr>
          <w:rFonts w:ascii="Times New Roman" w:hAnsi="Times New Roman" w:cs="Times New Roman"/>
          <w:i/>
          <w:iCs/>
          <w:noProof/>
        </w:rPr>
        <w:t>Personality and Social Psychology Bulletin</w:t>
      </w:r>
      <w:r w:rsidRPr="002862BD">
        <w:rPr>
          <w:rFonts w:ascii="Times New Roman" w:hAnsi="Times New Roman" w:cs="Times New Roman"/>
          <w:noProof/>
        </w:rPr>
        <w:t xml:space="preserve">, </w:t>
      </w:r>
      <w:r w:rsidRPr="002862BD">
        <w:rPr>
          <w:rFonts w:ascii="Times New Roman" w:hAnsi="Times New Roman" w:cs="Times New Roman"/>
          <w:i/>
          <w:iCs/>
          <w:noProof/>
        </w:rPr>
        <w:t>40</w:t>
      </w:r>
      <w:r w:rsidRPr="002862BD">
        <w:rPr>
          <w:rFonts w:ascii="Times New Roman" w:hAnsi="Times New Roman" w:cs="Times New Roman"/>
          <w:noProof/>
        </w:rPr>
        <w:t>(9), 1193–1204. https://doi.org/10.1177/0146167214538459</w:t>
      </w:r>
    </w:p>
    <w:p w14:paraId="0D17B6BF"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Shook, N. J., &amp; Clay, R. (2012). Interracial roommate relationships: A mechanism for promoting sense of belonging at university and academic performance. </w:t>
      </w:r>
      <w:r w:rsidRPr="002862BD">
        <w:rPr>
          <w:rFonts w:ascii="Times New Roman" w:hAnsi="Times New Roman" w:cs="Times New Roman"/>
          <w:i/>
          <w:iCs/>
          <w:noProof/>
        </w:rPr>
        <w:t>Journal of Experimental Social Psychology</w:t>
      </w:r>
      <w:r w:rsidRPr="002862BD">
        <w:rPr>
          <w:rFonts w:ascii="Times New Roman" w:hAnsi="Times New Roman" w:cs="Times New Roman"/>
          <w:noProof/>
        </w:rPr>
        <w:t xml:space="preserve">, </w:t>
      </w:r>
      <w:r w:rsidRPr="002862BD">
        <w:rPr>
          <w:rFonts w:ascii="Times New Roman" w:hAnsi="Times New Roman" w:cs="Times New Roman"/>
          <w:i/>
          <w:iCs/>
          <w:noProof/>
        </w:rPr>
        <w:t>48</w:t>
      </w:r>
      <w:r w:rsidRPr="002862BD">
        <w:rPr>
          <w:rFonts w:ascii="Times New Roman" w:hAnsi="Times New Roman" w:cs="Times New Roman"/>
          <w:noProof/>
        </w:rPr>
        <w:t>(5), 1168–1172. https://doi.org/10.1016/j.jesp.2012.05.005</w:t>
      </w:r>
    </w:p>
    <w:p w14:paraId="61CA682B"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Soria, K. M., &amp; Stebleton, M. J. (2013). Social capital, academic engagement, and sense of belonging among working-class college students. </w:t>
      </w:r>
      <w:r w:rsidRPr="002862BD">
        <w:rPr>
          <w:rFonts w:ascii="Times New Roman" w:hAnsi="Times New Roman" w:cs="Times New Roman"/>
          <w:i/>
          <w:iCs/>
          <w:noProof/>
        </w:rPr>
        <w:t>College Student Affairs Journal</w:t>
      </w:r>
      <w:r w:rsidRPr="002862BD">
        <w:rPr>
          <w:rFonts w:ascii="Times New Roman" w:hAnsi="Times New Roman" w:cs="Times New Roman"/>
          <w:noProof/>
        </w:rPr>
        <w:t xml:space="preserve">, </w:t>
      </w:r>
      <w:r w:rsidRPr="002862BD">
        <w:rPr>
          <w:rFonts w:ascii="Times New Roman" w:hAnsi="Times New Roman" w:cs="Times New Roman"/>
          <w:i/>
          <w:iCs/>
          <w:noProof/>
        </w:rPr>
        <w:t>31</w:t>
      </w:r>
      <w:r w:rsidRPr="002862BD">
        <w:rPr>
          <w:rFonts w:ascii="Times New Roman" w:hAnsi="Times New Roman" w:cs="Times New Roman"/>
          <w:noProof/>
        </w:rPr>
        <w:t>, 139–153.</w:t>
      </w:r>
    </w:p>
    <w:p w14:paraId="2D0B2EF6"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Stearns, E., Buchmann, C., &amp; Bonneau, K. (2009). Interracial friendships in the transition to college: Do birds of a feather flock together once they leave the nest? </w:t>
      </w:r>
      <w:r w:rsidRPr="002862BD">
        <w:rPr>
          <w:rFonts w:ascii="Times New Roman" w:hAnsi="Times New Roman" w:cs="Times New Roman"/>
          <w:i/>
          <w:iCs/>
          <w:noProof/>
        </w:rPr>
        <w:t>Sociology of Education</w:t>
      </w:r>
      <w:r w:rsidRPr="002862BD">
        <w:rPr>
          <w:rFonts w:ascii="Times New Roman" w:hAnsi="Times New Roman" w:cs="Times New Roman"/>
          <w:noProof/>
        </w:rPr>
        <w:t xml:space="preserve">, </w:t>
      </w:r>
      <w:r w:rsidRPr="002862BD">
        <w:rPr>
          <w:rFonts w:ascii="Times New Roman" w:hAnsi="Times New Roman" w:cs="Times New Roman"/>
          <w:i/>
          <w:iCs/>
          <w:noProof/>
        </w:rPr>
        <w:t>82</w:t>
      </w:r>
      <w:r w:rsidRPr="002862BD">
        <w:rPr>
          <w:rFonts w:ascii="Times New Roman" w:hAnsi="Times New Roman" w:cs="Times New Roman"/>
          <w:noProof/>
        </w:rPr>
        <w:t>(2), 173–195. https://doi.org/10.1177/003804070908200204</w:t>
      </w:r>
    </w:p>
    <w:p w14:paraId="21155814"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Stephan, W. G., &amp; Stephan, C. W. (1985). Intergroup Anxiety. </w:t>
      </w:r>
      <w:r w:rsidRPr="002862BD">
        <w:rPr>
          <w:rFonts w:ascii="Times New Roman" w:hAnsi="Times New Roman" w:cs="Times New Roman"/>
          <w:i/>
          <w:iCs/>
          <w:noProof/>
        </w:rPr>
        <w:t>Journal of Social Issues</w:t>
      </w:r>
      <w:r w:rsidRPr="002862BD">
        <w:rPr>
          <w:rFonts w:ascii="Times New Roman" w:hAnsi="Times New Roman" w:cs="Times New Roman"/>
          <w:noProof/>
        </w:rPr>
        <w:t xml:space="preserve">, </w:t>
      </w:r>
      <w:r w:rsidRPr="002862BD">
        <w:rPr>
          <w:rFonts w:ascii="Times New Roman" w:hAnsi="Times New Roman" w:cs="Times New Roman"/>
          <w:i/>
          <w:iCs/>
          <w:noProof/>
        </w:rPr>
        <w:t>41</w:t>
      </w:r>
      <w:r w:rsidRPr="002862BD">
        <w:rPr>
          <w:rFonts w:ascii="Times New Roman" w:hAnsi="Times New Roman" w:cs="Times New Roman"/>
          <w:noProof/>
        </w:rPr>
        <w:t>(3), 157–175. https://doi.org/10.1111/j.1540-4560.1985.tb01134.x</w:t>
      </w:r>
    </w:p>
    <w:p w14:paraId="4AE0C065"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Stephens, N. M., Townsend, S. S. M., Hamedani, M. G., Destin, M., &amp; Manzo, V. (2015). A difference-education intervention equips first-generation college students to thrive in the face of stressful college situations. </w:t>
      </w:r>
      <w:r w:rsidRPr="002862BD">
        <w:rPr>
          <w:rFonts w:ascii="Times New Roman" w:hAnsi="Times New Roman" w:cs="Times New Roman"/>
          <w:i/>
          <w:iCs/>
          <w:noProof/>
        </w:rPr>
        <w:t>Psychological Science</w:t>
      </w:r>
      <w:r w:rsidRPr="002862BD">
        <w:rPr>
          <w:rFonts w:ascii="Times New Roman" w:hAnsi="Times New Roman" w:cs="Times New Roman"/>
          <w:noProof/>
        </w:rPr>
        <w:t xml:space="preserve">, </w:t>
      </w:r>
      <w:r w:rsidRPr="002862BD">
        <w:rPr>
          <w:rFonts w:ascii="Times New Roman" w:hAnsi="Times New Roman" w:cs="Times New Roman"/>
          <w:i/>
          <w:iCs/>
          <w:noProof/>
        </w:rPr>
        <w:t>26</w:t>
      </w:r>
      <w:r w:rsidRPr="002862BD">
        <w:rPr>
          <w:rFonts w:ascii="Times New Roman" w:hAnsi="Times New Roman" w:cs="Times New Roman"/>
          <w:noProof/>
        </w:rPr>
        <w:t>, 1556–1566. https://doi.org/10.1177/0956797615593501</w:t>
      </w:r>
    </w:p>
    <w:p w14:paraId="2B41C752"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Stephens, Nicole M., Hamedani, M. G., &amp; Townsend, S. S. M. (2019). Difference matters: </w:t>
      </w:r>
      <w:r w:rsidRPr="002862BD">
        <w:rPr>
          <w:rFonts w:ascii="Times New Roman" w:hAnsi="Times New Roman" w:cs="Times New Roman"/>
          <w:noProof/>
        </w:rPr>
        <w:lastRenderedPageBreak/>
        <w:t xml:space="preserve">Teaching students a contextual theory of difference can help them succeed. </w:t>
      </w:r>
      <w:r w:rsidRPr="002862BD">
        <w:rPr>
          <w:rFonts w:ascii="Times New Roman" w:hAnsi="Times New Roman" w:cs="Times New Roman"/>
          <w:i/>
          <w:iCs/>
          <w:noProof/>
        </w:rPr>
        <w:t>Perspectives on Psychological Science</w:t>
      </w:r>
      <w:r w:rsidRPr="002862BD">
        <w:rPr>
          <w:rFonts w:ascii="Times New Roman" w:hAnsi="Times New Roman" w:cs="Times New Roman"/>
          <w:noProof/>
        </w:rPr>
        <w:t xml:space="preserve">, </w:t>
      </w:r>
      <w:r w:rsidRPr="002862BD">
        <w:rPr>
          <w:rFonts w:ascii="Times New Roman" w:hAnsi="Times New Roman" w:cs="Times New Roman"/>
          <w:i/>
          <w:iCs/>
          <w:noProof/>
        </w:rPr>
        <w:t>14</w:t>
      </w:r>
      <w:r w:rsidRPr="002862BD">
        <w:rPr>
          <w:rFonts w:ascii="Times New Roman" w:hAnsi="Times New Roman" w:cs="Times New Roman"/>
          <w:noProof/>
        </w:rPr>
        <w:t>, 156–174. https://doi.org/10.1177/1745691618797957</w:t>
      </w:r>
    </w:p>
    <w:p w14:paraId="15886C75"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Stephens, Nicole M., Hamedani, M. H., &amp; Destin, M. (2014). Closing the social-class achievement gap: A difference-education intervention improves first-generation students’ academic performance and all students’ college transition. </w:t>
      </w:r>
      <w:r w:rsidRPr="002862BD">
        <w:rPr>
          <w:rFonts w:ascii="Times New Roman" w:hAnsi="Times New Roman" w:cs="Times New Roman"/>
          <w:i/>
          <w:iCs/>
          <w:noProof/>
        </w:rPr>
        <w:t>Psychological Science</w:t>
      </w:r>
      <w:r w:rsidRPr="002862BD">
        <w:rPr>
          <w:rFonts w:ascii="Times New Roman" w:hAnsi="Times New Roman" w:cs="Times New Roman"/>
          <w:noProof/>
        </w:rPr>
        <w:t xml:space="preserve">, </w:t>
      </w:r>
      <w:r w:rsidRPr="002862BD">
        <w:rPr>
          <w:rFonts w:ascii="Times New Roman" w:hAnsi="Times New Roman" w:cs="Times New Roman"/>
          <w:i/>
          <w:iCs/>
          <w:noProof/>
        </w:rPr>
        <w:t>25</w:t>
      </w:r>
      <w:r w:rsidRPr="002862BD">
        <w:rPr>
          <w:rFonts w:ascii="Times New Roman" w:hAnsi="Times New Roman" w:cs="Times New Roman"/>
          <w:noProof/>
        </w:rPr>
        <w:t>, 943–953. https://doi.org/10.1177/0956797613518349</w:t>
      </w:r>
    </w:p>
    <w:p w14:paraId="2DB58BE9"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Strayhorn, T. L. (2008a). Fittin’ in: Do diverse interactions with peers affect sense of belonging for Black men at predominantly White institutions? </w:t>
      </w:r>
      <w:r w:rsidRPr="002862BD">
        <w:rPr>
          <w:rFonts w:ascii="Times New Roman" w:hAnsi="Times New Roman" w:cs="Times New Roman"/>
          <w:i/>
          <w:iCs/>
          <w:noProof/>
        </w:rPr>
        <w:t>NASPA Journal</w:t>
      </w:r>
      <w:r w:rsidRPr="002862BD">
        <w:rPr>
          <w:rFonts w:ascii="Times New Roman" w:hAnsi="Times New Roman" w:cs="Times New Roman"/>
          <w:noProof/>
        </w:rPr>
        <w:t xml:space="preserve">, </w:t>
      </w:r>
      <w:r w:rsidRPr="002862BD">
        <w:rPr>
          <w:rFonts w:ascii="Times New Roman" w:hAnsi="Times New Roman" w:cs="Times New Roman"/>
          <w:i/>
          <w:iCs/>
          <w:noProof/>
        </w:rPr>
        <w:t>45</w:t>
      </w:r>
      <w:r w:rsidRPr="002862BD">
        <w:rPr>
          <w:rFonts w:ascii="Times New Roman" w:hAnsi="Times New Roman" w:cs="Times New Roman"/>
          <w:noProof/>
        </w:rPr>
        <w:t>(4), 501–527.</w:t>
      </w:r>
    </w:p>
    <w:p w14:paraId="28C54775"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Strayhorn, T. L. (2008b). Sentido de Partenencia: A hierarchical analysis predicting sense of belonging among Latino college students. </w:t>
      </w:r>
      <w:r w:rsidRPr="002862BD">
        <w:rPr>
          <w:rFonts w:ascii="Times New Roman" w:hAnsi="Times New Roman" w:cs="Times New Roman"/>
          <w:i/>
          <w:iCs/>
          <w:noProof/>
        </w:rPr>
        <w:t>Journal of Hispanic Higher Education</w:t>
      </w:r>
      <w:r w:rsidRPr="002862BD">
        <w:rPr>
          <w:rFonts w:ascii="Times New Roman" w:hAnsi="Times New Roman" w:cs="Times New Roman"/>
          <w:noProof/>
        </w:rPr>
        <w:t xml:space="preserve">, </w:t>
      </w:r>
      <w:r w:rsidRPr="002862BD">
        <w:rPr>
          <w:rFonts w:ascii="Times New Roman" w:hAnsi="Times New Roman" w:cs="Times New Roman"/>
          <w:i/>
          <w:iCs/>
          <w:noProof/>
        </w:rPr>
        <w:t>7</w:t>
      </w:r>
      <w:r w:rsidRPr="002862BD">
        <w:rPr>
          <w:rFonts w:ascii="Times New Roman" w:hAnsi="Times New Roman" w:cs="Times New Roman"/>
          <w:noProof/>
        </w:rPr>
        <w:t>(4), 301–320.</w:t>
      </w:r>
    </w:p>
    <w:p w14:paraId="335316DE"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Thomas, S. L. (2000). Deferred costs and economic returns to college major, qua and performance. </w:t>
      </w:r>
      <w:r w:rsidRPr="002862BD">
        <w:rPr>
          <w:rFonts w:ascii="Times New Roman" w:hAnsi="Times New Roman" w:cs="Times New Roman"/>
          <w:i/>
          <w:iCs/>
          <w:noProof/>
        </w:rPr>
        <w:t>Research in Higher Education</w:t>
      </w:r>
      <w:r w:rsidRPr="002862BD">
        <w:rPr>
          <w:rFonts w:ascii="Times New Roman" w:hAnsi="Times New Roman" w:cs="Times New Roman"/>
          <w:noProof/>
        </w:rPr>
        <w:t xml:space="preserve">, </w:t>
      </w:r>
      <w:r w:rsidRPr="002862BD">
        <w:rPr>
          <w:rFonts w:ascii="Times New Roman" w:hAnsi="Times New Roman" w:cs="Times New Roman"/>
          <w:i/>
          <w:iCs/>
          <w:noProof/>
        </w:rPr>
        <w:t>41</w:t>
      </w:r>
      <w:r w:rsidRPr="002862BD">
        <w:rPr>
          <w:rFonts w:ascii="Times New Roman" w:hAnsi="Times New Roman" w:cs="Times New Roman"/>
          <w:noProof/>
        </w:rPr>
        <w:t>(3), 281–313. https://doi.org/10.1023/A:1007003510102</w:t>
      </w:r>
    </w:p>
    <w:p w14:paraId="15A10171"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Toosi, N. R., Babbitt, L. G., Ambady, N., &amp; Sommers, S. R. (2012). Dyadic interracial interactions: A meta-analysis. </w:t>
      </w:r>
      <w:r w:rsidRPr="002862BD">
        <w:rPr>
          <w:rFonts w:ascii="Times New Roman" w:hAnsi="Times New Roman" w:cs="Times New Roman"/>
          <w:i/>
          <w:iCs/>
          <w:noProof/>
        </w:rPr>
        <w:t>Psychological Bulletin</w:t>
      </w:r>
      <w:r w:rsidRPr="002862BD">
        <w:rPr>
          <w:rFonts w:ascii="Times New Roman" w:hAnsi="Times New Roman" w:cs="Times New Roman"/>
          <w:noProof/>
        </w:rPr>
        <w:t xml:space="preserve">, </w:t>
      </w:r>
      <w:r w:rsidRPr="002862BD">
        <w:rPr>
          <w:rFonts w:ascii="Times New Roman" w:hAnsi="Times New Roman" w:cs="Times New Roman"/>
          <w:i/>
          <w:iCs/>
          <w:noProof/>
        </w:rPr>
        <w:t>138</w:t>
      </w:r>
      <w:r w:rsidRPr="002862BD">
        <w:rPr>
          <w:rFonts w:ascii="Times New Roman" w:hAnsi="Times New Roman" w:cs="Times New Roman"/>
          <w:noProof/>
        </w:rPr>
        <w:t>(1), 1–27. https://doi.org/10.1037/a0025767</w:t>
      </w:r>
    </w:p>
    <w:p w14:paraId="5CC107C4"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Trail, T. E., Shelton, J. N., &amp; West, T. V. (2009). Interracial roommate relationships: Negotiating daily interactions. </w:t>
      </w:r>
      <w:r w:rsidRPr="002862BD">
        <w:rPr>
          <w:rFonts w:ascii="Times New Roman" w:hAnsi="Times New Roman" w:cs="Times New Roman"/>
          <w:i/>
          <w:iCs/>
          <w:noProof/>
        </w:rPr>
        <w:t>Personality and Social Psychology Bulletin</w:t>
      </w:r>
      <w:r w:rsidRPr="002862BD">
        <w:rPr>
          <w:rFonts w:ascii="Times New Roman" w:hAnsi="Times New Roman" w:cs="Times New Roman"/>
          <w:noProof/>
        </w:rPr>
        <w:t xml:space="preserve">, </w:t>
      </w:r>
      <w:r w:rsidRPr="002862BD">
        <w:rPr>
          <w:rFonts w:ascii="Times New Roman" w:hAnsi="Times New Roman" w:cs="Times New Roman"/>
          <w:i/>
          <w:iCs/>
          <w:noProof/>
        </w:rPr>
        <w:t>35</w:t>
      </w:r>
      <w:r w:rsidRPr="002862BD">
        <w:rPr>
          <w:rFonts w:ascii="Times New Roman" w:hAnsi="Times New Roman" w:cs="Times New Roman"/>
          <w:noProof/>
        </w:rPr>
        <w:t>(6), 671–684. https://doi.org/10.1177/0146167209332741</w:t>
      </w:r>
    </w:p>
    <w:p w14:paraId="7453E17C"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Trawalter, S., Adam, E. K., Chase-Lansdale, P. L., &amp; Richeson, J. A. (2012). Concerns about appearing prejudiced get under the skin: Stress responses to interracial contact in the moment and across time. </w:t>
      </w:r>
      <w:r w:rsidRPr="002862BD">
        <w:rPr>
          <w:rFonts w:ascii="Times New Roman" w:hAnsi="Times New Roman" w:cs="Times New Roman"/>
          <w:i/>
          <w:iCs/>
          <w:noProof/>
        </w:rPr>
        <w:t>Journal of Experimental Social Psychology</w:t>
      </w:r>
      <w:r w:rsidRPr="002862BD">
        <w:rPr>
          <w:rFonts w:ascii="Times New Roman" w:hAnsi="Times New Roman" w:cs="Times New Roman"/>
          <w:noProof/>
        </w:rPr>
        <w:t xml:space="preserve">, </w:t>
      </w:r>
      <w:r w:rsidRPr="002862BD">
        <w:rPr>
          <w:rFonts w:ascii="Times New Roman" w:hAnsi="Times New Roman" w:cs="Times New Roman"/>
          <w:i/>
          <w:iCs/>
          <w:noProof/>
        </w:rPr>
        <w:t>48</w:t>
      </w:r>
      <w:r w:rsidRPr="002862BD">
        <w:rPr>
          <w:rFonts w:ascii="Times New Roman" w:hAnsi="Times New Roman" w:cs="Times New Roman"/>
          <w:noProof/>
        </w:rPr>
        <w:t xml:space="preserve">(3), 682–693. </w:t>
      </w:r>
      <w:r w:rsidRPr="002862BD">
        <w:rPr>
          <w:rFonts w:ascii="Times New Roman" w:hAnsi="Times New Roman" w:cs="Times New Roman"/>
          <w:noProof/>
        </w:rPr>
        <w:lastRenderedPageBreak/>
        <w:t>https://doi.org/10.1016/j.jesp.2011.12.003</w:t>
      </w:r>
    </w:p>
    <w:p w14:paraId="50FE58D8"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Trawalter, S., Richeson, J. A., &amp; Shelton, J. N. (2009). Predicting behavior during interracial interactions: A stress and coping approach. </w:t>
      </w:r>
      <w:r w:rsidRPr="002862BD">
        <w:rPr>
          <w:rFonts w:ascii="Times New Roman" w:hAnsi="Times New Roman" w:cs="Times New Roman"/>
          <w:i/>
          <w:iCs/>
          <w:noProof/>
        </w:rPr>
        <w:t>Personality and Social Psychology Review</w:t>
      </w:r>
      <w:r w:rsidRPr="002862BD">
        <w:rPr>
          <w:rFonts w:ascii="Times New Roman" w:hAnsi="Times New Roman" w:cs="Times New Roman"/>
          <w:noProof/>
        </w:rPr>
        <w:t xml:space="preserve">, </w:t>
      </w:r>
      <w:r w:rsidRPr="002862BD">
        <w:rPr>
          <w:rFonts w:ascii="Times New Roman" w:hAnsi="Times New Roman" w:cs="Times New Roman"/>
          <w:i/>
          <w:iCs/>
          <w:noProof/>
        </w:rPr>
        <w:t>13</w:t>
      </w:r>
      <w:r w:rsidRPr="002862BD">
        <w:rPr>
          <w:rFonts w:ascii="Times New Roman" w:hAnsi="Times New Roman" w:cs="Times New Roman"/>
          <w:noProof/>
        </w:rPr>
        <w:t>(4), 243–268. https://doi.org/10.1177/1088868309345850</w:t>
      </w:r>
    </w:p>
    <w:p w14:paraId="48A3279E"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Villalpando, O. (2002). The impact of diversity and multiculturalism on all students: Findings from a national study. </w:t>
      </w:r>
      <w:r w:rsidRPr="002862BD">
        <w:rPr>
          <w:rFonts w:ascii="Times New Roman" w:hAnsi="Times New Roman" w:cs="Times New Roman"/>
          <w:i/>
          <w:iCs/>
          <w:noProof/>
        </w:rPr>
        <w:t>NASPA Journal</w:t>
      </w:r>
      <w:r w:rsidRPr="002862BD">
        <w:rPr>
          <w:rFonts w:ascii="Times New Roman" w:hAnsi="Times New Roman" w:cs="Times New Roman"/>
          <w:noProof/>
        </w:rPr>
        <w:t xml:space="preserve">, </w:t>
      </w:r>
      <w:r w:rsidRPr="002862BD">
        <w:rPr>
          <w:rFonts w:ascii="Times New Roman" w:hAnsi="Times New Roman" w:cs="Times New Roman"/>
          <w:i/>
          <w:iCs/>
          <w:noProof/>
        </w:rPr>
        <w:t>40</w:t>
      </w:r>
      <w:r w:rsidRPr="002862BD">
        <w:rPr>
          <w:rFonts w:ascii="Times New Roman" w:hAnsi="Times New Roman" w:cs="Times New Roman"/>
          <w:noProof/>
        </w:rPr>
        <w:t>(1), 124–144.</w:t>
      </w:r>
    </w:p>
    <w:p w14:paraId="3633A760"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Walpole, M. (2003). Socioeconomic status and college: How SES affects college experiences and outcomes. </w:t>
      </w:r>
      <w:r w:rsidRPr="002862BD">
        <w:rPr>
          <w:rFonts w:ascii="Times New Roman" w:hAnsi="Times New Roman" w:cs="Times New Roman"/>
          <w:i/>
          <w:iCs/>
          <w:noProof/>
        </w:rPr>
        <w:t>Review of Higher Education</w:t>
      </w:r>
      <w:r w:rsidRPr="002862BD">
        <w:rPr>
          <w:rFonts w:ascii="Times New Roman" w:hAnsi="Times New Roman" w:cs="Times New Roman"/>
          <w:noProof/>
        </w:rPr>
        <w:t xml:space="preserve">, </w:t>
      </w:r>
      <w:r w:rsidRPr="002862BD">
        <w:rPr>
          <w:rFonts w:ascii="Times New Roman" w:hAnsi="Times New Roman" w:cs="Times New Roman"/>
          <w:i/>
          <w:iCs/>
          <w:noProof/>
        </w:rPr>
        <w:t>27</w:t>
      </w:r>
      <w:r w:rsidRPr="002862BD">
        <w:rPr>
          <w:rFonts w:ascii="Times New Roman" w:hAnsi="Times New Roman" w:cs="Times New Roman"/>
          <w:noProof/>
        </w:rPr>
        <w:t>, 45–73. https://doi.org/10.1353/rhe.2003.0044</w:t>
      </w:r>
    </w:p>
    <w:p w14:paraId="76A8D295"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Walton, G. M., &amp; Cohen, G. L. (2007). A question of belonging: Race, social fit, and achievement. </w:t>
      </w:r>
      <w:r w:rsidRPr="002862BD">
        <w:rPr>
          <w:rFonts w:ascii="Times New Roman" w:hAnsi="Times New Roman" w:cs="Times New Roman"/>
          <w:i/>
          <w:iCs/>
          <w:noProof/>
        </w:rPr>
        <w:t>Journal of Personality and Social Psychology</w:t>
      </w:r>
      <w:r w:rsidRPr="002862BD">
        <w:rPr>
          <w:rFonts w:ascii="Times New Roman" w:hAnsi="Times New Roman" w:cs="Times New Roman"/>
          <w:noProof/>
        </w:rPr>
        <w:t xml:space="preserve">, </w:t>
      </w:r>
      <w:r w:rsidRPr="002862BD">
        <w:rPr>
          <w:rFonts w:ascii="Times New Roman" w:hAnsi="Times New Roman" w:cs="Times New Roman"/>
          <w:i/>
          <w:iCs/>
          <w:noProof/>
        </w:rPr>
        <w:t>92</w:t>
      </w:r>
      <w:r w:rsidRPr="002862BD">
        <w:rPr>
          <w:rFonts w:ascii="Times New Roman" w:hAnsi="Times New Roman" w:cs="Times New Roman"/>
          <w:noProof/>
        </w:rPr>
        <w:t>(2), 82–96. https://doi.org/10.1037/0022-3514.92.1.82</w:t>
      </w:r>
    </w:p>
    <w:p w14:paraId="45A38D9F"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Wejnert, C. (2010). Social network analysis with respondent-driven sampling data: A study of racial integration on campus. </w:t>
      </w:r>
      <w:r w:rsidRPr="002862BD">
        <w:rPr>
          <w:rFonts w:ascii="Times New Roman" w:hAnsi="Times New Roman" w:cs="Times New Roman"/>
          <w:i/>
          <w:iCs/>
          <w:noProof/>
        </w:rPr>
        <w:t>Social Networks</w:t>
      </w:r>
      <w:r w:rsidRPr="002862BD">
        <w:rPr>
          <w:rFonts w:ascii="Times New Roman" w:hAnsi="Times New Roman" w:cs="Times New Roman"/>
          <w:noProof/>
        </w:rPr>
        <w:t xml:space="preserve">, </w:t>
      </w:r>
      <w:r w:rsidRPr="002862BD">
        <w:rPr>
          <w:rFonts w:ascii="Times New Roman" w:hAnsi="Times New Roman" w:cs="Times New Roman"/>
          <w:i/>
          <w:iCs/>
          <w:noProof/>
        </w:rPr>
        <w:t>32</w:t>
      </w:r>
      <w:r w:rsidRPr="002862BD">
        <w:rPr>
          <w:rFonts w:ascii="Times New Roman" w:hAnsi="Times New Roman" w:cs="Times New Roman"/>
          <w:noProof/>
        </w:rPr>
        <w:t>(2), 112–124. https://doi.org/10.1016/j.socnet.2009.09.002</w:t>
      </w:r>
    </w:p>
    <w:p w14:paraId="2E7CF164"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West, T. V., Koslov, K., Page-Gould, E., Major, B., &amp; Mendes, W. B. (2017). Contagious Anxiety: Anxious European Americans Can Transmit Their Physiological Reactivity to African Americans. </w:t>
      </w:r>
      <w:r w:rsidRPr="002862BD">
        <w:rPr>
          <w:rFonts w:ascii="Times New Roman" w:hAnsi="Times New Roman" w:cs="Times New Roman"/>
          <w:i/>
          <w:iCs/>
          <w:noProof/>
        </w:rPr>
        <w:t>Psychological Science</w:t>
      </w:r>
      <w:r w:rsidRPr="002862BD">
        <w:rPr>
          <w:rFonts w:ascii="Times New Roman" w:hAnsi="Times New Roman" w:cs="Times New Roman"/>
          <w:noProof/>
        </w:rPr>
        <w:t xml:space="preserve">, </w:t>
      </w:r>
      <w:r w:rsidRPr="002862BD">
        <w:rPr>
          <w:rFonts w:ascii="Times New Roman" w:hAnsi="Times New Roman" w:cs="Times New Roman"/>
          <w:i/>
          <w:iCs/>
          <w:noProof/>
        </w:rPr>
        <w:t>28</w:t>
      </w:r>
      <w:r w:rsidRPr="002862BD">
        <w:rPr>
          <w:rFonts w:ascii="Times New Roman" w:hAnsi="Times New Roman" w:cs="Times New Roman"/>
          <w:noProof/>
        </w:rPr>
        <w:t>(12), 1796–1806. https://doi.org/10.1177/0956797617722551</w:t>
      </w:r>
    </w:p>
    <w:p w14:paraId="0A4560FF" w14:textId="77777777" w:rsidR="00B234AA" w:rsidRPr="002862BD" w:rsidRDefault="00B234AA" w:rsidP="00B234AA">
      <w:pPr>
        <w:widowControl w:val="0"/>
        <w:autoSpaceDE w:val="0"/>
        <w:autoSpaceDN w:val="0"/>
        <w:adjustRightInd w:val="0"/>
        <w:spacing w:line="480" w:lineRule="auto"/>
        <w:ind w:left="480" w:hanging="480"/>
        <w:rPr>
          <w:rFonts w:ascii="Times New Roman" w:hAnsi="Times New Roman" w:cs="Times New Roman"/>
          <w:noProof/>
        </w:rPr>
      </w:pPr>
      <w:r w:rsidRPr="002862BD">
        <w:rPr>
          <w:rFonts w:ascii="Times New Roman" w:hAnsi="Times New Roman" w:cs="Times New Roman"/>
          <w:noProof/>
        </w:rPr>
        <w:t xml:space="preserve">Wilkins, A. C. (2014). Race, Age, and Identity Transformations in the Transition from High School to College for Black and First-generation White Men. </w:t>
      </w:r>
      <w:r w:rsidRPr="002862BD">
        <w:rPr>
          <w:rFonts w:ascii="Times New Roman" w:hAnsi="Times New Roman" w:cs="Times New Roman"/>
          <w:i/>
          <w:iCs/>
          <w:noProof/>
        </w:rPr>
        <w:t>Sociology of Education</w:t>
      </w:r>
      <w:r w:rsidRPr="002862BD">
        <w:rPr>
          <w:rFonts w:ascii="Times New Roman" w:hAnsi="Times New Roman" w:cs="Times New Roman"/>
          <w:noProof/>
        </w:rPr>
        <w:t xml:space="preserve">, </w:t>
      </w:r>
      <w:r w:rsidRPr="002862BD">
        <w:rPr>
          <w:rFonts w:ascii="Times New Roman" w:hAnsi="Times New Roman" w:cs="Times New Roman"/>
          <w:i/>
          <w:iCs/>
          <w:noProof/>
        </w:rPr>
        <w:t>87</w:t>
      </w:r>
      <w:r w:rsidRPr="002862BD">
        <w:rPr>
          <w:rFonts w:ascii="Times New Roman" w:hAnsi="Times New Roman" w:cs="Times New Roman"/>
          <w:noProof/>
        </w:rPr>
        <w:t>(3), 171–187. https://doi.org/10.1177/0038040714537901</w:t>
      </w:r>
    </w:p>
    <w:p w14:paraId="289456DA" w14:textId="08ED399E" w:rsidR="00CC7D4C" w:rsidRPr="000C0FE0" w:rsidRDefault="00B35C1F" w:rsidP="00B234AA">
      <w:pPr>
        <w:widowControl w:val="0"/>
        <w:autoSpaceDE w:val="0"/>
        <w:autoSpaceDN w:val="0"/>
        <w:adjustRightInd w:val="0"/>
        <w:spacing w:line="480" w:lineRule="auto"/>
        <w:ind w:left="480" w:hanging="480"/>
        <w:rPr>
          <w:rFonts w:ascii="Times New Roman" w:eastAsia="Times New Roman" w:hAnsi="Times New Roman" w:cs="Times New Roman"/>
          <w:color w:val="000000" w:themeColor="text1"/>
        </w:rPr>
      </w:pPr>
      <w:r w:rsidRPr="002862BD">
        <w:rPr>
          <w:rFonts w:ascii="Times New Roman" w:eastAsia="Times New Roman" w:hAnsi="Times New Roman" w:cs="Times New Roman"/>
          <w:color w:val="000000" w:themeColor="text1"/>
        </w:rPr>
        <w:fldChar w:fldCharType="end"/>
      </w:r>
    </w:p>
    <w:sectPr w:rsidR="00CC7D4C" w:rsidRPr="000C0FE0" w:rsidSect="004F0ED5">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C284F" w14:textId="77777777" w:rsidR="00666761" w:rsidRDefault="00666761" w:rsidP="00A36DA5">
      <w:r>
        <w:separator/>
      </w:r>
    </w:p>
  </w:endnote>
  <w:endnote w:type="continuationSeparator" w:id="0">
    <w:p w14:paraId="075B3B6A" w14:textId="77777777" w:rsidR="00666761" w:rsidRDefault="00666761" w:rsidP="00A3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awati SC">
    <w:panose1 w:val="020B0604020202020204"/>
    <w:charset w:val="86"/>
    <w:family w:val="decorative"/>
    <w:notTrueType/>
    <w:pitch w:val="variable"/>
    <w:sig w:usb0="A00002FF" w:usb1="38CF7CFB" w:usb2="00000016" w:usb3="00000000" w:csb0="00040003"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5540830"/>
      <w:docPartObj>
        <w:docPartGallery w:val="Page Numbers (Bottom of Page)"/>
        <w:docPartUnique/>
      </w:docPartObj>
    </w:sdtPr>
    <w:sdtEndPr>
      <w:rPr>
        <w:rStyle w:val="PageNumber"/>
      </w:rPr>
    </w:sdtEndPr>
    <w:sdtContent>
      <w:p w14:paraId="6F9D100E" w14:textId="30861A6F" w:rsidR="00FA04E5" w:rsidRDefault="00FA04E5" w:rsidP="001D7C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0C3D6C" w14:textId="77777777" w:rsidR="00FA04E5" w:rsidRDefault="00FA04E5" w:rsidP="001048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A2B8" w14:textId="77777777" w:rsidR="00FA04E5" w:rsidRDefault="00FA04E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CFA7B" w14:textId="77777777" w:rsidR="00666761" w:rsidRDefault="00666761" w:rsidP="00A36DA5">
      <w:r>
        <w:separator/>
      </w:r>
    </w:p>
  </w:footnote>
  <w:footnote w:type="continuationSeparator" w:id="0">
    <w:p w14:paraId="76369EDF" w14:textId="77777777" w:rsidR="00666761" w:rsidRDefault="00666761" w:rsidP="00A36DA5">
      <w:r>
        <w:continuationSeparator/>
      </w:r>
    </w:p>
  </w:footnote>
  <w:footnote w:id="1">
    <w:p w14:paraId="2DDB89FC" w14:textId="642B6C08" w:rsidR="00FA04E5" w:rsidRPr="00A36DA5" w:rsidRDefault="00FA04E5" w:rsidP="008A6656">
      <w:pPr>
        <w:pStyle w:val="FootnoteText"/>
        <w:rPr>
          <w:rFonts w:ascii="Times New Roman" w:hAnsi="Times New Roman" w:cs="Times New Roman"/>
        </w:rPr>
      </w:pPr>
      <w:r w:rsidRPr="00AF6247">
        <w:rPr>
          <w:rStyle w:val="FootnoteReference"/>
        </w:rPr>
        <w:footnoteRef/>
      </w:r>
      <w:r w:rsidRPr="00A36DA5">
        <w:rPr>
          <w:rFonts w:ascii="Times New Roman" w:hAnsi="Times New Roman" w:cs="Times New Roman"/>
        </w:rPr>
        <w:t xml:space="preserve"> Some exceptions:</w:t>
      </w:r>
      <w:r>
        <w:rPr>
          <w:rFonts w:ascii="Times New Roman" w:hAnsi="Times New Roman" w:cs="Times New Roman"/>
        </w:rPr>
        <w:t xml:space="preserve"> Page-Gould, 2012; Shelton,</w:t>
      </w:r>
      <w:r w:rsidRPr="008020B5">
        <w:rPr>
          <w:rFonts w:ascii="Times New Roman" w:hAnsi="Times New Roman" w:cs="Times New Roman"/>
        </w:rPr>
        <w:t xml:space="preserve"> Douglass, Garcia, Yip, &amp; Trail</w:t>
      </w:r>
      <w:r>
        <w:rPr>
          <w:rFonts w:ascii="Times New Roman" w:hAnsi="Times New Roman" w:cs="Times New Roman"/>
        </w:rPr>
        <w:t xml:space="preserve">, 2014; </w:t>
      </w:r>
      <w:r w:rsidRPr="00A36DA5">
        <w:rPr>
          <w:rFonts w:ascii="Times New Roman" w:hAnsi="Times New Roman" w:cs="Times New Roman"/>
        </w:rPr>
        <w:t>Wejnert, 2010</w:t>
      </w:r>
      <w:r>
        <w:rPr>
          <w:rFonts w:ascii="Times New Roman" w:hAnsi="Times New Roman" w:cs="Times New Roman"/>
        </w:rPr>
        <w:t>; Trawalter, Adam, Chase-Lansdale, &amp; Richeson, 2012.</w:t>
      </w:r>
    </w:p>
  </w:footnote>
  <w:footnote w:id="2">
    <w:p w14:paraId="473560B5" w14:textId="56426BD5" w:rsidR="00FA04E5" w:rsidRPr="008C5FEB" w:rsidRDefault="00FA04E5">
      <w:pPr>
        <w:pStyle w:val="FootnoteText"/>
        <w:rPr>
          <w:rFonts w:ascii="Times New Roman" w:hAnsi="Times New Roman" w:cs="Times New Roman"/>
        </w:rPr>
      </w:pPr>
      <w:r w:rsidRPr="009C2198">
        <w:rPr>
          <w:rStyle w:val="FootnoteReference"/>
        </w:rPr>
        <w:footnoteRef/>
      </w:r>
      <w:r w:rsidRPr="008C5FEB">
        <w:rPr>
          <w:rFonts w:ascii="Times New Roman" w:hAnsi="Times New Roman" w:cs="Times New Roman"/>
        </w:rPr>
        <w:t xml:space="preserve"> </w:t>
      </w:r>
      <w:r>
        <w:rPr>
          <w:rFonts w:ascii="Times New Roman" w:hAnsi="Times New Roman" w:cs="Times New Roman"/>
        </w:rPr>
        <w:t>Although they did not focus specifically on the frequency of cross-race interactions, Shook and Clay (2012)</w:t>
      </w:r>
      <w:r w:rsidRPr="008C5FEB">
        <w:rPr>
          <w:rFonts w:ascii="Times New Roman" w:hAnsi="Times New Roman" w:cs="Times New Roman"/>
        </w:rPr>
        <w:t xml:space="preserve"> </w:t>
      </w:r>
      <w:r>
        <w:rPr>
          <w:rFonts w:ascii="Times New Roman" w:hAnsi="Times New Roman" w:cs="Times New Roman"/>
        </w:rPr>
        <w:t xml:space="preserve">examined the effects of randomly assigned cross-race roommates on academic GPA and found that racial minority students with white roomates experience more belonging and higher GPAs than racial minority students with racial minority roommates. </w:t>
      </w:r>
    </w:p>
  </w:footnote>
  <w:footnote w:id="3">
    <w:p w14:paraId="26F7D82D" w14:textId="5E92C580" w:rsidR="00FA04E5" w:rsidRPr="00A53E57" w:rsidRDefault="00FA04E5">
      <w:pPr>
        <w:pStyle w:val="FootnoteText"/>
        <w:rPr>
          <w:rFonts w:ascii="Times New Roman" w:hAnsi="Times New Roman" w:cs="Times New Roman"/>
        </w:rPr>
      </w:pPr>
      <w:r w:rsidRPr="009C2198">
        <w:rPr>
          <w:rStyle w:val="FootnoteReference"/>
        </w:rPr>
        <w:footnoteRef/>
      </w:r>
      <w:r w:rsidRPr="00A53E57">
        <w:rPr>
          <w:rFonts w:ascii="Times New Roman" w:hAnsi="Times New Roman" w:cs="Times New Roman"/>
        </w:rPr>
        <w:t xml:space="preserve"> In this larger study, students were assigned to one of three intervention conditions aimed at improving their academic experience and outcomes. Th</w:t>
      </w:r>
      <w:r>
        <w:rPr>
          <w:rFonts w:ascii="Times New Roman" w:hAnsi="Times New Roman" w:cs="Times New Roman"/>
        </w:rPr>
        <w:t>ese intervention</w:t>
      </w:r>
      <w:r w:rsidRPr="00A53E57">
        <w:rPr>
          <w:rFonts w:ascii="Times New Roman" w:hAnsi="Times New Roman" w:cs="Times New Roman"/>
        </w:rPr>
        <w:t xml:space="preserve"> condition</w:t>
      </w:r>
      <w:r>
        <w:rPr>
          <w:rFonts w:ascii="Times New Roman" w:hAnsi="Times New Roman" w:cs="Times New Roman"/>
        </w:rPr>
        <w:t>s</w:t>
      </w:r>
      <w:r w:rsidRPr="00A53E57">
        <w:rPr>
          <w:rFonts w:ascii="Times New Roman" w:hAnsi="Times New Roman" w:cs="Times New Roman"/>
        </w:rPr>
        <w:t xml:space="preserve"> did not </w:t>
      </w:r>
      <w:r>
        <w:rPr>
          <w:rFonts w:ascii="Times New Roman" w:hAnsi="Times New Roman" w:cs="Times New Roman"/>
        </w:rPr>
        <w:t>affect</w:t>
      </w:r>
      <w:r w:rsidRPr="00A53E57">
        <w:rPr>
          <w:rFonts w:ascii="Times New Roman" w:hAnsi="Times New Roman" w:cs="Times New Roman"/>
        </w:rPr>
        <w:t xml:space="preserve"> </w:t>
      </w:r>
      <w:r>
        <w:rPr>
          <w:rFonts w:ascii="Times New Roman" w:hAnsi="Times New Roman" w:cs="Times New Roman"/>
        </w:rPr>
        <w:t xml:space="preserve">any of </w:t>
      </w:r>
      <w:r w:rsidRPr="00A53E57">
        <w:rPr>
          <w:rFonts w:ascii="Times New Roman" w:hAnsi="Times New Roman" w:cs="Times New Roman"/>
        </w:rPr>
        <w:t xml:space="preserve">the </w:t>
      </w:r>
      <w:r>
        <w:rPr>
          <w:rFonts w:ascii="Times New Roman" w:hAnsi="Times New Roman" w:cs="Times New Roman"/>
        </w:rPr>
        <w:t xml:space="preserve">measures </w:t>
      </w:r>
      <w:r w:rsidRPr="00A53E57">
        <w:rPr>
          <w:rFonts w:ascii="Times New Roman" w:hAnsi="Times New Roman" w:cs="Times New Roman"/>
        </w:rPr>
        <w:t xml:space="preserve">explored in the present study. </w:t>
      </w:r>
      <w:r>
        <w:rPr>
          <w:rFonts w:ascii="Times New Roman" w:hAnsi="Times New Roman" w:cs="Times New Roman"/>
        </w:rPr>
        <w:t>Nevertheless, w</w:t>
      </w:r>
      <w:r w:rsidRPr="00A53E57">
        <w:rPr>
          <w:rFonts w:ascii="Times New Roman" w:hAnsi="Times New Roman" w:cs="Times New Roman"/>
        </w:rPr>
        <w:t>hen</w:t>
      </w:r>
      <w:r>
        <w:rPr>
          <w:rFonts w:ascii="Times New Roman" w:hAnsi="Times New Roman" w:cs="Times New Roman"/>
        </w:rPr>
        <w:t>ever</w:t>
      </w:r>
      <w:r w:rsidRPr="00A53E57">
        <w:rPr>
          <w:rFonts w:ascii="Times New Roman" w:hAnsi="Times New Roman" w:cs="Times New Roman"/>
        </w:rPr>
        <w:t xml:space="preserve"> possible, we entered intervention condition into our models as a control variable. </w:t>
      </w:r>
      <w:r>
        <w:rPr>
          <w:rFonts w:ascii="Times New Roman" w:hAnsi="Times New Roman" w:cs="Times New Roman"/>
        </w:rPr>
        <w:t>Notably</w:t>
      </w:r>
      <w:r w:rsidRPr="00A53E57">
        <w:rPr>
          <w:rFonts w:ascii="Times New Roman" w:hAnsi="Times New Roman" w:cs="Times New Roman"/>
        </w:rPr>
        <w:t xml:space="preserve">, results did not differ from models that did not control for condition. </w:t>
      </w:r>
    </w:p>
  </w:footnote>
  <w:footnote w:id="4">
    <w:p w14:paraId="5ED5D721" w14:textId="70DC685D" w:rsidR="00FA04E5" w:rsidRPr="008C5FEB" w:rsidRDefault="00FA04E5">
      <w:pPr>
        <w:pStyle w:val="FootnoteText"/>
        <w:rPr>
          <w:rFonts w:ascii="Times New Roman" w:hAnsi="Times New Roman" w:cs="Times New Roman"/>
        </w:rPr>
      </w:pPr>
      <w:r w:rsidRPr="008C5FEB">
        <w:rPr>
          <w:rStyle w:val="FootnoteReference"/>
          <w:rFonts w:ascii="Times New Roman" w:hAnsi="Times New Roman" w:cs="Times New Roman"/>
        </w:rPr>
        <w:footnoteRef/>
      </w:r>
      <w:r w:rsidRPr="008C5FEB">
        <w:rPr>
          <w:rFonts w:ascii="Times New Roman" w:hAnsi="Times New Roman" w:cs="Times New Roman"/>
        </w:rPr>
        <w:t xml:space="preserve"> The end-of-year survey contained a broad array of measures of interest to the larger intervention study, including university diversity climate, self-construal, intergroup warmth, respect and comfort, and multiethnic group identification. Our specific focus on measures that captured feelings of inclusion in the present research was theoretically driven by previous research demonstrating the importance of cross-group interactions for these experiences </w:t>
      </w:r>
      <w:r w:rsidRPr="008C5FE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{"citationItems":[{"id":"ITEM-1","itemData":{"author":[{"dropping-particle":"","family":"Strayhorn","given":"Terrell Lamont","non-dropping-particle":"","parse-names":false,"suffix":""}],"container-title":"NASPA Journal","id":"ITEM-1","issue":"4","issued":{"date-parts":[["2008"]]},"page":"501-527","title":"Fittin' in: Do diverse interactions with peers affect sense of belonging for Black men at predominantly White institutions?","type":"article-journal","volume":"45"},"uris":["http://www.mendeley.com/documents/?uuid=f8fef4ff-4479-4fff-8caf-c46eb47b782c"]},{"id":"ITEM-2","itemData":{"DOI":"10.1111/j.1467-9280.2008.02179.x","ISSN":"09567976","abstract":"Past research has demonstrated the negative impact of race-based rejection sensitivity (RS-race) on institutional belonging and satisfaction among minority-group students in predominantly White universities. Given research documenting the benefits of cross-group friendship for intergroup attitudes, we tested whether friendships with majority-group peers would attenuate the effects of RS-race within these contexts. In a longitudinal study of African American students (Study 1), cross-group friendships with majority-group peers buffered students high in RS-race from lack of belonging and dissatisfaction at their university. An experimental intervention (Study 2) that induced cross-group friendship replicated the findings and established their specificity for minority-group students. We discuss implications for efforts toward diversifying educational settings.","author":[{"dropping-particle":"","family":"Mendoza-Denton","given":"Rodolfo","non-dropping-particle":"","parse-names":false,"suffix":""},{"dropping-particle":"","family":"Page-Gould","given":"Elizabeth","non-dropping-particle":"","parse-names":false,"suffix":""}],"container-title":"Psychological Science","id":"ITEM-2","issue":"9","issued":{"date-parts":[["2008"]]},"page":"933-939","title":"Can cross-group friendships influence minority students' well-being at historically white universities?","type":"article-journal","volume":"19"},"uris":["http://www.mendeley.com/documents/?uuid=454ffae3-d101-407a-9a13-141e14aae341"]},{"id":"ITEM-3","itemData":{"DOI":"10.1007/s11162-015-9365-z","ISBN":"1116201593","ISSN":"1573188X","abstract":"© 2015, Springer Science+Business Media New York. Higher education researchers and practitioners have emphasized the educational benefits of fostering meaningful interracial interaction on college campuses. The link between cross-racial interaction and student growth has received considerable empirical attention, but far less is known about whether and when interracial friendship predicts student outcomes. Multiple theoretical frameworks suggest that these two types of interpersonal diversity experiences may have differential effects. The present study examined this issue using a 4-year longitudinal dataset with 2,932 undergraduates at 28 institutions. Regardless of students’ race/ethnicity, cross-racial interaction is consistently associated with desired student outcomes, whereas close interracial friendship is often unrelated to these same outcomes.","author":[{"dropping-particle":"","family":"Bowman","given":"Nicholas A.;","non-dropping-particle":"","parse-names":false,"suffix":""},{"dropping-particle":"","family":"Park","given":"Julie J.","non-dropping-particle":"","parse-names":false,"suffix":""}],"container-title":"Research in Higher Education","id":"ITEM-3","issue":"6","issued":{"date-parts":[["2015"]]},"page":"601-621","publisher":"Springer Netherlands","title":"Not All Diversity Interactions are Created Equal: Cross-Racial Interaction, Close Interracial Friendship, and College Student Outcomes","type":"article-journal","volume":"56"},"uris":["http://www.mendeley.com/documents/?uuid=5377b09f-4a43-46be-b841-d5072b649abb"]}],"mendeley":{"formattedCitation":"(N. A. . Bowman &amp; Park, 2015; Mendoza-Denton &amp; Page-Gould, 2008; Strayhorn, 2008a)","manualFormatting":"(e.g., Bowman &amp; Park, 2015; Mendoza-Denton &amp; Page-Gould, 2008; Strayhorn, 2008a)","plainTextFormattedCitation":"(N. A. . Bowman &amp; Park, 2015; Mendoza-Denton &amp; Page-Gould, 2008; Strayhorn, 2008a)","previouslyFormattedCitation":"(N. A. . Bowman &amp; Park, 2015; Mendoza-Denton &amp; Page-Gould, 2008; Strayhorn, 2008a)"},"properties":{"noteIndex":0},"schema":"https://github.com/citation-style-language/schema/raw/master/csl-citation.json"}</w:instrText>
      </w:r>
      <w:r w:rsidRPr="008C5FEB">
        <w:rPr>
          <w:rFonts w:ascii="Times New Roman" w:hAnsi="Times New Roman" w:cs="Times New Roman"/>
        </w:rPr>
        <w:fldChar w:fldCharType="separate"/>
      </w:r>
      <w:r w:rsidRPr="008C5FEB">
        <w:rPr>
          <w:rFonts w:ascii="Times New Roman" w:hAnsi="Times New Roman" w:cs="Times New Roman"/>
          <w:noProof/>
        </w:rPr>
        <w:t>(e.g., Bowman &amp; Park, 2015; Mendoza-Denton &amp; Page-Gould, 2008; Strayhorn, 2008a)</w:t>
      </w:r>
      <w:r w:rsidRPr="008C5FEB">
        <w:rPr>
          <w:rFonts w:ascii="Times New Roman" w:hAnsi="Times New Roman" w:cs="Times New Roman"/>
        </w:rPr>
        <w:fldChar w:fldCharType="end"/>
      </w:r>
      <w:r w:rsidRPr="008C5FEB">
        <w:rPr>
          <w:rFonts w:ascii="Times New Roman" w:hAnsi="Times New Roman" w:cs="Times New Roman"/>
        </w:rPr>
        <w:t xml:space="preserve">. </w:t>
      </w:r>
    </w:p>
  </w:footnote>
  <w:footnote w:id="5">
    <w:p w14:paraId="5ABE7004" w14:textId="77777777" w:rsidR="00FA04E5" w:rsidRDefault="00FA04E5" w:rsidP="00352674">
      <w:pPr>
        <w:pStyle w:val="FootnoteText"/>
      </w:pPr>
      <w:r w:rsidRPr="00367D9F">
        <w:rPr>
          <w:rStyle w:val="FootnoteReference"/>
        </w:rPr>
        <w:footnoteRef/>
      </w:r>
      <w:r w:rsidRPr="00367D9F">
        <w:t xml:space="preserve"> </w:t>
      </w:r>
      <w:r w:rsidRPr="00D46728">
        <w:rPr>
          <w:rFonts w:ascii="Times New Roman" w:hAnsi="Times New Roman" w:cs="Times New Roman"/>
        </w:rPr>
        <w:t xml:space="preserve">We focused on meaningful interactions (e.g., substantive, involved, back and forth communication) rather than brief or transactional interactions (i.e., saying hello to someone, buying a product) because the literature suggests that more substantive interactions (e.g., friendships, roommates) are the types of interactions that are most likely to shape students’ academic experiences and outcomes </w:t>
      </w:r>
      <w:r w:rsidRPr="00D46728">
        <w:rPr>
          <w:rFonts w:ascii="Times New Roman" w:hAnsi="Times New Roman" w:cs="Times New Roman"/>
        </w:rPr>
        <w:fldChar w:fldCharType="begin" w:fldLock="1"/>
      </w:r>
      <w:r w:rsidRPr="00D46728">
        <w:rPr>
          <w:rFonts w:ascii="Times New Roman" w:hAnsi="Times New Roman" w:cs="Times New Roman"/>
        </w:rPr>
        <w:instrText>ADDIN CSL_CITATION {"citationItems":[{"id":"ITEM-1","itemData":{"DOI":"10.1016/j.jesp.2012.05.005","ISSN":"00221031","abstract":"The current study investigated whether intergroup contact through roommate assignment in college dormitories affects the academic well-being of minority and majority students at a predominantly White university. Participants were first-year students randomly assigned to either a majority or minority group roommate. During the beginning and end of their first semester at college, participants completed a questionnaire packet which included ratings of their sense of belonging and identification with their university. At the end of the school year, participants' official grade point averages (GPA) were also recorded. In general, students randomly assigned to an interracial roommate relationship reported an increased sense of belonging at university at the end of the first semester at college. Specifically for minority students, those randomly assigned to a majority group roommate reported a stronger sense of belonging at university and received a higher GPA than minority students randomly assigned to a minority roommate. Analyses suggested that sense of belonging partially mediated the effect of room type on minority students' GPA. Room type did not affect majority students' GPA. These findings have implications for improving academic satisfaction, performance, and retention. © 2012 Elsevier Inc.","author":[{"dropping-particle":"","family":"Shook","given":"Natalie J.","non-dropping-particle":"","parse-names":false,"suffix":""},{"dropping-particle":"","family":"Clay","given":"Russ","non-dropping-particle":"","parse-names":false,"suffix":""}],"container-title":"Journal of Experimental Social Psychology","id":"ITEM-1","issue":"5","issued":{"date-parts":[["2012"]]},"page":"1168-1172","publisher":"Elsevier Inc.","title":"Interracial roommate relationships: A mechanism for promoting sense of belonging at university and academic performance","type":"article-journal","volume":"48"},"uris":["http://www.mendeley.com/documents/?uuid=266bc04d-5f4c-4832-99f8-d9c4b22077ba"]},{"id":"ITEM-2","itemData":{"DOI":"10.1177/1745691614568482","ISSN":"17456924","abstract":"The outcomes of social interactions among members of different groups (e.g., racial groups, political groups, sexual orientation groups) have long been of interest to psychologists. Two related literatures on the topic have emerged—the intergroup interaction literature and the intergroup contact literature—in which divergent conclusions have been reported. Intergroup interaction is typically found to have negative effects tied to intergroup bias, producing heightened stress, intergroup anxiety, or outgroup avoidance, whereas intergroup contact is typically found to have positive effects tied to intergroup bias, predicting lower intergroup anxiety and lower prejudice. We examine these paradoxical findings, proposing that researchers contributing to the two literatures are examining different levels of the same phenomenon and that methodological differences can account for the divide between the literatures. Further, we introduce a mathematical model by which the findings of the two literatures can be reconciled. We believe that adopting this model will streamline thinking in the field and will generate integrative new research in which investigators examine how a person’s experiences with diversity unfold.","author":[{"dropping-particle":"","family":"MacInnis","given":"Cara C.","non-dropping-particle":"","parse-names":false,"suffix":""},{"dropping-particle":"","family":"Page-Gould","given":"Elizabeth","non-dropping-particle":"","parse-names":false,"suffix":""}],"container-title":"Perspectives on Psychological Science","id":"ITEM-2","issue":"3","issued":{"date-parts":[["2015"]]},"page":"307-327","title":"How Can Intergroup Interaction Be Bad If Intergroup Contact Is Good? Exploring and Reconciling an Apparent Paradox in the Science of Intergroup Relations","type":"article-journal","volume":"10"},"uris":["http://www.mendeley.com/documents/?uuid=ad433dac-6a9c-43bb-8eac-d2d6bc6a566e"]},{"id":"ITEM-3","itemData":{"DOI":"10.1111/j.1467-9280.2008.02179.x","ISSN":"09567976","abstract":"Past research has demonstrated the negative impact of race-based rejection sensitivity (RS-race) on institutional belonging and satisfaction among minority-group students in predominantly White universities. Given research documenting the benefits of cross-group friendship for intergroup attitudes, we tested whether friendships with majority-group peers would attenuate the effects of RS-race within these contexts. In a longitudinal study of African American students (Study 1), cross-group friendships with majority-group peers buffered students high in RS-race from lack of belonging and dissatisfaction at their university. An experimental intervention (Study 2) that induced cross-group friendship replicated the findings and established their specificity for minority-group students. We discuss implications for efforts toward diversifying educational settings.","author":[{"dropping-particle":"","family":"Mendoza-Denton","given":"Rodolfo","non-dropping-particle":"","parse-names":false,"suffix":""},{"dropping-particle":"","family":"Page-Gould","given":"Elizabeth","non-dropping-particle":"","parse-names":false,"suffix":""}],"container-title":"Psychological Science","id":"ITEM-3","issue":"9","issued":{"date-parts":[["2008"]]},"page":"933-939","title":"Can cross-group friendships influence minority students' well-being at historically white universities?","type":"article-journal","volume":"19"},"uris":["http://www.mendeley.com/documents/?uuid=454ffae3-d101-407a-9a13-141e14aae341"]}],"mendeley":{"formattedCitation":"(MacInnis &amp; Page-Gould, 2015; Mendoza-Denton &amp; Page-Gould, 2008; Shook &amp; Clay, 2012)","plainTextFormattedCitation":"(MacInnis &amp; Page-Gould, 2015; Mendoza-Denton &amp; Page-Gould, 2008; Shook &amp; Clay, 2012)","previouslyFormattedCitation":"(MacInnis &amp; Page-Gould, 2015; Mendoza-Denton &amp; Page-Gould, 2008; Shook &amp; Clay, 2012)"},"properties":{"noteIndex":0},"schema":"https://github.com/citation-style-language/schema/raw/master/csl-citation.json"}</w:instrText>
      </w:r>
      <w:r w:rsidRPr="00D46728">
        <w:rPr>
          <w:rFonts w:ascii="Times New Roman" w:hAnsi="Times New Roman" w:cs="Times New Roman"/>
        </w:rPr>
        <w:fldChar w:fldCharType="separate"/>
      </w:r>
      <w:r w:rsidRPr="00D46728">
        <w:rPr>
          <w:rFonts w:ascii="Times New Roman" w:hAnsi="Times New Roman" w:cs="Times New Roman"/>
          <w:noProof/>
        </w:rPr>
        <w:t>(MacInnis &amp; Page-Gould, 2015; Mendoza-Denton &amp; Page-Gould, 2008; Shook &amp; Clay, 2012)</w:t>
      </w:r>
      <w:r w:rsidRPr="00D46728">
        <w:rPr>
          <w:rFonts w:ascii="Times New Roman" w:hAnsi="Times New Roman" w:cs="Times New Roman"/>
        </w:rPr>
        <w:fldChar w:fldCharType="end"/>
      </w:r>
      <w:r w:rsidRPr="00D46728">
        <w:rPr>
          <w:rFonts w:ascii="Times New Roman" w:hAnsi="Times New Roman" w:cs="Times New Roman"/>
        </w:rPr>
        <w:t>.</w:t>
      </w:r>
    </w:p>
  </w:footnote>
  <w:footnote w:id="6">
    <w:p w14:paraId="2ED7B4D5" w14:textId="7D8AF18A" w:rsidR="00FA04E5" w:rsidRPr="008C5FEB" w:rsidRDefault="00FA04E5">
      <w:pPr>
        <w:pStyle w:val="FootnoteText"/>
        <w:rPr>
          <w:rFonts w:ascii="Times New Roman" w:hAnsi="Times New Roman" w:cs="Times New Roman"/>
        </w:rPr>
      </w:pPr>
      <w:r w:rsidRPr="008C5FEB">
        <w:rPr>
          <w:rStyle w:val="FootnoteReference"/>
          <w:rFonts w:ascii="Times New Roman" w:hAnsi="Times New Roman" w:cs="Times New Roman"/>
        </w:rPr>
        <w:footnoteRef/>
      </w:r>
      <w:r w:rsidRPr="008C5FEB">
        <w:rPr>
          <w:rFonts w:ascii="Times New Roman" w:hAnsi="Times New Roman" w:cs="Times New Roman"/>
        </w:rPr>
        <w:t xml:space="preserve"> Participants in Trawalter et al. (2012) did not rate the quality of their interactions for how much empathy they felt or the extent to which they took the other person’s perspective. </w:t>
      </w:r>
    </w:p>
  </w:footnote>
  <w:footnote w:id="7">
    <w:p w14:paraId="3B264B14" w14:textId="511EBBD5" w:rsidR="00FA04E5" w:rsidRPr="005F0C2E" w:rsidRDefault="00FA04E5">
      <w:pPr>
        <w:pStyle w:val="FootnoteText"/>
        <w:rPr>
          <w:rFonts w:ascii="Times New Roman" w:hAnsi="Times New Roman" w:cs="Times New Roman"/>
        </w:rPr>
      </w:pPr>
      <w:r w:rsidRPr="009C2198">
        <w:rPr>
          <w:rStyle w:val="FootnoteReference"/>
        </w:rPr>
        <w:footnoteRef/>
      </w:r>
      <w:r w:rsidRPr="005F0C2E">
        <w:rPr>
          <w:rFonts w:ascii="Times New Roman" w:hAnsi="Times New Roman" w:cs="Times New Roman"/>
        </w:rPr>
        <w:t xml:space="preserve"> Consistent with previous research</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{"citationItems":[{"id":"ITEM-1","itemData":{"DOI":"10.1177/0956797615593501","author":[{"dropping-particle":"","family":"Stephens","given":"N. M.","non-dropping-particle":"","parse-names":false,"suffix":""},{"dropping-particle":"","family":"Townsend","given":"S. S. M.","non-dropping-particle":"","parse-names":false,"suffix":""},{"dropping-particle":"","family":"Hamedani","given":"M. G.","non-dropping-particle":"","parse-names":false,"suffix":""},{"dropping-particle":"","family":"Destin","given":"M.","non-dropping-particle":"","parse-names":false,"suffix":""},{"dropping-particle":"","family":"Manzo","given":"V.","non-dropping-particle":"","parse-names":false,"suffix":""}],"container-title":"Psychological Science","id":"ITEM-1","issued":{"date-parts":[["2015"]]},"page":"1556-1566","title":"A difference-education intervention equips first-generation college students to thrive in the face of stressful college situations","type":"article-journal","volume":"26"},"uris":["http://www.mendeley.com/documents/?uuid=8556a3d6-8533-4851-85f4-cbcb3802e248"]},{"id":"ITEM-2","itemData":{"DOI":"10.1177/1745691618797957","author":[{"dropping-particle":"","family":"Stephens","given":"Nicole M.","non-dropping-particle":"","parse-names":false,"suffix":""},{"dropping-particle":"","family":"Hamedani","given":"M. G.","non-dropping-particle":"","parse-names":false,"suffix":""},{"dropping-particle":"","family":"Townsend","given":"S. S. M.","non-dropping-particle":"","parse-names":false,"suffix":""}],"container-title":"Perspectives on Psychological Science","id":"ITEM-2","issued":{"date-parts":[["2019"]]},"page":"156–174","title":"Difference matters: Teaching students a contextual theory of difference can help them succeed","type":"article-journal","volume":"14"},"uris":["http://www.mendeley.com/documents/?uuid=e6888748-b44a-451f-8b5a-bae5e7c46fc5"]},{"id":"ITEM-3","itemData":{"DOI":"10.1177/0956797613518349","author":[{"dropping-particle":"","family":"Stephens","given":"Nicole M.","non-dropping-particle":"","parse-names":false,"suffix":""},{"dropping-particle":"","family":"Hamedani","given":"M. H.","non-dropping-particle":"","parse-names":false,"suffix":""},{"dropping-particle":"","family":"Destin","given":"M.","non-dropping-particle":"","parse-names":false,"suffix":""}],"container-title":"Psychological Science","id":"ITEM-3","issued":{"date-parts":[["2014"]]},"page":"943-953","title":"Closing the social-class achievement gap: A difference-education intervention improves first-generation students' academic performance and all students' college transition","type":"article-journal","volume":"25"},"uris":["http://www.mendeley.com/documents/?uuid=2a49d192-d7c7-48c0-b365-442d0c904e3b"]}],"mendeley":{"formattedCitation":"(N. M. Stephens, Townsend, Hamedani, Destin, &amp; Manzo, 2015; Nicole M. Stephens, Hamedani, &amp; Townsend, 2019; Nicole M. Stephens, Hamedani, &amp; Destin, 2014)","manualFormatting":"(e.g., Stephens, Townsend, Hamedani, Destin, &amp; Manzo, 2015; Stephens, Hamedani, &amp; Townsend, 2019; Stephens, Hamedani, &amp; Destin, 2014)","plainTextFormattedCitation":"(N. M. Stephens, Townsend, Hamedani, Destin, &amp; Manzo, 2015; Nicole M. Stephens, Hamedani, &amp; Townsend, 2019; Nicole M. Stephens, Hamedani, &amp; Destin, 2014)","previouslyFormattedCitation":"(N. M. Stephens, Townsend, Hamedani, Destin, &amp; Manzo, 2015; Nicole M. Stephens, Hamedani, &amp; Townsend, 2019; Nicole M. Stephens, Hamedani, &amp; Destin, 2014)"},"properties":{"noteIndex":0},"schema":"https://github.com/citation-style-language/schema/raw/master/csl-citation.json"}</w:instrText>
      </w:r>
      <w:r>
        <w:rPr>
          <w:rFonts w:ascii="Times New Roman" w:hAnsi="Times New Roman" w:cs="Times New Roman"/>
        </w:rPr>
        <w:fldChar w:fldCharType="separate"/>
      </w:r>
      <w:r w:rsidRPr="00773B40">
        <w:rPr>
          <w:rFonts w:ascii="Times New Roman" w:hAnsi="Times New Roman" w:cs="Times New Roman"/>
          <w:noProof/>
        </w:rPr>
        <w:t>(</w:t>
      </w:r>
      <w:r>
        <w:rPr>
          <w:rFonts w:ascii="Times New Roman" w:hAnsi="Times New Roman" w:cs="Times New Roman"/>
          <w:noProof/>
        </w:rPr>
        <w:t xml:space="preserve">e.g., </w:t>
      </w:r>
      <w:r w:rsidRPr="00773B40">
        <w:rPr>
          <w:rFonts w:ascii="Times New Roman" w:hAnsi="Times New Roman" w:cs="Times New Roman"/>
          <w:noProof/>
        </w:rPr>
        <w:t>Stephens, Townsend, Hamedani, Destin, &amp; Manzo, 2015; Stephens, Hamedani, &amp; Townsend, 2019; Stephens, Hamedani, &amp; Destin, 2014)</w:t>
      </w:r>
      <w:r>
        <w:rPr>
          <w:rFonts w:ascii="Times New Roman" w:hAnsi="Times New Roman" w:cs="Times New Roman"/>
        </w:rPr>
        <w:fldChar w:fldCharType="end"/>
      </w:r>
      <w:r>
        <w:rPr>
          <w:rFonts w:ascii="Times New Roman" w:hAnsi="Times New Roman" w:cs="Times New Roman"/>
        </w:rPr>
        <w:t xml:space="preserve"> </w:t>
      </w:r>
      <w:r w:rsidRPr="005F0C2E">
        <w:rPr>
          <w:rFonts w:ascii="Times New Roman" w:hAnsi="Times New Roman" w:cs="Times New Roman"/>
        </w:rPr>
        <w:t>high and low household income was determined using students’ Pell Grant status. Students who were receive</w:t>
      </w:r>
      <w:r>
        <w:rPr>
          <w:rFonts w:ascii="Times New Roman" w:hAnsi="Times New Roman" w:cs="Times New Roman"/>
        </w:rPr>
        <w:t>d</w:t>
      </w:r>
      <w:r w:rsidRPr="005F0C2E">
        <w:rPr>
          <w:rFonts w:ascii="Times New Roman" w:hAnsi="Times New Roman" w:cs="Times New Roman"/>
        </w:rPr>
        <w:t xml:space="preserve"> Pell Grants were classified as having low-income households and students who did not receive Pell Grants were classified as having</w:t>
      </w:r>
      <w:r>
        <w:rPr>
          <w:rFonts w:ascii="Times New Roman" w:hAnsi="Times New Roman" w:cs="Times New Roman"/>
        </w:rPr>
        <w:t xml:space="preserve"> middle to</w:t>
      </w:r>
      <w:r w:rsidRPr="005F0C2E">
        <w:rPr>
          <w:rFonts w:ascii="Times New Roman" w:hAnsi="Times New Roman" w:cs="Times New Roman"/>
        </w:rPr>
        <w:t xml:space="preserve"> high-income households.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3277944"/>
      <w:docPartObj>
        <w:docPartGallery w:val="Page Numbers (Top of Page)"/>
        <w:docPartUnique/>
      </w:docPartObj>
    </w:sdtPr>
    <w:sdtEndPr>
      <w:rPr>
        <w:rStyle w:val="PageNumber"/>
      </w:rPr>
    </w:sdtEndPr>
    <w:sdtContent>
      <w:p w14:paraId="355B2B40" w14:textId="0E5CBF06" w:rsidR="00FA04E5" w:rsidRDefault="00FA04E5" w:rsidP="007173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324E5" w14:textId="77777777" w:rsidR="00FA04E5" w:rsidRDefault="00FA04E5" w:rsidP="008C5F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363592159"/>
      <w:docPartObj>
        <w:docPartGallery w:val="Page Numbers (Top of Page)"/>
        <w:docPartUnique/>
      </w:docPartObj>
    </w:sdtPr>
    <w:sdtEndPr>
      <w:rPr>
        <w:rStyle w:val="PageNumber"/>
      </w:rPr>
    </w:sdtEndPr>
    <w:sdtContent>
      <w:p w14:paraId="0E8B71B6" w14:textId="5EE175BA" w:rsidR="00FA04E5" w:rsidRPr="008C5FEB" w:rsidRDefault="00FA04E5" w:rsidP="00B234AA">
        <w:pPr>
          <w:pStyle w:val="Header"/>
          <w:framePr w:wrap="none" w:vAnchor="text" w:hAnchor="margin" w:xAlign="right" w:y="1"/>
          <w:rPr>
            <w:rStyle w:val="PageNumber"/>
            <w:rFonts w:ascii="Times New Roman" w:hAnsi="Times New Roman" w:cs="Times New Roman"/>
          </w:rPr>
        </w:pPr>
        <w:r w:rsidRPr="008C5FEB">
          <w:rPr>
            <w:rStyle w:val="PageNumber"/>
            <w:rFonts w:ascii="Times New Roman" w:hAnsi="Times New Roman" w:cs="Times New Roman"/>
          </w:rPr>
          <w:fldChar w:fldCharType="begin"/>
        </w:r>
        <w:r w:rsidRPr="008C5FEB">
          <w:rPr>
            <w:rStyle w:val="PageNumber"/>
            <w:rFonts w:ascii="Times New Roman" w:hAnsi="Times New Roman" w:cs="Times New Roman"/>
          </w:rPr>
          <w:instrText xml:space="preserve"> PAGE </w:instrText>
        </w:r>
        <w:r w:rsidRPr="008C5FEB">
          <w:rPr>
            <w:rStyle w:val="PageNumber"/>
            <w:rFonts w:ascii="Times New Roman" w:hAnsi="Times New Roman" w:cs="Times New Roman"/>
          </w:rPr>
          <w:fldChar w:fldCharType="separate"/>
        </w:r>
        <w:r w:rsidRPr="008C5FEB">
          <w:rPr>
            <w:rStyle w:val="PageNumber"/>
            <w:rFonts w:ascii="Times New Roman" w:hAnsi="Times New Roman" w:cs="Times New Roman"/>
            <w:noProof/>
          </w:rPr>
          <w:t>3</w:t>
        </w:r>
        <w:r w:rsidRPr="008C5FEB">
          <w:rPr>
            <w:rStyle w:val="PageNumber"/>
            <w:rFonts w:ascii="Times New Roman" w:hAnsi="Times New Roman" w:cs="Times New Roman"/>
          </w:rPr>
          <w:fldChar w:fldCharType="end"/>
        </w:r>
      </w:p>
    </w:sdtContent>
  </w:sdt>
  <w:p w14:paraId="5FBDEB8D" w14:textId="535F4D8B" w:rsidR="00FA04E5" w:rsidRDefault="00FA04E5" w:rsidP="008C5FEB">
    <w:pPr>
      <w:pStyle w:val="Header"/>
      <w:ind w:right="360"/>
    </w:pPr>
    <w:r w:rsidRPr="00895F17">
      <w:rPr>
        <w:rFonts w:ascii="Times New Roman" w:hAnsi="Times New Roman" w:cs="Times New Roman"/>
      </w:rPr>
      <w:t>CROSS-RACE AND CROSS-CLASS INTERACTIONS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36E9" w14:textId="1ABDD455" w:rsidR="00FA04E5" w:rsidRPr="00895F17" w:rsidRDefault="00FA04E5">
    <w:pPr>
      <w:pStyle w:val="Header"/>
      <w:rPr>
        <w:rFonts w:ascii="Times New Roman" w:hAnsi="Times New Roman" w:cs="Times New Roman"/>
      </w:rPr>
    </w:pPr>
    <w:r w:rsidRPr="00895F17">
      <w:rPr>
        <w:rFonts w:ascii="Times New Roman" w:hAnsi="Times New Roman" w:cs="Times New Roman"/>
      </w:rPr>
      <w:t>Running Head: CROSS-RACE AND CROSS-CLASS INTERACTIONS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42A4A"/>
    <w:multiLevelType w:val="hybridMultilevel"/>
    <w:tmpl w:val="06A6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E4B5A"/>
    <w:multiLevelType w:val="hybridMultilevel"/>
    <w:tmpl w:val="F742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562F2"/>
    <w:multiLevelType w:val="hybridMultilevel"/>
    <w:tmpl w:val="82F6B9B8"/>
    <w:lvl w:ilvl="0" w:tplc="D1041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096E5C"/>
    <w:multiLevelType w:val="hybridMultilevel"/>
    <w:tmpl w:val="2066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D725C"/>
    <w:multiLevelType w:val="hybridMultilevel"/>
    <w:tmpl w:val="9EAC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B20F6"/>
    <w:multiLevelType w:val="hybridMultilevel"/>
    <w:tmpl w:val="80CA4A8A"/>
    <w:lvl w:ilvl="0" w:tplc="294EE660">
      <w:start w:val="21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8E52DE"/>
    <w:multiLevelType w:val="hybridMultilevel"/>
    <w:tmpl w:val="9A1E0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253EF"/>
    <w:multiLevelType w:val="hybridMultilevel"/>
    <w:tmpl w:val="8D602F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7938EC"/>
    <w:multiLevelType w:val="hybridMultilevel"/>
    <w:tmpl w:val="A66024FE"/>
    <w:lvl w:ilvl="0" w:tplc="03D081B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E5982"/>
    <w:multiLevelType w:val="hybridMultilevel"/>
    <w:tmpl w:val="432A11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A153CF"/>
    <w:multiLevelType w:val="hybridMultilevel"/>
    <w:tmpl w:val="E546613E"/>
    <w:lvl w:ilvl="0" w:tplc="1B24B868">
      <w:start w:val="1"/>
      <w:numFmt w:val="bullet"/>
      <w:lvlText w:val="-"/>
      <w:lvlJc w:val="left"/>
      <w:pPr>
        <w:ind w:left="720" w:hanging="360"/>
      </w:pPr>
      <w:rPr>
        <w:rFonts w:ascii="Times New Roman" w:eastAsia="Wawati SC"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0"/>
  </w:num>
  <w:num w:numId="5">
    <w:abstractNumId w:val="7"/>
  </w:num>
  <w:num w:numId="6">
    <w:abstractNumId w:val="9"/>
  </w:num>
  <w:num w:numId="7">
    <w:abstractNumId w:val="3"/>
  </w:num>
  <w:num w:numId="8">
    <w:abstractNumId w:val="1"/>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0C"/>
    <w:rsid w:val="0000063A"/>
    <w:rsid w:val="00000A2D"/>
    <w:rsid w:val="000018BE"/>
    <w:rsid w:val="0000260C"/>
    <w:rsid w:val="00004C91"/>
    <w:rsid w:val="00005C82"/>
    <w:rsid w:val="000063CA"/>
    <w:rsid w:val="000066E1"/>
    <w:rsid w:val="00007559"/>
    <w:rsid w:val="00007774"/>
    <w:rsid w:val="00010143"/>
    <w:rsid w:val="0001017B"/>
    <w:rsid w:val="00010BC4"/>
    <w:rsid w:val="000126B7"/>
    <w:rsid w:val="00014595"/>
    <w:rsid w:val="00014E38"/>
    <w:rsid w:val="00014E8B"/>
    <w:rsid w:val="000151CC"/>
    <w:rsid w:val="00021CA5"/>
    <w:rsid w:val="00021E53"/>
    <w:rsid w:val="00022A1E"/>
    <w:rsid w:val="00025CDD"/>
    <w:rsid w:val="000324CE"/>
    <w:rsid w:val="0003259B"/>
    <w:rsid w:val="00032B5B"/>
    <w:rsid w:val="00033279"/>
    <w:rsid w:val="00033B30"/>
    <w:rsid w:val="00033B87"/>
    <w:rsid w:val="00034C5F"/>
    <w:rsid w:val="00034D6E"/>
    <w:rsid w:val="00035005"/>
    <w:rsid w:val="000356BD"/>
    <w:rsid w:val="00035978"/>
    <w:rsid w:val="00035E2F"/>
    <w:rsid w:val="00036751"/>
    <w:rsid w:val="000379BA"/>
    <w:rsid w:val="00037A51"/>
    <w:rsid w:val="00040868"/>
    <w:rsid w:val="00041254"/>
    <w:rsid w:val="000441B1"/>
    <w:rsid w:val="000444BB"/>
    <w:rsid w:val="0004525A"/>
    <w:rsid w:val="00045E7B"/>
    <w:rsid w:val="000476E8"/>
    <w:rsid w:val="000500A6"/>
    <w:rsid w:val="00051BF5"/>
    <w:rsid w:val="00054ACB"/>
    <w:rsid w:val="000553C8"/>
    <w:rsid w:val="00055F9B"/>
    <w:rsid w:val="000571C5"/>
    <w:rsid w:val="000611EF"/>
    <w:rsid w:val="00062106"/>
    <w:rsid w:val="00065092"/>
    <w:rsid w:val="0006555A"/>
    <w:rsid w:val="00066CC2"/>
    <w:rsid w:val="00066E2F"/>
    <w:rsid w:val="00067DFC"/>
    <w:rsid w:val="00067E63"/>
    <w:rsid w:val="00067F70"/>
    <w:rsid w:val="000703D6"/>
    <w:rsid w:val="000706DF"/>
    <w:rsid w:val="000709DD"/>
    <w:rsid w:val="000717C9"/>
    <w:rsid w:val="00071EA8"/>
    <w:rsid w:val="00072E26"/>
    <w:rsid w:val="00074708"/>
    <w:rsid w:val="000754BF"/>
    <w:rsid w:val="0007620B"/>
    <w:rsid w:val="0007659E"/>
    <w:rsid w:val="00077591"/>
    <w:rsid w:val="00077F70"/>
    <w:rsid w:val="00080307"/>
    <w:rsid w:val="0008202D"/>
    <w:rsid w:val="0008391F"/>
    <w:rsid w:val="000855B6"/>
    <w:rsid w:val="00086804"/>
    <w:rsid w:val="00087562"/>
    <w:rsid w:val="000907D3"/>
    <w:rsid w:val="00090CD0"/>
    <w:rsid w:val="00091FA5"/>
    <w:rsid w:val="000931BD"/>
    <w:rsid w:val="00094AF4"/>
    <w:rsid w:val="000A0A35"/>
    <w:rsid w:val="000A1965"/>
    <w:rsid w:val="000A39B6"/>
    <w:rsid w:val="000A3A97"/>
    <w:rsid w:val="000A4A1E"/>
    <w:rsid w:val="000A5A1D"/>
    <w:rsid w:val="000A5DC3"/>
    <w:rsid w:val="000A7187"/>
    <w:rsid w:val="000B2A3A"/>
    <w:rsid w:val="000B41F1"/>
    <w:rsid w:val="000B4632"/>
    <w:rsid w:val="000B53DD"/>
    <w:rsid w:val="000B5AE1"/>
    <w:rsid w:val="000C00EC"/>
    <w:rsid w:val="000C0E1B"/>
    <w:rsid w:val="000C203A"/>
    <w:rsid w:val="000C253A"/>
    <w:rsid w:val="000C2D20"/>
    <w:rsid w:val="000C593C"/>
    <w:rsid w:val="000C63BC"/>
    <w:rsid w:val="000C6B92"/>
    <w:rsid w:val="000C72FA"/>
    <w:rsid w:val="000C75C5"/>
    <w:rsid w:val="000C7763"/>
    <w:rsid w:val="000C7845"/>
    <w:rsid w:val="000D18EE"/>
    <w:rsid w:val="000D290F"/>
    <w:rsid w:val="000D3212"/>
    <w:rsid w:val="000D3ACB"/>
    <w:rsid w:val="000D49A6"/>
    <w:rsid w:val="000D52C4"/>
    <w:rsid w:val="000D5CA2"/>
    <w:rsid w:val="000D6E54"/>
    <w:rsid w:val="000E0142"/>
    <w:rsid w:val="000E0D14"/>
    <w:rsid w:val="000E1D68"/>
    <w:rsid w:val="000E26F2"/>
    <w:rsid w:val="000E3EEC"/>
    <w:rsid w:val="000E3FFE"/>
    <w:rsid w:val="000E448B"/>
    <w:rsid w:val="000E55B6"/>
    <w:rsid w:val="000E6E5D"/>
    <w:rsid w:val="000F0AE4"/>
    <w:rsid w:val="000F2980"/>
    <w:rsid w:val="000F2D4A"/>
    <w:rsid w:val="000F3BC7"/>
    <w:rsid w:val="000F45B8"/>
    <w:rsid w:val="000F4EE6"/>
    <w:rsid w:val="000F53B0"/>
    <w:rsid w:val="000F610B"/>
    <w:rsid w:val="001003F3"/>
    <w:rsid w:val="0010052E"/>
    <w:rsid w:val="0010151F"/>
    <w:rsid w:val="00101B59"/>
    <w:rsid w:val="00101CFF"/>
    <w:rsid w:val="00104816"/>
    <w:rsid w:val="00105973"/>
    <w:rsid w:val="0010652E"/>
    <w:rsid w:val="0011060E"/>
    <w:rsid w:val="00112AE7"/>
    <w:rsid w:val="00113ACD"/>
    <w:rsid w:val="00116DDF"/>
    <w:rsid w:val="001172E3"/>
    <w:rsid w:val="00117B98"/>
    <w:rsid w:val="00120ABF"/>
    <w:rsid w:val="001213DC"/>
    <w:rsid w:val="0012168D"/>
    <w:rsid w:val="00123133"/>
    <w:rsid w:val="001238AA"/>
    <w:rsid w:val="001248CB"/>
    <w:rsid w:val="0012504B"/>
    <w:rsid w:val="00126E12"/>
    <w:rsid w:val="00127649"/>
    <w:rsid w:val="00127F07"/>
    <w:rsid w:val="00127FA9"/>
    <w:rsid w:val="001345CB"/>
    <w:rsid w:val="0013660C"/>
    <w:rsid w:val="00137AEF"/>
    <w:rsid w:val="00140C19"/>
    <w:rsid w:val="00142F1E"/>
    <w:rsid w:val="00144A11"/>
    <w:rsid w:val="00145357"/>
    <w:rsid w:val="001466B7"/>
    <w:rsid w:val="00152CBE"/>
    <w:rsid w:val="001530E4"/>
    <w:rsid w:val="0015452A"/>
    <w:rsid w:val="00154A87"/>
    <w:rsid w:val="00154D50"/>
    <w:rsid w:val="001551F4"/>
    <w:rsid w:val="00155EAB"/>
    <w:rsid w:val="00156FD2"/>
    <w:rsid w:val="001609F1"/>
    <w:rsid w:val="001619BC"/>
    <w:rsid w:val="0016246C"/>
    <w:rsid w:val="00162D42"/>
    <w:rsid w:val="00162FC0"/>
    <w:rsid w:val="001647AF"/>
    <w:rsid w:val="00164D61"/>
    <w:rsid w:val="00166867"/>
    <w:rsid w:val="0016692F"/>
    <w:rsid w:val="001669DD"/>
    <w:rsid w:val="00167588"/>
    <w:rsid w:val="0016799B"/>
    <w:rsid w:val="00171259"/>
    <w:rsid w:val="001738AD"/>
    <w:rsid w:val="00176600"/>
    <w:rsid w:val="00177068"/>
    <w:rsid w:val="001802E7"/>
    <w:rsid w:val="001819C4"/>
    <w:rsid w:val="0018250F"/>
    <w:rsid w:val="00182B3F"/>
    <w:rsid w:val="0018356C"/>
    <w:rsid w:val="00190D11"/>
    <w:rsid w:val="00191F9B"/>
    <w:rsid w:val="0019669F"/>
    <w:rsid w:val="001A0B57"/>
    <w:rsid w:val="001A16CB"/>
    <w:rsid w:val="001A25A6"/>
    <w:rsid w:val="001A3CD0"/>
    <w:rsid w:val="001A3DDE"/>
    <w:rsid w:val="001A41DA"/>
    <w:rsid w:val="001A44FC"/>
    <w:rsid w:val="001A5773"/>
    <w:rsid w:val="001A579C"/>
    <w:rsid w:val="001A61DA"/>
    <w:rsid w:val="001A6242"/>
    <w:rsid w:val="001B05EC"/>
    <w:rsid w:val="001B13DC"/>
    <w:rsid w:val="001B2246"/>
    <w:rsid w:val="001B2BBA"/>
    <w:rsid w:val="001B2E9C"/>
    <w:rsid w:val="001B3114"/>
    <w:rsid w:val="001B325E"/>
    <w:rsid w:val="001B37B0"/>
    <w:rsid w:val="001B46C3"/>
    <w:rsid w:val="001B5643"/>
    <w:rsid w:val="001B6600"/>
    <w:rsid w:val="001C2D60"/>
    <w:rsid w:val="001C3DFC"/>
    <w:rsid w:val="001C3E52"/>
    <w:rsid w:val="001C546D"/>
    <w:rsid w:val="001D01F1"/>
    <w:rsid w:val="001D4035"/>
    <w:rsid w:val="001D53C5"/>
    <w:rsid w:val="001D7B9A"/>
    <w:rsid w:val="001D7C19"/>
    <w:rsid w:val="001E1CF6"/>
    <w:rsid w:val="001E26B4"/>
    <w:rsid w:val="001E2A69"/>
    <w:rsid w:val="001E2F18"/>
    <w:rsid w:val="001E429F"/>
    <w:rsid w:val="001E44F4"/>
    <w:rsid w:val="001E4EE6"/>
    <w:rsid w:val="001E5D3D"/>
    <w:rsid w:val="001E6305"/>
    <w:rsid w:val="001E67C4"/>
    <w:rsid w:val="001E7342"/>
    <w:rsid w:val="001E7E4F"/>
    <w:rsid w:val="001F1878"/>
    <w:rsid w:val="001F1964"/>
    <w:rsid w:val="001F1B5A"/>
    <w:rsid w:val="001F243A"/>
    <w:rsid w:val="001F24F2"/>
    <w:rsid w:val="001F48E7"/>
    <w:rsid w:val="001F55C2"/>
    <w:rsid w:val="001F5B10"/>
    <w:rsid w:val="001F68B3"/>
    <w:rsid w:val="001F6F53"/>
    <w:rsid w:val="001F7AD1"/>
    <w:rsid w:val="002001B3"/>
    <w:rsid w:val="00201E26"/>
    <w:rsid w:val="00203007"/>
    <w:rsid w:val="00203119"/>
    <w:rsid w:val="00203678"/>
    <w:rsid w:val="00204828"/>
    <w:rsid w:val="00210644"/>
    <w:rsid w:val="002108C3"/>
    <w:rsid w:val="00210921"/>
    <w:rsid w:val="00211E02"/>
    <w:rsid w:val="00213AB0"/>
    <w:rsid w:val="00216563"/>
    <w:rsid w:val="00216692"/>
    <w:rsid w:val="00216DC6"/>
    <w:rsid w:val="0021735D"/>
    <w:rsid w:val="0022093C"/>
    <w:rsid w:val="00220EEF"/>
    <w:rsid w:val="0022234E"/>
    <w:rsid w:val="00223FB7"/>
    <w:rsid w:val="00224454"/>
    <w:rsid w:val="0022546B"/>
    <w:rsid w:val="0022742F"/>
    <w:rsid w:val="00230DAB"/>
    <w:rsid w:val="00231C02"/>
    <w:rsid w:val="0023237B"/>
    <w:rsid w:val="002326CA"/>
    <w:rsid w:val="00234018"/>
    <w:rsid w:val="002368A8"/>
    <w:rsid w:val="00237DB0"/>
    <w:rsid w:val="0024043B"/>
    <w:rsid w:val="002404A1"/>
    <w:rsid w:val="00241F1E"/>
    <w:rsid w:val="00243742"/>
    <w:rsid w:val="00244C03"/>
    <w:rsid w:val="00244EBB"/>
    <w:rsid w:val="0024511E"/>
    <w:rsid w:val="00245E4A"/>
    <w:rsid w:val="002472A7"/>
    <w:rsid w:val="002474ED"/>
    <w:rsid w:val="00247777"/>
    <w:rsid w:val="0024777E"/>
    <w:rsid w:val="0025011B"/>
    <w:rsid w:val="00250B0A"/>
    <w:rsid w:val="00250C44"/>
    <w:rsid w:val="00251847"/>
    <w:rsid w:val="002522AD"/>
    <w:rsid w:val="0025261E"/>
    <w:rsid w:val="002546C3"/>
    <w:rsid w:val="00255BF0"/>
    <w:rsid w:val="0025736A"/>
    <w:rsid w:val="00257954"/>
    <w:rsid w:val="00257EE3"/>
    <w:rsid w:val="00261491"/>
    <w:rsid w:val="00261BBB"/>
    <w:rsid w:val="00262271"/>
    <w:rsid w:val="00265E61"/>
    <w:rsid w:val="00266FF2"/>
    <w:rsid w:val="0026725E"/>
    <w:rsid w:val="002672BE"/>
    <w:rsid w:val="0027034E"/>
    <w:rsid w:val="00270BF0"/>
    <w:rsid w:val="00271025"/>
    <w:rsid w:val="002713B0"/>
    <w:rsid w:val="002719D9"/>
    <w:rsid w:val="00271F3E"/>
    <w:rsid w:val="00271F63"/>
    <w:rsid w:val="002738F5"/>
    <w:rsid w:val="00273B1A"/>
    <w:rsid w:val="00274508"/>
    <w:rsid w:val="0027499A"/>
    <w:rsid w:val="00274B8D"/>
    <w:rsid w:val="00274CEC"/>
    <w:rsid w:val="00281769"/>
    <w:rsid w:val="002841EF"/>
    <w:rsid w:val="00284234"/>
    <w:rsid w:val="0028485D"/>
    <w:rsid w:val="002849A0"/>
    <w:rsid w:val="002862BD"/>
    <w:rsid w:val="00287FDE"/>
    <w:rsid w:val="002924B2"/>
    <w:rsid w:val="002937D1"/>
    <w:rsid w:val="00293C75"/>
    <w:rsid w:val="00294834"/>
    <w:rsid w:val="00295264"/>
    <w:rsid w:val="002957C5"/>
    <w:rsid w:val="0029612E"/>
    <w:rsid w:val="002A0A45"/>
    <w:rsid w:val="002A2583"/>
    <w:rsid w:val="002A30A5"/>
    <w:rsid w:val="002A3311"/>
    <w:rsid w:val="002A3561"/>
    <w:rsid w:val="002A4F2A"/>
    <w:rsid w:val="002A556A"/>
    <w:rsid w:val="002A5AAF"/>
    <w:rsid w:val="002A5CCF"/>
    <w:rsid w:val="002A6B0E"/>
    <w:rsid w:val="002A7693"/>
    <w:rsid w:val="002B1124"/>
    <w:rsid w:val="002B40A8"/>
    <w:rsid w:val="002B45B2"/>
    <w:rsid w:val="002B614F"/>
    <w:rsid w:val="002C03BD"/>
    <w:rsid w:val="002C1C3A"/>
    <w:rsid w:val="002C1EAC"/>
    <w:rsid w:val="002C2165"/>
    <w:rsid w:val="002C37CF"/>
    <w:rsid w:val="002C3C8E"/>
    <w:rsid w:val="002C4356"/>
    <w:rsid w:val="002C5FD1"/>
    <w:rsid w:val="002C6AEC"/>
    <w:rsid w:val="002C752F"/>
    <w:rsid w:val="002C7AEE"/>
    <w:rsid w:val="002C7C69"/>
    <w:rsid w:val="002D0653"/>
    <w:rsid w:val="002D0C73"/>
    <w:rsid w:val="002D4B7D"/>
    <w:rsid w:val="002E022D"/>
    <w:rsid w:val="002E032B"/>
    <w:rsid w:val="002E044F"/>
    <w:rsid w:val="002E0DED"/>
    <w:rsid w:val="002E1D0F"/>
    <w:rsid w:val="002E3FD1"/>
    <w:rsid w:val="002E490B"/>
    <w:rsid w:val="002E553D"/>
    <w:rsid w:val="002E56C5"/>
    <w:rsid w:val="002E5A9C"/>
    <w:rsid w:val="002F0053"/>
    <w:rsid w:val="002F0082"/>
    <w:rsid w:val="002F0E83"/>
    <w:rsid w:val="002F29EB"/>
    <w:rsid w:val="002F3902"/>
    <w:rsid w:val="002F58B6"/>
    <w:rsid w:val="002F629B"/>
    <w:rsid w:val="002F7B6E"/>
    <w:rsid w:val="0030188A"/>
    <w:rsid w:val="00304973"/>
    <w:rsid w:val="00306471"/>
    <w:rsid w:val="003064AE"/>
    <w:rsid w:val="003074E9"/>
    <w:rsid w:val="0031222D"/>
    <w:rsid w:val="00312DC0"/>
    <w:rsid w:val="00313A4A"/>
    <w:rsid w:val="00314029"/>
    <w:rsid w:val="003165C8"/>
    <w:rsid w:val="0031707C"/>
    <w:rsid w:val="00321ED8"/>
    <w:rsid w:val="003246E1"/>
    <w:rsid w:val="00324FC6"/>
    <w:rsid w:val="003258CE"/>
    <w:rsid w:val="0032595D"/>
    <w:rsid w:val="00325B60"/>
    <w:rsid w:val="0033088C"/>
    <w:rsid w:val="0033098A"/>
    <w:rsid w:val="003315F3"/>
    <w:rsid w:val="00332069"/>
    <w:rsid w:val="00335DF4"/>
    <w:rsid w:val="003360D6"/>
    <w:rsid w:val="00336F5E"/>
    <w:rsid w:val="003407E7"/>
    <w:rsid w:val="00341EFF"/>
    <w:rsid w:val="00342148"/>
    <w:rsid w:val="00342665"/>
    <w:rsid w:val="00344D8C"/>
    <w:rsid w:val="00346F42"/>
    <w:rsid w:val="00351BBE"/>
    <w:rsid w:val="00352325"/>
    <w:rsid w:val="00352674"/>
    <w:rsid w:val="00353F62"/>
    <w:rsid w:val="00354879"/>
    <w:rsid w:val="00357C44"/>
    <w:rsid w:val="00357FEC"/>
    <w:rsid w:val="00360E6E"/>
    <w:rsid w:val="0036285B"/>
    <w:rsid w:val="00363B52"/>
    <w:rsid w:val="00363BB2"/>
    <w:rsid w:val="003642B4"/>
    <w:rsid w:val="00364FBB"/>
    <w:rsid w:val="0036528C"/>
    <w:rsid w:val="00365378"/>
    <w:rsid w:val="003655B3"/>
    <w:rsid w:val="003656A7"/>
    <w:rsid w:val="00365BF3"/>
    <w:rsid w:val="003674FA"/>
    <w:rsid w:val="00367D9A"/>
    <w:rsid w:val="00367D9F"/>
    <w:rsid w:val="00370860"/>
    <w:rsid w:val="00371A16"/>
    <w:rsid w:val="00371C0B"/>
    <w:rsid w:val="00372289"/>
    <w:rsid w:val="00372A78"/>
    <w:rsid w:val="00373407"/>
    <w:rsid w:val="00373413"/>
    <w:rsid w:val="0037785A"/>
    <w:rsid w:val="003824D1"/>
    <w:rsid w:val="00383523"/>
    <w:rsid w:val="00383B03"/>
    <w:rsid w:val="00384233"/>
    <w:rsid w:val="00385E7D"/>
    <w:rsid w:val="00386A96"/>
    <w:rsid w:val="00390554"/>
    <w:rsid w:val="00390F88"/>
    <w:rsid w:val="00392398"/>
    <w:rsid w:val="003929D7"/>
    <w:rsid w:val="00393916"/>
    <w:rsid w:val="00394A24"/>
    <w:rsid w:val="00397241"/>
    <w:rsid w:val="003974D7"/>
    <w:rsid w:val="003A10AA"/>
    <w:rsid w:val="003A15F6"/>
    <w:rsid w:val="003A25B0"/>
    <w:rsid w:val="003A41BB"/>
    <w:rsid w:val="003A4C52"/>
    <w:rsid w:val="003A5CB3"/>
    <w:rsid w:val="003A5D3E"/>
    <w:rsid w:val="003A6C03"/>
    <w:rsid w:val="003A6FC4"/>
    <w:rsid w:val="003A7EC9"/>
    <w:rsid w:val="003A7EF0"/>
    <w:rsid w:val="003B09EC"/>
    <w:rsid w:val="003B2E57"/>
    <w:rsid w:val="003B3128"/>
    <w:rsid w:val="003B3F18"/>
    <w:rsid w:val="003B4DE7"/>
    <w:rsid w:val="003B5392"/>
    <w:rsid w:val="003B665A"/>
    <w:rsid w:val="003C0B9B"/>
    <w:rsid w:val="003C0DD4"/>
    <w:rsid w:val="003C1481"/>
    <w:rsid w:val="003C161C"/>
    <w:rsid w:val="003C18F3"/>
    <w:rsid w:val="003C193F"/>
    <w:rsid w:val="003C2789"/>
    <w:rsid w:val="003C3736"/>
    <w:rsid w:val="003D1436"/>
    <w:rsid w:val="003D3481"/>
    <w:rsid w:val="003D5B6F"/>
    <w:rsid w:val="003D60FA"/>
    <w:rsid w:val="003D6104"/>
    <w:rsid w:val="003D6243"/>
    <w:rsid w:val="003D6D3F"/>
    <w:rsid w:val="003E0315"/>
    <w:rsid w:val="003E0343"/>
    <w:rsid w:val="003E2A7D"/>
    <w:rsid w:val="003E3A8A"/>
    <w:rsid w:val="003E3A9E"/>
    <w:rsid w:val="003E4457"/>
    <w:rsid w:val="003E477B"/>
    <w:rsid w:val="003E5024"/>
    <w:rsid w:val="003E5427"/>
    <w:rsid w:val="003E5C58"/>
    <w:rsid w:val="003E643C"/>
    <w:rsid w:val="003E6DD6"/>
    <w:rsid w:val="003F26C3"/>
    <w:rsid w:val="003F2C35"/>
    <w:rsid w:val="003F36B9"/>
    <w:rsid w:val="003F5F27"/>
    <w:rsid w:val="003F613A"/>
    <w:rsid w:val="003F7262"/>
    <w:rsid w:val="003F78C7"/>
    <w:rsid w:val="003F7A6F"/>
    <w:rsid w:val="00401B8A"/>
    <w:rsid w:val="00401DB3"/>
    <w:rsid w:val="00402BE9"/>
    <w:rsid w:val="0040534B"/>
    <w:rsid w:val="004064FE"/>
    <w:rsid w:val="004065DF"/>
    <w:rsid w:val="00406F6D"/>
    <w:rsid w:val="00407BB4"/>
    <w:rsid w:val="00410442"/>
    <w:rsid w:val="004108DF"/>
    <w:rsid w:val="00412873"/>
    <w:rsid w:val="0041316C"/>
    <w:rsid w:val="00413DDE"/>
    <w:rsid w:val="00414303"/>
    <w:rsid w:val="0042020C"/>
    <w:rsid w:val="0042067E"/>
    <w:rsid w:val="00420BAE"/>
    <w:rsid w:val="00420C6B"/>
    <w:rsid w:val="00421411"/>
    <w:rsid w:val="00421962"/>
    <w:rsid w:val="0042214A"/>
    <w:rsid w:val="004231CC"/>
    <w:rsid w:val="00423A18"/>
    <w:rsid w:val="00424305"/>
    <w:rsid w:val="00424E86"/>
    <w:rsid w:val="00426FFE"/>
    <w:rsid w:val="004312BF"/>
    <w:rsid w:val="00431763"/>
    <w:rsid w:val="004329DF"/>
    <w:rsid w:val="00433063"/>
    <w:rsid w:val="004348DA"/>
    <w:rsid w:val="0043537C"/>
    <w:rsid w:val="004363C1"/>
    <w:rsid w:val="004376F4"/>
    <w:rsid w:val="00440B35"/>
    <w:rsid w:val="00441382"/>
    <w:rsid w:val="00441DB8"/>
    <w:rsid w:val="0044315B"/>
    <w:rsid w:val="0044588E"/>
    <w:rsid w:val="00445E0C"/>
    <w:rsid w:val="00446DB0"/>
    <w:rsid w:val="00447B45"/>
    <w:rsid w:val="00452D19"/>
    <w:rsid w:val="00453E52"/>
    <w:rsid w:val="00454F5A"/>
    <w:rsid w:val="00455776"/>
    <w:rsid w:val="00456696"/>
    <w:rsid w:val="00456DEB"/>
    <w:rsid w:val="004576A0"/>
    <w:rsid w:val="00460223"/>
    <w:rsid w:val="004621A5"/>
    <w:rsid w:val="00462ACE"/>
    <w:rsid w:val="0046377E"/>
    <w:rsid w:val="00464790"/>
    <w:rsid w:val="00466FF1"/>
    <w:rsid w:val="004679E2"/>
    <w:rsid w:val="00471720"/>
    <w:rsid w:val="00471803"/>
    <w:rsid w:val="00472C41"/>
    <w:rsid w:val="00473801"/>
    <w:rsid w:val="004742DD"/>
    <w:rsid w:val="00477164"/>
    <w:rsid w:val="00482AB7"/>
    <w:rsid w:val="00482DCE"/>
    <w:rsid w:val="004837D5"/>
    <w:rsid w:val="00483EE8"/>
    <w:rsid w:val="00485997"/>
    <w:rsid w:val="00487CFA"/>
    <w:rsid w:val="00491383"/>
    <w:rsid w:val="0049143B"/>
    <w:rsid w:val="0049195A"/>
    <w:rsid w:val="004926A9"/>
    <w:rsid w:val="00495E6B"/>
    <w:rsid w:val="0049758E"/>
    <w:rsid w:val="004A014D"/>
    <w:rsid w:val="004A3094"/>
    <w:rsid w:val="004A32B1"/>
    <w:rsid w:val="004A3352"/>
    <w:rsid w:val="004A600A"/>
    <w:rsid w:val="004A6697"/>
    <w:rsid w:val="004A74C7"/>
    <w:rsid w:val="004A7610"/>
    <w:rsid w:val="004A7715"/>
    <w:rsid w:val="004B2AA1"/>
    <w:rsid w:val="004B3C1B"/>
    <w:rsid w:val="004B3E73"/>
    <w:rsid w:val="004B412E"/>
    <w:rsid w:val="004B71F9"/>
    <w:rsid w:val="004C0BB8"/>
    <w:rsid w:val="004C20A2"/>
    <w:rsid w:val="004C4583"/>
    <w:rsid w:val="004C4DC9"/>
    <w:rsid w:val="004C5C89"/>
    <w:rsid w:val="004C6EDA"/>
    <w:rsid w:val="004D1840"/>
    <w:rsid w:val="004D2AE9"/>
    <w:rsid w:val="004D6759"/>
    <w:rsid w:val="004E02E4"/>
    <w:rsid w:val="004E218B"/>
    <w:rsid w:val="004E6CFF"/>
    <w:rsid w:val="004E71B2"/>
    <w:rsid w:val="004F017A"/>
    <w:rsid w:val="004F069A"/>
    <w:rsid w:val="004F0ED5"/>
    <w:rsid w:val="004F1B93"/>
    <w:rsid w:val="004F2091"/>
    <w:rsid w:val="004F2185"/>
    <w:rsid w:val="004F349C"/>
    <w:rsid w:val="004F5C48"/>
    <w:rsid w:val="004F5FC4"/>
    <w:rsid w:val="004F74CD"/>
    <w:rsid w:val="0050087D"/>
    <w:rsid w:val="005013F1"/>
    <w:rsid w:val="00501428"/>
    <w:rsid w:val="00505582"/>
    <w:rsid w:val="005101E1"/>
    <w:rsid w:val="005112BD"/>
    <w:rsid w:val="00511DDD"/>
    <w:rsid w:val="00514CB1"/>
    <w:rsid w:val="00516F2E"/>
    <w:rsid w:val="00517FB5"/>
    <w:rsid w:val="005223C9"/>
    <w:rsid w:val="00524674"/>
    <w:rsid w:val="00526160"/>
    <w:rsid w:val="00526D20"/>
    <w:rsid w:val="00532495"/>
    <w:rsid w:val="00532A9C"/>
    <w:rsid w:val="00532AB5"/>
    <w:rsid w:val="005336F1"/>
    <w:rsid w:val="00533AF3"/>
    <w:rsid w:val="0053631B"/>
    <w:rsid w:val="00536671"/>
    <w:rsid w:val="00537846"/>
    <w:rsid w:val="00537BE5"/>
    <w:rsid w:val="00540573"/>
    <w:rsid w:val="0054064D"/>
    <w:rsid w:val="00544678"/>
    <w:rsid w:val="00544883"/>
    <w:rsid w:val="00544AA4"/>
    <w:rsid w:val="00544DD1"/>
    <w:rsid w:val="00544EC1"/>
    <w:rsid w:val="0054573C"/>
    <w:rsid w:val="0054641D"/>
    <w:rsid w:val="005476E7"/>
    <w:rsid w:val="00550F5E"/>
    <w:rsid w:val="0055105A"/>
    <w:rsid w:val="00557639"/>
    <w:rsid w:val="0056154B"/>
    <w:rsid w:val="0056211D"/>
    <w:rsid w:val="005651F4"/>
    <w:rsid w:val="0056584F"/>
    <w:rsid w:val="0056604A"/>
    <w:rsid w:val="005668BE"/>
    <w:rsid w:val="00566C0A"/>
    <w:rsid w:val="00570278"/>
    <w:rsid w:val="00571984"/>
    <w:rsid w:val="00572A54"/>
    <w:rsid w:val="0057344F"/>
    <w:rsid w:val="00574349"/>
    <w:rsid w:val="005755E0"/>
    <w:rsid w:val="005759F4"/>
    <w:rsid w:val="00576564"/>
    <w:rsid w:val="0057696C"/>
    <w:rsid w:val="00576E1B"/>
    <w:rsid w:val="005774DE"/>
    <w:rsid w:val="005775FD"/>
    <w:rsid w:val="00581DD0"/>
    <w:rsid w:val="00583B87"/>
    <w:rsid w:val="00585250"/>
    <w:rsid w:val="0058596D"/>
    <w:rsid w:val="00585DF3"/>
    <w:rsid w:val="00590EA9"/>
    <w:rsid w:val="00593FFD"/>
    <w:rsid w:val="005949F9"/>
    <w:rsid w:val="005953DF"/>
    <w:rsid w:val="00596505"/>
    <w:rsid w:val="005966C4"/>
    <w:rsid w:val="00596BA0"/>
    <w:rsid w:val="0059786B"/>
    <w:rsid w:val="005A0736"/>
    <w:rsid w:val="005A0DAB"/>
    <w:rsid w:val="005A0FE1"/>
    <w:rsid w:val="005A1290"/>
    <w:rsid w:val="005A1491"/>
    <w:rsid w:val="005A3974"/>
    <w:rsid w:val="005A4A65"/>
    <w:rsid w:val="005A50D8"/>
    <w:rsid w:val="005A71D0"/>
    <w:rsid w:val="005A729F"/>
    <w:rsid w:val="005A7ED7"/>
    <w:rsid w:val="005B0F4D"/>
    <w:rsid w:val="005B2E9F"/>
    <w:rsid w:val="005B37EC"/>
    <w:rsid w:val="005B417C"/>
    <w:rsid w:val="005B54DA"/>
    <w:rsid w:val="005B5CCD"/>
    <w:rsid w:val="005B5F15"/>
    <w:rsid w:val="005B7738"/>
    <w:rsid w:val="005B7886"/>
    <w:rsid w:val="005C0781"/>
    <w:rsid w:val="005C0961"/>
    <w:rsid w:val="005C1640"/>
    <w:rsid w:val="005C3111"/>
    <w:rsid w:val="005C559B"/>
    <w:rsid w:val="005C666C"/>
    <w:rsid w:val="005C7348"/>
    <w:rsid w:val="005D00F0"/>
    <w:rsid w:val="005D0853"/>
    <w:rsid w:val="005D0A8A"/>
    <w:rsid w:val="005D1517"/>
    <w:rsid w:val="005D15C7"/>
    <w:rsid w:val="005D2F73"/>
    <w:rsid w:val="005D5012"/>
    <w:rsid w:val="005D52F4"/>
    <w:rsid w:val="005D665D"/>
    <w:rsid w:val="005D6DFF"/>
    <w:rsid w:val="005E0B28"/>
    <w:rsid w:val="005E168E"/>
    <w:rsid w:val="005E16D9"/>
    <w:rsid w:val="005E2087"/>
    <w:rsid w:val="005E2821"/>
    <w:rsid w:val="005E28A8"/>
    <w:rsid w:val="005E2CA5"/>
    <w:rsid w:val="005E52EF"/>
    <w:rsid w:val="005E5BF4"/>
    <w:rsid w:val="005E6025"/>
    <w:rsid w:val="005E6D2B"/>
    <w:rsid w:val="005E7557"/>
    <w:rsid w:val="005E7EBC"/>
    <w:rsid w:val="005F0C2E"/>
    <w:rsid w:val="005F133C"/>
    <w:rsid w:val="005F1F10"/>
    <w:rsid w:val="005F225D"/>
    <w:rsid w:val="005F7681"/>
    <w:rsid w:val="0060045F"/>
    <w:rsid w:val="00600FF4"/>
    <w:rsid w:val="00601800"/>
    <w:rsid w:val="00602776"/>
    <w:rsid w:val="00602D07"/>
    <w:rsid w:val="00603DA2"/>
    <w:rsid w:val="00605F9D"/>
    <w:rsid w:val="006100DF"/>
    <w:rsid w:val="006102D9"/>
    <w:rsid w:val="006106C0"/>
    <w:rsid w:val="0061095A"/>
    <w:rsid w:val="00612226"/>
    <w:rsid w:val="00612CC5"/>
    <w:rsid w:val="00616354"/>
    <w:rsid w:val="00616B09"/>
    <w:rsid w:val="00620BB4"/>
    <w:rsid w:val="00621BC9"/>
    <w:rsid w:val="00623258"/>
    <w:rsid w:val="006248F2"/>
    <w:rsid w:val="0062500E"/>
    <w:rsid w:val="006257B2"/>
    <w:rsid w:val="00630195"/>
    <w:rsid w:val="0063080A"/>
    <w:rsid w:val="00630CAD"/>
    <w:rsid w:val="006327CC"/>
    <w:rsid w:val="006330FF"/>
    <w:rsid w:val="00633880"/>
    <w:rsid w:val="006368CF"/>
    <w:rsid w:val="00636ACA"/>
    <w:rsid w:val="006371C8"/>
    <w:rsid w:val="006403A7"/>
    <w:rsid w:val="00641A4A"/>
    <w:rsid w:val="006426F9"/>
    <w:rsid w:val="006440F2"/>
    <w:rsid w:val="006457C5"/>
    <w:rsid w:val="00645F11"/>
    <w:rsid w:val="00646E6C"/>
    <w:rsid w:val="00646EB1"/>
    <w:rsid w:val="00647AE2"/>
    <w:rsid w:val="006508E4"/>
    <w:rsid w:val="00650A21"/>
    <w:rsid w:val="00651C6C"/>
    <w:rsid w:val="0065670D"/>
    <w:rsid w:val="00656D16"/>
    <w:rsid w:val="00656F6A"/>
    <w:rsid w:val="006611A2"/>
    <w:rsid w:val="00662554"/>
    <w:rsid w:val="0066645F"/>
    <w:rsid w:val="006665C2"/>
    <w:rsid w:val="006666B3"/>
    <w:rsid w:val="00666761"/>
    <w:rsid w:val="00666BE4"/>
    <w:rsid w:val="0067049A"/>
    <w:rsid w:val="00670A09"/>
    <w:rsid w:val="00670CB5"/>
    <w:rsid w:val="006714C7"/>
    <w:rsid w:val="00671730"/>
    <w:rsid w:val="00672ABC"/>
    <w:rsid w:val="00672D8F"/>
    <w:rsid w:val="00672DC1"/>
    <w:rsid w:val="00672EFD"/>
    <w:rsid w:val="00677190"/>
    <w:rsid w:val="00677280"/>
    <w:rsid w:val="00677311"/>
    <w:rsid w:val="00680761"/>
    <w:rsid w:val="00681914"/>
    <w:rsid w:val="0068354D"/>
    <w:rsid w:val="00683920"/>
    <w:rsid w:val="0068780C"/>
    <w:rsid w:val="0069071D"/>
    <w:rsid w:val="00695BF9"/>
    <w:rsid w:val="00695DF1"/>
    <w:rsid w:val="00696A14"/>
    <w:rsid w:val="00697E36"/>
    <w:rsid w:val="006A08DE"/>
    <w:rsid w:val="006A0ED0"/>
    <w:rsid w:val="006A3D53"/>
    <w:rsid w:val="006A5997"/>
    <w:rsid w:val="006A70AC"/>
    <w:rsid w:val="006B0C3E"/>
    <w:rsid w:val="006B1316"/>
    <w:rsid w:val="006B1F2F"/>
    <w:rsid w:val="006B47CD"/>
    <w:rsid w:val="006B62C2"/>
    <w:rsid w:val="006B74F2"/>
    <w:rsid w:val="006C13E1"/>
    <w:rsid w:val="006C30AA"/>
    <w:rsid w:val="006C72F0"/>
    <w:rsid w:val="006C7EA0"/>
    <w:rsid w:val="006D0A1A"/>
    <w:rsid w:val="006D0D34"/>
    <w:rsid w:val="006D132B"/>
    <w:rsid w:val="006D1386"/>
    <w:rsid w:val="006D2104"/>
    <w:rsid w:val="006D2394"/>
    <w:rsid w:val="006D30B7"/>
    <w:rsid w:val="006D6474"/>
    <w:rsid w:val="006D6CCD"/>
    <w:rsid w:val="006E0DD6"/>
    <w:rsid w:val="006E0F2B"/>
    <w:rsid w:val="006E1191"/>
    <w:rsid w:val="006E1933"/>
    <w:rsid w:val="006E2104"/>
    <w:rsid w:val="006E5F97"/>
    <w:rsid w:val="006E64FA"/>
    <w:rsid w:val="006E72C9"/>
    <w:rsid w:val="006F15B9"/>
    <w:rsid w:val="006F1FBB"/>
    <w:rsid w:val="006F2A88"/>
    <w:rsid w:val="006F4F3F"/>
    <w:rsid w:val="006F5F71"/>
    <w:rsid w:val="006F6D7B"/>
    <w:rsid w:val="006F765B"/>
    <w:rsid w:val="00702C19"/>
    <w:rsid w:val="007036A3"/>
    <w:rsid w:val="00704B72"/>
    <w:rsid w:val="007058AF"/>
    <w:rsid w:val="00707998"/>
    <w:rsid w:val="00707D67"/>
    <w:rsid w:val="00711472"/>
    <w:rsid w:val="00713292"/>
    <w:rsid w:val="00713889"/>
    <w:rsid w:val="00713CE9"/>
    <w:rsid w:val="007143BA"/>
    <w:rsid w:val="007144E8"/>
    <w:rsid w:val="00715731"/>
    <w:rsid w:val="00716966"/>
    <w:rsid w:val="007173EA"/>
    <w:rsid w:val="00720A77"/>
    <w:rsid w:val="00723406"/>
    <w:rsid w:val="00724020"/>
    <w:rsid w:val="00724712"/>
    <w:rsid w:val="00724F3E"/>
    <w:rsid w:val="00726B34"/>
    <w:rsid w:val="00726E06"/>
    <w:rsid w:val="00727D61"/>
    <w:rsid w:val="007300FA"/>
    <w:rsid w:val="00730CAE"/>
    <w:rsid w:val="00730E7D"/>
    <w:rsid w:val="00731FE8"/>
    <w:rsid w:val="00733849"/>
    <w:rsid w:val="00734B42"/>
    <w:rsid w:val="00736B2A"/>
    <w:rsid w:val="0073797A"/>
    <w:rsid w:val="00740110"/>
    <w:rsid w:val="007406AC"/>
    <w:rsid w:val="0074079F"/>
    <w:rsid w:val="00741021"/>
    <w:rsid w:val="00741215"/>
    <w:rsid w:val="00741F59"/>
    <w:rsid w:val="00742531"/>
    <w:rsid w:val="0074480E"/>
    <w:rsid w:val="007457C6"/>
    <w:rsid w:val="00747F2B"/>
    <w:rsid w:val="0075271C"/>
    <w:rsid w:val="00753B8A"/>
    <w:rsid w:val="00754C31"/>
    <w:rsid w:val="007559F7"/>
    <w:rsid w:val="00755DF0"/>
    <w:rsid w:val="007564CB"/>
    <w:rsid w:val="00756DED"/>
    <w:rsid w:val="00760973"/>
    <w:rsid w:val="00762184"/>
    <w:rsid w:val="00762DDD"/>
    <w:rsid w:val="007639FB"/>
    <w:rsid w:val="00767A80"/>
    <w:rsid w:val="00771756"/>
    <w:rsid w:val="00771869"/>
    <w:rsid w:val="0077347F"/>
    <w:rsid w:val="00773A3A"/>
    <w:rsid w:val="00773B40"/>
    <w:rsid w:val="00774714"/>
    <w:rsid w:val="00775027"/>
    <w:rsid w:val="00775559"/>
    <w:rsid w:val="00775A27"/>
    <w:rsid w:val="00777B86"/>
    <w:rsid w:val="00782038"/>
    <w:rsid w:val="00782B08"/>
    <w:rsid w:val="00783A7D"/>
    <w:rsid w:val="007871E6"/>
    <w:rsid w:val="007905E7"/>
    <w:rsid w:val="0079133D"/>
    <w:rsid w:val="00791B02"/>
    <w:rsid w:val="00792390"/>
    <w:rsid w:val="007946B1"/>
    <w:rsid w:val="00794849"/>
    <w:rsid w:val="007948C8"/>
    <w:rsid w:val="00795282"/>
    <w:rsid w:val="00797303"/>
    <w:rsid w:val="00797D68"/>
    <w:rsid w:val="007A01FC"/>
    <w:rsid w:val="007A0590"/>
    <w:rsid w:val="007A099B"/>
    <w:rsid w:val="007A1076"/>
    <w:rsid w:val="007A4C55"/>
    <w:rsid w:val="007A5A53"/>
    <w:rsid w:val="007A6496"/>
    <w:rsid w:val="007B07E0"/>
    <w:rsid w:val="007B0A54"/>
    <w:rsid w:val="007B10EA"/>
    <w:rsid w:val="007B12B7"/>
    <w:rsid w:val="007B18C2"/>
    <w:rsid w:val="007B1B79"/>
    <w:rsid w:val="007B2C01"/>
    <w:rsid w:val="007B3276"/>
    <w:rsid w:val="007B4B89"/>
    <w:rsid w:val="007B4DF4"/>
    <w:rsid w:val="007B4E37"/>
    <w:rsid w:val="007B50E9"/>
    <w:rsid w:val="007B60FD"/>
    <w:rsid w:val="007B7408"/>
    <w:rsid w:val="007B7E12"/>
    <w:rsid w:val="007C05EC"/>
    <w:rsid w:val="007C1876"/>
    <w:rsid w:val="007C28FE"/>
    <w:rsid w:val="007C2982"/>
    <w:rsid w:val="007C6B1D"/>
    <w:rsid w:val="007D0C64"/>
    <w:rsid w:val="007D13D1"/>
    <w:rsid w:val="007D1DC8"/>
    <w:rsid w:val="007D2B4C"/>
    <w:rsid w:val="007D30E8"/>
    <w:rsid w:val="007D40E7"/>
    <w:rsid w:val="007D4303"/>
    <w:rsid w:val="007D452F"/>
    <w:rsid w:val="007D4C68"/>
    <w:rsid w:val="007E1141"/>
    <w:rsid w:val="007E14D4"/>
    <w:rsid w:val="007E36C2"/>
    <w:rsid w:val="007E5509"/>
    <w:rsid w:val="007F0DB3"/>
    <w:rsid w:val="007F1043"/>
    <w:rsid w:val="007F119E"/>
    <w:rsid w:val="007F1FD3"/>
    <w:rsid w:val="007F31F0"/>
    <w:rsid w:val="007F32B2"/>
    <w:rsid w:val="007F34FB"/>
    <w:rsid w:val="007F3A89"/>
    <w:rsid w:val="007F74EF"/>
    <w:rsid w:val="0080046F"/>
    <w:rsid w:val="00800498"/>
    <w:rsid w:val="008020B5"/>
    <w:rsid w:val="00802B96"/>
    <w:rsid w:val="00803E5C"/>
    <w:rsid w:val="008051A8"/>
    <w:rsid w:val="00807901"/>
    <w:rsid w:val="0081014A"/>
    <w:rsid w:val="00811C78"/>
    <w:rsid w:val="00812C3C"/>
    <w:rsid w:val="008148AE"/>
    <w:rsid w:val="00814B03"/>
    <w:rsid w:val="0081501F"/>
    <w:rsid w:val="00815193"/>
    <w:rsid w:val="00815CB2"/>
    <w:rsid w:val="00820D97"/>
    <w:rsid w:val="008243AF"/>
    <w:rsid w:val="008256B7"/>
    <w:rsid w:val="008300D4"/>
    <w:rsid w:val="00830952"/>
    <w:rsid w:val="0083148C"/>
    <w:rsid w:val="008315AF"/>
    <w:rsid w:val="008316D0"/>
    <w:rsid w:val="00831E30"/>
    <w:rsid w:val="00831F61"/>
    <w:rsid w:val="0083200B"/>
    <w:rsid w:val="00832B2E"/>
    <w:rsid w:val="00832C30"/>
    <w:rsid w:val="00833DC0"/>
    <w:rsid w:val="008371FD"/>
    <w:rsid w:val="00840328"/>
    <w:rsid w:val="00845629"/>
    <w:rsid w:val="0084695F"/>
    <w:rsid w:val="0085078F"/>
    <w:rsid w:val="008521EA"/>
    <w:rsid w:val="00853EE4"/>
    <w:rsid w:val="008548E4"/>
    <w:rsid w:val="0085543D"/>
    <w:rsid w:val="0085710E"/>
    <w:rsid w:val="008601F9"/>
    <w:rsid w:val="008603C3"/>
    <w:rsid w:val="00861F3F"/>
    <w:rsid w:val="00862165"/>
    <w:rsid w:val="008642D0"/>
    <w:rsid w:val="00864AD7"/>
    <w:rsid w:val="00865750"/>
    <w:rsid w:val="00870FB1"/>
    <w:rsid w:val="0087114B"/>
    <w:rsid w:val="008734F4"/>
    <w:rsid w:val="00873ABC"/>
    <w:rsid w:val="008748AE"/>
    <w:rsid w:val="0087534A"/>
    <w:rsid w:val="00875816"/>
    <w:rsid w:val="00876E63"/>
    <w:rsid w:val="00876E71"/>
    <w:rsid w:val="008772C5"/>
    <w:rsid w:val="00877C72"/>
    <w:rsid w:val="00877E8D"/>
    <w:rsid w:val="00880045"/>
    <w:rsid w:val="008806C0"/>
    <w:rsid w:val="00884163"/>
    <w:rsid w:val="00886E1E"/>
    <w:rsid w:val="00890900"/>
    <w:rsid w:val="00894A70"/>
    <w:rsid w:val="00895049"/>
    <w:rsid w:val="00895605"/>
    <w:rsid w:val="008956A6"/>
    <w:rsid w:val="00895A9D"/>
    <w:rsid w:val="00895D46"/>
    <w:rsid w:val="00895F17"/>
    <w:rsid w:val="0089702C"/>
    <w:rsid w:val="00897649"/>
    <w:rsid w:val="008A0B0F"/>
    <w:rsid w:val="008A162F"/>
    <w:rsid w:val="008A209F"/>
    <w:rsid w:val="008A25B9"/>
    <w:rsid w:val="008A32B3"/>
    <w:rsid w:val="008A3BE8"/>
    <w:rsid w:val="008A54CD"/>
    <w:rsid w:val="008A5835"/>
    <w:rsid w:val="008A6656"/>
    <w:rsid w:val="008A682F"/>
    <w:rsid w:val="008B2F45"/>
    <w:rsid w:val="008B3DCF"/>
    <w:rsid w:val="008B4BE8"/>
    <w:rsid w:val="008C04D9"/>
    <w:rsid w:val="008C1AEC"/>
    <w:rsid w:val="008C2CCD"/>
    <w:rsid w:val="008C3BE2"/>
    <w:rsid w:val="008C3D27"/>
    <w:rsid w:val="008C509F"/>
    <w:rsid w:val="008C5FEB"/>
    <w:rsid w:val="008C67BF"/>
    <w:rsid w:val="008C78AE"/>
    <w:rsid w:val="008C7D55"/>
    <w:rsid w:val="008D051B"/>
    <w:rsid w:val="008D10D0"/>
    <w:rsid w:val="008D15E2"/>
    <w:rsid w:val="008D2A0D"/>
    <w:rsid w:val="008D33B1"/>
    <w:rsid w:val="008D3FAB"/>
    <w:rsid w:val="008D4327"/>
    <w:rsid w:val="008D4B1C"/>
    <w:rsid w:val="008D533F"/>
    <w:rsid w:val="008D649E"/>
    <w:rsid w:val="008E0BFF"/>
    <w:rsid w:val="008E0D6B"/>
    <w:rsid w:val="008E1512"/>
    <w:rsid w:val="008E18F0"/>
    <w:rsid w:val="008E1CDF"/>
    <w:rsid w:val="008E3322"/>
    <w:rsid w:val="008E417D"/>
    <w:rsid w:val="008E42DE"/>
    <w:rsid w:val="008E6530"/>
    <w:rsid w:val="008F13F0"/>
    <w:rsid w:val="008F162F"/>
    <w:rsid w:val="008F22E2"/>
    <w:rsid w:val="008F241C"/>
    <w:rsid w:val="008F3220"/>
    <w:rsid w:val="008F425E"/>
    <w:rsid w:val="008F7F24"/>
    <w:rsid w:val="00900B83"/>
    <w:rsid w:val="00901745"/>
    <w:rsid w:val="00902F5C"/>
    <w:rsid w:val="0090563D"/>
    <w:rsid w:val="00905802"/>
    <w:rsid w:val="0090666D"/>
    <w:rsid w:val="00911467"/>
    <w:rsid w:val="009130A6"/>
    <w:rsid w:val="00913301"/>
    <w:rsid w:val="00915FC7"/>
    <w:rsid w:val="00916141"/>
    <w:rsid w:val="00920AAA"/>
    <w:rsid w:val="00920DDE"/>
    <w:rsid w:val="00922A31"/>
    <w:rsid w:val="009237BA"/>
    <w:rsid w:val="00925B75"/>
    <w:rsid w:val="0093544C"/>
    <w:rsid w:val="00936E5D"/>
    <w:rsid w:val="009410AA"/>
    <w:rsid w:val="00941F1E"/>
    <w:rsid w:val="00943277"/>
    <w:rsid w:val="0094504D"/>
    <w:rsid w:val="00945DB8"/>
    <w:rsid w:val="0094625C"/>
    <w:rsid w:val="0095147D"/>
    <w:rsid w:val="00955390"/>
    <w:rsid w:val="00956385"/>
    <w:rsid w:val="00956AF4"/>
    <w:rsid w:val="00957047"/>
    <w:rsid w:val="00957DAD"/>
    <w:rsid w:val="009616AD"/>
    <w:rsid w:val="00963C13"/>
    <w:rsid w:val="00963CD1"/>
    <w:rsid w:val="00964F3E"/>
    <w:rsid w:val="00965FA5"/>
    <w:rsid w:val="00966839"/>
    <w:rsid w:val="00966CF0"/>
    <w:rsid w:val="00966CF5"/>
    <w:rsid w:val="0096788F"/>
    <w:rsid w:val="00974CE9"/>
    <w:rsid w:val="00975936"/>
    <w:rsid w:val="009771D5"/>
    <w:rsid w:val="0098127F"/>
    <w:rsid w:val="00981784"/>
    <w:rsid w:val="009819FE"/>
    <w:rsid w:val="009856C0"/>
    <w:rsid w:val="00987BD3"/>
    <w:rsid w:val="00987D93"/>
    <w:rsid w:val="00993A47"/>
    <w:rsid w:val="00993F3E"/>
    <w:rsid w:val="00993FF4"/>
    <w:rsid w:val="0099528A"/>
    <w:rsid w:val="0099566B"/>
    <w:rsid w:val="00995A3D"/>
    <w:rsid w:val="009A26A3"/>
    <w:rsid w:val="009A27DB"/>
    <w:rsid w:val="009A37AD"/>
    <w:rsid w:val="009A3A36"/>
    <w:rsid w:val="009A47BD"/>
    <w:rsid w:val="009A4BD5"/>
    <w:rsid w:val="009A5FD2"/>
    <w:rsid w:val="009B05B8"/>
    <w:rsid w:val="009B1E51"/>
    <w:rsid w:val="009B2040"/>
    <w:rsid w:val="009B25C0"/>
    <w:rsid w:val="009B2632"/>
    <w:rsid w:val="009B2861"/>
    <w:rsid w:val="009B2C6F"/>
    <w:rsid w:val="009B4961"/>
    <w:rsid w:val="009B5895"/>
    <w:rsid w:val="009B59E9"/>
    <w:rsid w:val="009B730C"/>
    <w:rsid w:val="009C03A8"/>
    <w:rsid w:val="009C0AB0"/>
    <w:rsid w:val="009C1F1B"/>
    <w:rsid w:val="009C1F92"/>
    <w:rsid w:val="009C2198"/>
    <w:rsid w:val="009C2592"/>
    <w:rsid w:val="009C2F8C"/>
    <w:rsid w:val="009C4560"/>
    <w:rsid w:val="009C4EDC"/>
    <w:rsid w:val="009C7157"/>
    <w:rsid w:val="009D1750"/>
    <w:rsid w:val="009D1A31"/>
    <w:rsid w:val="009D41F8"/>
    <w:rsid w:val="009D55D8"/>
    <w:rsid w:val="009E0939"/>
    <w:rsid w:val="009E12ED"/>
    <w:rsid w:val="009E3F9F"/>
    <w:rsid w:val="009E4A82"/>
    <w:rsid w:val="009E5D2F"/>
    <w:rsid w:val="009E5F57"/>
    <w:rsid w:val="009E67DF"/>
    <w:rsid w:val="009E6E7E"/>
    <w:rsid w:val="009F0C13"/>
    <w:rsid w:val="009F232D"/>
    <w:rsid w:val="009F31D9"/>
    <w:rsid w:val="009F5B63"/>
    <w:rsid w:val="009F69D4"/>
    <w:rsid w:val="009F78C2"/>
    <w:rsid w:val="009F7995"/>
    <w:rsid w:val="00A005AC"/>
    <w:rsid w:val="00A02237"/>
    <w:rsid w:val="00A031E1"/>
    <w:rsid w:val="00A037BD"/>
    <w:rsid w:val="00A0565F"/>
    <w:rsid w:val="00A0585C"/>
    <w:rsid w:val="00A05A9E"/>
    <w:rsid w:val="00A06BB2"/>
    <w:rsid w:val="00A070C7"/>
    <w:rsid w:val="00A07D79"/>
    <w:rsid w:val="00A11E9B"/>
    <w:rsid w:val="00A121AA"/>
    <w:rsid w:val="00A12677"/>
    <w:rsid w:val="00A12AF2"/>
    <w:rsid w:val="00A12FA8"/>
    <w:rsid w:val="00A13139"/>
    <w:rsid w:val="00A13414"/>
    <w:rsid w:val="00A16565"/>
    <w:rsid w:val="00A17C42"/>
    <w:rsid w:val="00A21028"/>
    <w:rsid w:val="00A24D4B"/>
    <w:rsid w:val="00A25082"/>
    <w:rsid w:val="00A251C1"/>
    <w:rsid w:val="00A25C2E"/>
    <w:rsid w:val="00A2642B"/>
    <w:rsid w:val="00A30F52"/>
    <w:rsid w:val="00A3130B"/>
    <w:rsid w:val="00A31727"/>
    <w:rsid w:val="00A31DD8"/>
    <w:rsid w:val="00A339DA"/>
    <w:rsid w:val="00A34541"/>
    <w:rsid w:val="00A34E05"/>
    <w:rsid w:val="00A3523B"/>
    <w:rsid w:val="00A35C1E"/>
    <w:rsid w:val="00A36252"/>
    <w:rsid w:val="00A36DA5"/>
    <w:rsid w:val="00A4020D"/>
    <w:rsid w:val="00A4042C"/>
    <w:rsid w:val="00A40BB3"/>
    <w:rsid w:val="00A417BE"/>
    <w:rsid w:val="00A422C4"/>
    <w:rsid w:val="00A42A5A"/>
    <w:rsid w:val="00A4368B"/>
    <w:rsid w:val="00A4622B"/>
    <w:rsid w:val="00A46CE9"/>
    <w:rsid w:val="00A477BA"/>
    <w:rsid w:val="00A5171C"/>
    <w:rsid w:val="00A53918"/>
    <w:rsid w:val="00A53E57"/>
    <w:rsid w:val="00A54DD3"/>
    <w:rsid w:val="00A555C8"/>
    <w:rsid w:val="00A55D62"/>
    <w:rsid w:val="00A56526"/>
    <w:rsid w:val="00A56597"/>
    <w:rsid w:val="00A60186"/>
    <w:rsid w:val="00A601CB"/>
    <w:rsid w:val="00A63A58"/>
    <w:rsid w:val="00A66E06"/>
    <w:rsid w:val="00A677BB"/>
    <w:rsid w:val="00A7005A"/>
    <w:rsid w:val="00A71A41"/>
    <w:rsid w:val="00A72572"/>
    <w:rsid w:val="00A72ED1"/>
    <w:rsid w:val="00A77459"/>
    <w:rsid w:val="00A77CA6"/>
    <w:rsid w:val="00A829FC"/>
    <w:rsid w:val="00A839CF"/>
    <w:rsid w:val="00A83FC8"/>
    <w:rsid w:val="00A84BCC"/>
    <w:rsid w:val="00A864FC"/>
    <w:rsid w:val="00A86FA0"/>
    <w:rsid w:val="00A90443"/>
    <w:rsid w:val="00A921F5"/>
    <w:rsid w:val="00A9568E"/>
    <w:rsid w:val="00A96022"/>
    <w:rsid w:val="00A9690B"/>
    <w:rsid w:val="00A97504"/>
    <w:rsid w:val="00A97803"/>
    <w:rsid w:val="00A97F66"/>
    <w:rsid w:val="00AA0C54"/>
    <w:rsid w:val="00AA2D62"/>
    <w:rsid w:val="00AA400E"/>
    <w:rsid w:val="00AA579D"/>
    <w:rsid w:val="00AA5F6E"/>
    <w:rsid w:val="00AA61F0"/>
    <w:rsid w:val="00AA6A18"/>
    <w:rsid w:val="00AA7C69"/>
    <w:rsid w:val="00AB019E"/>
    <w:rsid w:val="00AB4FE3"/>
    <w:rsid w:val="00AB7939"/>
    <w:rsid w:val="00AC0D70"/>
    <w:rsid w:val="00AC17CA"/>
    <w:rsid w:val="00AC1BCF"/>
    <w:rsid w:val="00AC20E0"/>
    <w:rsid w:val="00AC20E4"/>
    <w:rsid w:val="00AC2ECD"/>
    <w:rsid w:val="00AC6661"/>
    <w:rsid w:val="00AC7029"/>
    <w:rsid w:val="00AD0A9A"/>
    <w:rsid w:val="00AD2921"/>
    <w:rsid w:val="00AD5DA6"/>
    <w:rsid w:val="00AD61BE"/>
    <w:rsid w:val="00AD75DD"/>
    <w:rsid w:val="00AE1262"/>
    <w:rsid w:val="00AE1F8C"/>
    <w:rsid w:val="00AE2874"/>
    <w:rsid w:val="00AE44E2"/>
    <w:rsid w:val="00AE49B6"/>
    <w:rsid w:val="00AE784C"/>
    <w:rsid w:val="00AF37A4"/>
    <w:rsid w:val="00AF3AA2"/>
    <w:rsid w:val="00AF4019"/>
    <w:rsid w:val="00AF4D4E"/>
    <w:rsid w:val="00AF6247"/>
    <w:rsid w:val="00AF6AB6"/>
    <w:rsid w:val="00AF7E57"/>
    <w:rsid w:val="00B00AF5"/>
    <w:rsid w:val="00B016CD"/>
    <w:rsid w:val="00B02262"/>
    <w:rsid w:val="00B0330A"/>
    <w:rsid w:val="00B0352B"/>
    <w:rsid w:val="00B037D7"/>
    <w:rsid w:val="00B03FD8"/>
    <w:rsid w:val="00B070F8"/>
    <w:rsid w:val="00B07112"/>
    <w:rsid w:val="00B07EDE"/>
    <w:rsid w:val="00B10B9E"/>
    <w:rsid w:val="00B111B6"/>
    <w:rsid w:val="00B11359"/>
    <w:rsid w:val="00B1259B"/>
    <w:rsid w:val="00B13C18"/>
    <w:rsid w:val="00B14736"/>
    <w:rsid w:val="00B15AE7"/>
    <w:rsid w:val="00B168CD"/>
    <w:rsid w:val="00B2043A"/>
    <w:rsid w:val="00B230D5"/>
    <w:rsid w:val="00B234AA"/>
    <w:rsid w:val="00B238E9"/>
    <w:rsid w:val="00B252F9"/>
    <w:rsid w:val="00B301E4"/>
    <w:rsid w:val="00B30E74"/>
    <w:rsid w:val="00B319A6"/>
    <w:rsid w:val="00B31E1E"/>
    <w:rsid w:val="00B32215"/>
    <w:rsid w:val="00B3225F"/>
    <w:rsid w:val="00B32970"/>
    <w:rsid w:val="00B3334F"/>
    <w:rsid w:val="00B34788"/>
    <w:rsid w:val="00B34D6F"/>
    <w:rsid w:val="00B35BDD"/>
    <w:rsid w:val="00B35C1F"/>
    <w:rsid w:val="00B371ED"/>
    <w:rsid w:val="00B40A7E"/>
    <w:rsid w:val="00B41638"/>
    <w:rsid w:val="00B421CF"/>
    <w:rsid w:val="00B42D37"/>
    <w:rsid w:val="00B43DC5"/>
    <w:rsid w:val="00B445A4"/>
    <w:rsid w:val="00B449CC"/>
    <w:rsid w:val="00B4570D"/>
    <w:rsid w:val="00B457B8"/>
    <w:rsid w:val="00B4725D"/>
    <w:rsid w:val="00B50165"/>
    <w:rsid w:val="00B52866"/>
    <w:rsid w:val="00B54668"/>
    <w:rsid w:val="00B54A9F"/>
    <w:rsid w:val="00B55961"/>
    <w:rsid w:val="00B559C5"/>
    <w:rsid w:val="00B6019E"/>
    <w:rsid w:val="00B60649"/>
    <w:rsid w:val="00B6090C"/>
    <w:rsid w:val="00B61863"/>
    <w:rsid w:val="00B61D00"/>
    <w:rsid w:val="00B62EBB"/>
    <w:rsid w:val="00B630B7"/>
    <w:rsid w:val="00B637F8"/>
    <w:rsid w:val="00B63851"/>
    <w:rsid w:val="00B63C04"/>
    <w:rsid w:val="00B643AD"/>
    <w:rsid w:val="00B64A66"/>
    <w:rsid w:val="00B67B00"/>
    <w:rsid w:val="00B70D04"/>
    <w:rsid w:val="00B70F43"/>
    <w:rsid w:val="00B718E4"/>
    <w:rsid w:val="00B71A0C"/>
    <w:rsid w:val="00B721BB"/>
    <w:rsid w:val="00B73EFA"/>
    <w:rsid w:val="00B740E3"/>
    <w:rsid w:val="00B74714"/>
    <w:rsid w:val="00B7483C"/>
    <w:rsid w:val="00B76F9F"/>
    <w:rsid w:val="00B7718B"/>
    <w:rsid w:val="00B80177"/>
    <w:rsid w:val="00B80B45"/>
    <w:rsid w:val="00B8641C"/>
    <w:rsid w:val="00B87811"/>
    <w:rsid w:val="00B87829"/>
    <w:rsid w:val="00B9013C"/>
    <w:rsid w:val="00B91229"/>
    <w:rsid w:val="00B92E57"/>
    <w:rsid w:val="00B9337A"/>
    <w:rsid w:val="00B9406D"/>
    <w:rsid w:val="00B960FE"/>
    <w:rsid w:val="00B966C3"/>
    <w:rsid w:val="00B97EDF"/>
    <w:rsid w:val="00BA3E2E"/>
    <w:rsid w:val="00BA401A"/>
    <w:rsid w:val="00BA5AB3"/>
    <w:rsid w:val="00BA69BB"/>
    <w:rsid w:val="00BA7A23"/>
    <w:rsid w:val="00BA7E2A"/>
    <w:rsid w:val="00BB0405"/>
    <w:rsid w:val="00BB1498"/>
    <w:rsid w:val="00BB14CB"/>
    <w:rsid w:val="00BB1BB3"/>
    <w:rsid w:val="00BB1F6B"/>
    <w:rsid w:val="00BB2FFF"/>
    <w:rsid w:val="00BB43CA"/>
    <w:rsid w:val="00BB4527"/>
    <w:rsid w:val="00BB57A7"/>
    <w:rsid w:val="00BB5C0A"/>
    <w:rsid w:val="00BB7392"/>
    <w:rsid w:val="00BC0555"/>
    <w:rsid w:val="00BC0E5F"/>
    <w:rsid w:val="00BC3967"/>
    <w:rsid w:val="00BC408D"/>
    <w:rsid w:val="00BC4863"/>
    <w:rsid w:val="00BC5DF2"/>
    <w:rsid w:val="00BC5E9D"/>
    <w:rsid w:val="00BC7CCF"/>
    <w:rsid w:val="00BD12FF"/>
    <w:rsid w:val="00BD20E0"/>
    <w:rsid w:val="00BD27BA"/>
    <w:rsid w:val="00BD615C"/>
    <w:rsid w:val="00BE2076"/>
    <w:rsid w:val="00BE2951"/>
    <w:rsid w:val="00BE2979"/>
    <w:rsid w:val="00BE2B95"/>
    <w:rsid w:val="00BE47E5"/>
    <w:rsid w:val="00BE4A63"/>
    <w:rsid w:val="00BE5534"/>
    <w:rsid w:val="00BF045D"/>
    <w:rsid w:val="00BF2A50"/>
    <w:rsid w:val="00BF3261"/>
    <w:rsid w:val="00BF36C0"/>
    <w:rsid w:val="00BF4623"/>
    <w:rsid w:val="00BF504E"/>
    <w:rsid w:val="00BF57B6"/>
    <w:rsid w:val="00BF650D"/>
    <w:rsid w:val="00BF6EC6"/>
    <w:rsid w:val="00BF7307"/>
    <w:rsid w:val="00BF74BB"/>
    <w:rsid w:val="00C00E94"/>
    <w:rsid w:val="00C013FD"/>
    <w:rsid w:val="00C0155C"/>
    <w:rsid w:val="00C01EA1"/>
    <w:rsid w:val="00C027EA"/>
    <w:rsid w:val="00C02EA7"/>
    <w:rsid w:val="00C051E0"/>
    <w:rsid w:val="00C104ED"/>
    <w:rsid w:val="00C112C8"/>
    <w:rsid w:val="00C11A1F"/>
    <w:rsid w:val="00C11A5E"/>
    <w:rsid w:val="00C11EE5"/>
    <w:rsid w:val="00C12431"/>
    <w:rsid w:val="00C12D02"/>
    <w:rsid w:val="00C13F0F"/>
    <w:rsid w:val="00C142AC"/>
    <w:rsid w:val="00C14742"/>
    <w:rsid w:val="00C14F34"/>
    <w:rsid w:val="00C15DED"/>
    <w:rsid w:val="00C16EC2"/>
    <w:rsid w:val="00C20E37"/>
    <w:rsid w:val="00C21BA4"/>
    <w:rsid w:val="00C225E1"/>
    <w:rsid w:val="00C228EC"/>
    <w:rsid w:val="00C22B3E"/>
    <w:rsid w:val="00C23F5C"/>
    <w:rsid w:val="00C25850"/>
    <w:rsid w:val="00C25DCE"/>
    <w:rsid w:val="00C26715"/>
    <w:rsid w:val="00C267A0"/>
    <w:rsid w:val="00C27828"/>
    <w:rsid w:val="00C304D4"/>
    <w:rsid w:val="00C311C8"/>
    <w:rsid w:val="00C3176E"/>
    <w:rsid w:val="00C321B3"/>
    <w:rsid w:val="00C33724"/>
    <w:rsid w:val="00C35658"/>
    <w:rsid w:val="00C3759E"/>
    <w:rsid w:val="00C41057"/>
    <w:rsid w:val="00C42018"/>
    <w:rsid w:val="00C42655"/>
    <w:rsid w:val="00C469C2"/>
    <w:rsid w:val="00C47EFF"/>
    <w:rsid w:val="00C52F80"/>
    <w:rsid w:val="00C552FE"/>
    <w:rsid w:val="00C55722"/>
    <w:rsid w:val="00C55812"/>
    <w:rsid w:val="00C5676A"/>
    <w:rsid w:val="00C57D9D"/>
    <w:rsid w:val="00C62CC1"/>
    <w:rsid w:val="00C63386"/>
    <w:rsid w:val="00C63AA3"/>
    <w:rsid w:val="00C64296"/>
    <w:rsid w:val="00C672AA"/>
    <w:rsid w:val="00C67791"/>
    <w:rsid w:val="00C70310"/>
    <w:rsid w:val="00C70611"/>
    <w:rsid w:val="00C71205"/>
    <w:rsid w:val="00C72643"/>
    <w:rsid w:val="00C7376B"/>
    <w:rsid w:val="00C75FD5"/>
    <w:rsid w:val="00C76004"/>
    <w:rsid w:val="00C76976"/>
    <w:rsid w:val="00C779A7"/>
    <w:rsid w:val="00C81683"/>
    <w:rsid w:val="00C81D08"/>
    <w:rsid w:val="00C82A35"/>
    <w:rsid w:val="00C83A03"/>
    <w:rsid w:val="00C83D86"/>
    <w:rsid w:val="00C85D54"/>
    <w:rsid w:val="00C863E9"/>
    <w:rsid w:val="00C86B1E"/>
    <w:rsid w:val="00C87E39"/>
    <w:rsid w:val="00C90ACF"/>
    <w:rsid w:val="00C91184"/>
    <w:rsid w:val="00C925C7"/>
    <w:rsid w:val="00C932DD"/>
    <w:rsid w:val="00C93B3D"/>
    <w:rsid w:val="00C943D4"/>
    <w:rsid w:val="00C950E8"/>
    <w:rsid w:val="00C959BF"/>
    <w:rsid w:val="00C96356"/>
    <w:rsid w:val="00C9687C"/>
    <w:rsid w:val="00C9755C"/>
    <w:rsid w:val="00CA267B"/>
    <w:rsid w:val="00CA3FC6"/>
    <w:rsid w:val="00CA50DF"/>
    <w:rsid w:val="00CA5743"/>
    <w:rsid w:val="00CA6D3F"/>
    <w:rsid w:val="00CA6FBE"/>
    <w:rsid w:val="00CA7384"/>
    <w:rsid w:val="00CB0371"/>
    <w:rsid w:val="00CB08F7"/>
    <w:rsid w:val="00CB1174"/>
    <w:rsid w:val="00CB6983"/>
    <w:rsid w:val="00CC19E4"/>
    <w:rsid w:val="00CC1A63"/>
    <w:rsid w:val="00CC3074"/>
    <w:rsid w:val="00CC3740"/>
    <w:rsid w:val="00CC3861"/>
    <w:rsid w:val="00CC468F"/>
    <w:rsid w:val="00CC61CF"/>
    <w:rsid w:val="00CC63E1"/>
    <w:rsid w:val="00CC6E04"/>
    <w:rsid w:val="00CC6F9A"/>
    <w:rsid w:val="00CC7D4C"/>
    <w:rsid w:val="00CD047B"/>
    <w:rsid w:val="00CD0CC0"/>
    <w:rsid w:val="00CD13CA"/>
    <w:rsid w:val="00CD25F0"/>
    <w:rsid w:val="00CD29F4"/>
    <w:rsid w:val="00CD444A"/>
    <w:rsid w:val="00CD44E1"/>
    <w:rsid w:val="00CD560E"/>
    <w:rsid w:val="00CD74A3"/>
    <w:rsid w:val="00CD7BDB"/>
    <w:rsid w:val="00CE0238"/>
    <w:rsid w:val="00CE2E18"/>
    <w:rsid w:val="00CE695A"/>
    <w:rsid w:val="00CE6D3D"/>
    <w:rsid w:val="00CF008F"/>
    <w:rsid w:val="00CF2B28"/>
    <w:rsid w:val="00CF2BE4"/>
    <w:rsid w:val="00CF4179"/>
    <w:rsid w:val="00CF51FE"/>
    <w:rsid w:val="00CF78A9"/>
    <w:rsid w:val="00D002F7"/>
    <w:rsid w:val="00D0068C"/>
    <w:rsid w:val="00D02FD3"/>
    <w:rsid w:val="00D031B9"/>
    <w:rsid w:val="00D03619"/>
    <w:rsid w:val="00D055C4"/>
    <w:rsid w:val="00D06814"/>
    <w:rsid w:val="00D068B3"/>
    <w:rsid w:val="00D07614"/>
    <w:rsid w:val="00D07D0C"/>
    <w:rsid w:val="00D11F56"/>
    <w:rsid w:val="00D12DCC"/>
    <w:rsid w:val="00D1525B"/>
    <w:rsid w:val="00D156B0"/>
    <w:rsid w:val="00D15791"/>
    <w:rsid w:val="00D1793D"/>
    <w:rsid w:val="00D20740"/>
    <w:rsid w:val="00D212F4"/>
    <w:rsid w:val="00D2130B"/>
    <w:rsid w:val="00D2253E"/>
    <w:rsid w:val="00D22F8C"/>
    <w:rsid w:val="00D23919"/>
    <w:rsid w:val="00D239BF"/>
    <w:rsid w:val="00D26204"/>
    <w:rsid w:val="00D27424"/>
    <w:rsid w:val="00D27FBA"/>
    <w:rsid w:val="00D3068C"/>
    <w:rsid w:val="00D30F96"/>
    <w:rsid w:val="00D31EA6"/>
    <w:rsid w:val="00D34785"/>
    <w:rsid w:val="00D4073D"/>
    <w:rsid w:val="00D4379E"/>
    <w:rsid w:val="00D45651"/>
    <w:rsid w:val="00D46EF6"/>
    <w:rsid w:val="00D4755F"/>
    <w:rsid w:val="00D47AE7"/>
    <w:rsid w:val="00D52931"/>
    <w:rsid w:val="00D556CB"/>
    <w:rsid w:val="00D56375"/>
    <w:rsid w:val="00D56D3D"/>
    <w:rsid w:val="00D57910"/>
    <w:rsid w:val="00D60D31"/>
    <w:rsid w:val="00D62DD5"/>
    <w:rsid w:val="00D63358"/>
    <w:rsid w:val="00D66202"/>
    <w:rsid w:val="00D7016A"/>
    <w:rsid w:val="00D716BA"/>
    <w:rsid w:val="00D72064"/>
    <w:rsid w:val="00D721D2"/>
    <w:rsid w:val="00D7362E"/>
    <w:rsid w:val="00D74384"/>
    <w:rsid w:val="00D75273"/>
    <w:rsid w:val="00D765AC"/>
    <w:rsid w:val="00D76712"/>
    <w:rsid w:val="00D80266"/>
    <w:rsid w:val="00D81792"/>
    <w:rsid w:val="00D81BE1"/>
    <w:rsid w:val="00D8246B"/>
    <w:rsid w:val="00D836F3"/>
    <w:rsid w:val="00D8455D"/>
    <w:rsid w:val="00D85095"/>
    <w:rsid w:val="00D86110"/>
    <w:rsid w:val="00D87324"/>
    <w:rsid w:val="00D87A54"/>
    <w:rsid w:val="00D90A1C"/>
    <w:rsid w:val="00D911C1"/>
    <w:rsid w:val="00D91485"/>
    <w:rsid w:val="00D92013"/>
    <w:rsid w:val="00D942A6"/>
    <w:rsid w:val="00D9453A"/>
    <w:rsid w:val="00D949AD"/>
    <w:rsid w:val="00D952C3"/>
    <w:rsid w:val="00D97707"/>
    <w:rsid w:val="00D97FC6"/>
    <w:rsid w:val="00DA0030"/>
    <w:rsid w:val="00DA0D84"/>
    <w:rsid w:val="00DA11D0"/>
    <w:rsid w:val="00DA177F"/>
    <w:rsid w:val="00DA1EC2"/>
    <w:rsid w:val="00DA25CD"/>
    <w:rsid w:val="00DA3A39"/>
    <w:rsid w:val="00DA46E9"/>
    <w:rsid w:val="00DA4885"/>
    <w:rsid w:val="00DA5943"/>
    <w:rsid w:val="00DA616D"/>
    <w:rsid w:val="00DB00B7"/>
    <w:rsid w:val="00DB05B6"/>
    <w:rsid w:val="00DB0633"/>
    <w:rsid w:val="00DB0B2D"/>
    <w:rsid w:val="00DB174C"/>
    <w:rsid w:val="00DB2590"/>
    <w:rsid w:val="00DB2847"/>
    <w:rsid w:val="00DB2D7F"/>
    <w:rsid w:val="00DB30FC"/>
    <w:rsid w:val="00DB3843"/>
    <w:rsid w:val="00DB4094"/>
    <w:rsid w:val="00DB5D60"/>
    <w:rsid w:val="00DB6389"/>
    <w:rsid w:val="00DB74D3"/>
    <w:rsid w:val="00DB787E"/>
    <w:rsid w:val="00DC204C"/>
    <w:rsid w:val="00DC24A2"/>
    <w:rsid w:val="00DC6458"/>
    <w:rsid w:val="00DC64C9"/>
    <w:rsid w:val="00DC661B"/>
    <w:rsid w:val="00DC7D88"/>
    <w:rsid w:val="00DD1868"/>
    <w:rsid w:val="00DD3286"/>
    <w:rsid w:val="00DD3D7C"/>
    <w:rsid w:val="00DD3DCE"/>
    <w:rsid w:val="00DD55F0"/>
    <w:rsid w:val="00DD664A"/>
    <w:rsid w:val="00DD748B"/>
    <w:rsid w:val="00DD773C"/>
    <w:rsid w:val="00DD77F8"/>
    <w:rsid w:val="00DE25C6"/>
    <w:rsid w:val="00DE27EB"/>
    <w:rsid w:val="00DE5D14"/>
    <w:rsid w:val="00DE63A6"/>
    <w:rsid w:val="00DE6D33"/>
    <w:rsid w:val="00DF0395"/>
    <w:rsid w:val="00DF1899"/>
    <w:rsid w:val="00DF24FF"/>
    <w:rsid w:val="00DF3181"/>
    <w:rsid w:val="00DF5898"/>
    <w:rsid w:val="00DF62FA"/>
    <w:rsid w:val="00DF6A92"/>
    <w:rsid w:val="00E01EE2"/>
    <w:rsid w:val="00E02619"/>
    <w:rsid w:val="00E036F8"/>
    <w:rsid w:val="00E03B13"/>
    <w:rsid w:val="00E041AE"/>
    <w:rsid w:val="00E0464C"/>
    <w:rsid w:val="00E06EEC"/>
    <w:rsid w:val="00E07761"/>
    <w:rsid w:val="00E07CF7"/>
    <w:rsid w:val="00E1093D"/>
    <w:rsid w:val="00E12BE2"/>
    <w:rsid w:val="00E12CBE"/>
    <w:rsid w:val="00E13D1E"/>
    <w:rsid w:val="00E1599C"/>
    <w:rsid w:val="00E15E09"/>
    <w:rsid w:val="00E20A0D"/>
    <w:rsid w:val="00E22675"/>
    <w:rsid w:val="00E23F47"/>
    <w:rsid w:val="00E26BEA"/>
    <w:rsid w:val="00E27A46"/>
    <w:rsid w:val="00E3135C"/>
    <w:rsid w:val="00E332B2"/>
    <w:rsid w:val="00E33E6D"/>
    <w:rsid w:val="00E35630"/>
    <w:rsid w:val="00E41091"/>
    <w:rsid w:val="00E41893"/>
    <w:rsid w:val="00E41F9B"/>
    <w:rsid w:val="00E424CC"/>
    <w:rsid w:val="00E429A7"/>
    <w:rsid w:val="00E4305D"/>
    <w:rsid w:val="00E43AFF"/>
    <w:rsid w:val="00E4526D"/>
    <w:rsid w:val="00E45B3E"/>
    <w:rsid w:val="00E512AD"/>
    <w:rsid w:val="00E5362D"/>
    <w:rsid w:val="00E54CF5"/>
    <w:rsid w:val="00E54EB4"/>
    <w:rsid w:val="00E61816"/>
    <w:rsid w:val="00E635B1"/>
    <w:rsid w:val="00E63C3B"/>
    <w:rsid w:val="00E65AB1"/>
    <w:rsid w:val="00E66C37"/>
    <w:rsid w:val="00E67834"/>
    <w:rsid w:val="00E72E80"/>
    <w:rsid w:val="00E75D7D"/>
    <w:rsid w:val="00E76A8F"/>
    <w:rsid w:val="00E81A6B"/>
    <w:rsid w:val="00E81E62"/>
    <w:rsid w:val="00E84610"/>
    <w:rsid w:val="00E84C12"/>
    <w:rsid w:val="00E86C0B"/>
    <w:rsid w:val="00E8739A"/>
    <w:rsid w:val="00E909F3"/>
    <w:rsid w:val="00E920F4"/>
    <w:rsid w:val="00E93DE5"/>
    <w:rsid w:val="00E954E4"/>
    <w:rsid w:val="00E964DF"/>
    <w:rsid w:val="00EA0B4A"/>
    <w:rsid w:val="00EA25CF"/>
    <w:rsid w:val="00EA3CB9"/>
    <w:rsid w:val="00EA3F96"/>
    <w:rsid w:val="00EA50F5"/>
    <w:rsid w:val="00EA56EB"/>
    <w:rsid w:val="00EA5DEA"/>
    <w:rsid w:val="00EA5FA1"/>
    <w:rsid w:val="00EA699F"/>
    <w:rsid w:val="00EB04E0"/>
    <w:rsid w:val="00EB2849"/>
    <w:rsid w:val="00EB3146"/>
    <w:rsid w:val="00EB3F4A"/>
    <w:rsid w:val="00EB4605"/>
    <w:rsid w:val="00EB6BC6"/>
    <w:rsid w:val="00EB6BFA"/>
    <w:rsid w:val="00EB7A12"/>
    <w:rsid w:val="00EB7B6A"/>
    <w:rsid w:val="00EC01D1"/>
    <w:rsid w:val="00EC0D03"/>
    <w:rsid w:val="00EC6431"/>
    <w:rsid w:val="00ED035E"/>
    <w:rsid w:val="00ED1693"/>
    <w:rsid w:val="00ED18EC"/>
    <w:rsid w:val="00ED1A13"/>
    <w:rsid w:val="00ED33C2"/>
    <w:rsid w:val="00ED3641"/>
    <w:rsid w:val="00ED53B3"/>
    <w:rsid w:val="00ED57DD"/>
    <w:rsid w:val="00ED6903"/>
    <w:rsid w:val="00EE14AA"/>
    <w:rsid w:val="00EE160B"/>
    <w:rsid w:val="00EE16BD"/>
    <w:rsid w:val="00EE33FA"/>
    <w:rsid w:val="00EE4223"/>
    <w:rsid w:val="00EE552C"/>
    <w:rsid w:val="00EE791C"/>
    <w:rsid w:val="00EE7AFF"/>
    <w:rsid w:val="00EF04EA"/>
    <w:rsid w:val="00EF23B3"/>
    <w:rsid w:val="00EF2E74"/>
    <w:rsid w:val="00EF4887"/>
    <w:rsid w:val="00EF66F8"/>
    <w:rsid w:val="00EF7495"/>
    <w:rsid w:val="00EF75D8"/>
    <w:rsid w:val="00EF765E"/>
    <w:rsid w:val="00F01154"/>
    <w:rsid w:val="00F019B1"/>
    <w:rsid w:val="00F034BC"/>
    <w:rsid w:val="00F06266"/>
    <w:rsid w:val="00F066A0"/>
    <w:rsid w:val="00F07D56"/>
    <w:rsid w:val="00F1047B"/>
    <w:rsid w:val="00F110E8"/>
    <w:rsid w:val="00F147E3"/>
    <w:rsid w:val="00F1504B"/>
    <w:rsid w:val="00F15368"/>
    <w:rsid w:val="00F159E8"/>
    <w:rsid w:val="00F15A68"/>
    <w:rsid w:val="00F203A3"/>
    <w:rsid w:val="00F21F11"/>
    <w:rsid w:val="00F22098"/>
    <w:rsid w:val="00F23DEF"/>
    <w:rsid w:val="00F240D3"/>
    <w:rsid w:val="00F24736"/>
    <w:rsid w:val="00F24F9E"/>
    <w:rsid w:val="00F250A4"/>
    <w:rsid w:val="00F258E6"/>
    <w:rsid w:val="00F25B5C"/>
    <w:rsid w:val="00F265D5"/>
    <w:rsid w:val="00F30856"/>
    <w:rsid w:val="00F31B70"/>
    <w:rsid w:val="00F32E7F"/>
    <w:rsid w:val="00F32F26"/>
    <w:rsid w:val="00F32F84"/>
    <w:rsid w:val="00F34D34"/>
    <w:rsid w:val="00F40F1D"/>
    <w:rsid w:val="00F415EE"/>
    <w:rsid w:val="00F45024"/>
    <w:rsid w:val="00F466F1"/>
    <w:rsid w:val="00F47DE6"/>
    <w:rsid w:val="00F500E4"/>
    <w:rsid w:val="00F50E19"/>
    <w:rsid w:val="00F51EE1"/>
    <w:rsid w:val="00F5469F"/>
    <w:rsid w:val="00F54799"/>
    <w:rsid w:val="00F54B9A"/>
    <w:rsid w:val="00F54F46"/>
    <w:rsid w:val="00F55BAA"/>
    <w:rsid w:val="00F5786A"/>
    <w:rsid w:val="00F60E09"/>
    <w:rsid w:val="00F61A4C"/>
    <w:rsid w:val="00F63197"/>
    <w:rsid w:val="00F65A0E"/>
    <w:rsid w:val="00F660DB"/>
    <w:rsid w:val="00F70677"/>
    <w:rsid w:val="00F726D7"/>
    <w:rsid w:val="00F743BA"/>
    <w:rsid w:val="00F74686"/>
    <w:rsid w:val="00F74F20"/>
    <w:rsid w:val="00F767E3"/>
    <w:rsid w:val="00F8011B"/>
    <w:rsid w:val="00F81D7C"/>
    <w:rsid w:val="00F83125"/>
    <w:rsid w:val="00F8409D"/>
    <w:rsid w:val="00F8565B"/>
    <w:rsid w:val="00F8569C"/>
    <w:rsid w:val="00F85AA1"/>
    <w:rsid w:val="00F86045"/>
    <w:rsid w:val="00F86926"/>
    <w:rsid w:val="00F87795"/>
    <w:rsid w:val="00F90832"/>
    <w:rsid w:val="00F91018"/>
    <w:rsid w:val="00F94EE3"/>
    <w:rsid w:val="00F951CE"/>
    <w:rsid w:val="00F97628"/>
    <w:rsid w:val="00F97CB5"/>
    <w:rsid w:val="00FA04E5"/>
    <w:rsid w:val="00FA1D81"/>
    <w:rsid w:val="00FA2C09"/>
    <w:rsid w:val="00FA2E65"/>
    <w:rsid w:val="00FA3168"/>
    <w:rsid w:val="00FA384F"/>
    <w:rsid w:val="00FA4089"/>
    <w:rsid w:val="00FA4500"/>
    <w:rsid w:val="00FA5834"/>
    <w:rsid w:val="00FA6BD9"/>
    <w:rsid w:val="00FA71F0"/>
    <w:rsid w:val="00FB1284"/>
    <w:rsid w:val="00FB2562"/>
    <w:rsid w:val="00FB5D51"/>
    <w:rsid w:val="00FB69F8"/>
    <w:rsid w:val="00FC0D4E"/>
    <w:rsid w:val="00FC0DBA"/>
    <w:rsid w:val="00FC1280"/>
    <w:rsid w:val="00FC15DA"/>
    <w:rsid w:val="00FC2749"/>
    <w:rsid w:val="00FC4E4B"/>
    <w:rsid w:val="00FD11DC"/>
    <w:rsid w:val="00FD1332"/>
    <w:rsid w:val="00FD1430"/>
    <w:rsid w:val="00FD19A3"/>
    <w:rsid w:val="00FD1E76"/>
    <w:rsid w:val="00FD223A"/>
    <w:rsid w:val="00FD3274"/>
    <w:rsid w:val="00FD35AA"/>
    <w:rsid w:val="00FD3CFA"/>
    <w:rsid w:val="00FD3EFD"/>
    <w:rsid w:val="00FD449C"/>
    <w:rsid w:val="00FD57E8"/>
    <w:rsid w:val="00FE17A2"/>
    <w:rsid w:val="00FE1927"/>
    <w:rsid w:val="00FE1DC0"/>
    <w:rsid w:val="00FE2AFD"/>
    <w:rsid w:val="00FE3876"/>
    <w:rsid w:val="00FE3DC4"/>
    <w:rsid w:val="00FE6EE0"/>
    <w:rsid w:val="00FF16FA"/>
    <w:rsid w:val="00FF19C8"/>
    <w:rsid w:val="00FF2210"/>
    <w:rsid w:val="00FF2501"/>
    <w:rsid w:val="00FF3253"/>
    <w:rsid w:val="00FF4724"/>
    <w:rsid w:val="00FF7633"/>
    <w:rsid w:val="00FF78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691CB"/>
  <w15:docId w15:val="{2FC14FDE-8D71-5E42-AC57-25ED25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E5D"/>
  </w:style>
  <w:style w:type="paragraph" w:styleId="Heading1">
    <w:name w:val="heading 1"/>
    <w:basedOn w:val="Normal"/>
    <w:link w:val="Heading1Char"/>
    <w:uiPriority w:val="9"/>
    <w:qFormat/>
    <w:rsid w:val="005E28A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27"/>
    <w:pPr>
      <w:ind w:left="720"/>
      <w:contextualSpacing/>
    </w:pPr>
  </w:style>
  <w:style w:type="character" w:styleId="CommentReference">
    <w:name w:val="annotation reference"/>
    <w:basedOn w:val="DefaultParagraphFont"/>
    <w:uiPriority w:val="99"/>
    <w:semiHidden/>
    <w:unhideWhenUsed/>
    <w:rsid w:val="008C3D27"/>
    <w:rPr>
      <w:sz w:val="16"/>
      <w:szCs w:val="16"/>
    </w:rPr>
  </w:style>
  <w:style w:type="paragraph" w:styleId="CommentText">
    <w:name w:val="annotation text"/>
    <w:basedOn w:val="Normal"/>
    <w:link w:val="CommentTextChar"/>
    <w:uiPriority w:val="99"/>
    <w:unhideWhenUsed/>
    <w:rsid w:val="008C3D27"/>
    <w:rPr>
      <w:sz w:val="20"/>
      <w:szCs w:val="20"/>
    </w:rPr>
  </w:style>
  <w:style w:type="character" w:customStyle="1" w:styleId="CommentTextChar">
    <w:name w:val="Comment Text Char"/>
    <w:basedOn w:val="DefaultParagraphFont"/>
    <w:link w:val="CommentText"/>
    <w:uiPriority w:val="99"/>
    <w:rsid w:val="008C3D27"/>
    <w:rPr>
      <w:sz w:val="20"/>
      <w:szCs w:val="20"/>
    </w:rPr>
  </w:style>
  <w:style w:type="paragraph" w:styleId="CommentSubject">
    <w:name w:val="annotation subject"/>
    <w:basedOn w:val="CommentText"/>
    <w:next w:val="CommentText"/>
    <w:link w:val="CommentSubjectChar"/>
    <w:uiPriority w:val="99"/>
    <w:semiHidden/>
    <w:unhideWhenUsed/>
    <w:rsid w:val="008C3D27"/>
    <w:rPr>
      <w:b/>
      <w:bCs/>
    </w:rPr>
  </w:style>
  <w:style w:type="character" w:customStyle="1" w:styleId="CommentSubjectChar">
    <w:name w:val="Comment Subject Char"/>
    <w:basedOn w:val="CommentTextChar"/>
    <w:link w:val="CommentSubject"/>
    <w:uiPriority w:val="99"/>
    <w:semiHidden/>
    <w:rsid w:val="008C3D27"/>
    <w:rPr>
      <w:b/>
      <w:bCs/>
      <w:sz w:val="20"/>
      <w:szCs w:val="20"/>
    </w:rPr>
  </w:style>
  <w:style w:type="paragraph" w:styleId="BalloonText">
    <w:name w:val="Balloon Text"/>
    <w:basedOn w:val="Normal"/>
    <w:link w:val="BalloonTextChar"/>
    <w:uiPriority w:val="99"/>
    <w:semiHidden/>
    <w:unhideWhenUsed/>
    <w:rsid w:val="008C3D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D27"/>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36DA5"/>
    <w:rPr>
      <w:sz w:val="20"/>
      <w:szCs w:val="20"/>
    </w:rPr>
  </w:style>
  <w:style w:type="character" w:customStyle="1" w:styleId="FootnoteTextChar">
    <w:name w:val="Footnote Text Char"/>
    <w:basedOn w:val="DefaultParagraphFont"/>
    <w:link w:val="FootnoteText"/>
    <w:uiPriority w:val="99"/>
    <w:semiHidden/>
    <w:rsid w:val="00A36DA5"/>
    <w:rPr>
      <w:sz w:val="20"/>
      <w:szCs w:val="20"/>
    </w:rPr>
  </w:style>
  <w:style w:type="character" w:styleId="FootnoteReference">
    <w:name w:val="footnote reference"/>
    <w:basedOn w:val="DefaultParagraphFont"/>
    <w:uiPriority w:val="99"/>
    <w:semiHidden/>
    <w:unhideWhenUsed/>
    <w:rsid w:val="00A36DA5"/>
    <w:rPr>
      <w:vertAlign w:val="superscript"/>
    </w:rPr>
  </w:style>
  <w:style w:type="paragraph" w:styleId="Header">
    <w:name w:val="header"/>
    <w:basedOn w:val="Normal"/>
    <w:link w:val="HeaderChar"/>
    <w:uiPriority w:val="99"/>
    <w:unhideWhenUsed/>
    <w:rsid w:val="00010143"/>
    <w:pPr>
      <w:tabs>
        <w:tab w:val="center" w:pos="4680"/>
        <w:tab w:val="right" w:pos="9360"/>
      </w:tabs>
    </w:pPr>
  </w:style>
  <w:style w:type="character" w:customStyle="1" w:styleId="HeaderChar">
    <w:name w:val="Header Char"/>
    <w:basedOn w:val="DefaultParagraphFont"/>
    <w:link w:val="Header"/>
    <w:uiPriority w:val="99"/>
    <w:rsid w:val="00010143"/>
  </w:style>
  <w:style w:type="paragraph" w:styleId="Footer">
    <w:name w:val="footer"/>
    <w:basedOn w:val="Normal"/>
    <w:link w:val="FooterChar"/>
    <w:uiPriority w:val="99"/>
    <w:unhideWhenUsed/>
    <w:rsid w:val="00010143"/>
    <w:pPr>
      <w:tabs>
        <w:tab w:val="center" w:pos="4680"/>
        <w:tab w:val="right" w:pos="9360"/>
      </w:tabs>
    </w:pPr>
  </w:style>
  <w:style w:type="character" w:customStyle="1" w:styleId="FooterChar">
    <w:name w:val="Footer Char"/>
    <w:basedOn w:val="DefaultParagraphFont"/>
    <w:link w:val="Footer"/>
    <w:uiPriority w:val="99"/>
    <w:rsid w:val="00010143"/>
  </w:style>
  <w:style w:type="character" w:styleId="PageNumber">
    <w:name w:val="page number"/>
    <w:basedOn w:val="DefaultParagraphFont"/>
    <w:uiPriority w:val="99"/>
    <w:semiHidden/>
    <w:unhideWhenUsed/>
    <w:rsid w:val="00010143"/>
  </w:style>
  <w:style w:type="paragraph" w:styleId="Revision">
    <w:name w:val="Revision"/>
    <w:hidden/>
    <w:uiPriority w:val="99"/>
    <w:semiHidden/>
    <w:rsid w:val="00775027"/>
  </w:style>
  <w:style w:type="character" w:styleId="PlaceholderText">
    <w:name w:val="Placeholder Text"/>
    <w:basedOn w:val="DefaultParagraphFont"/>
    <w:uiPriority w:val="99"/>
    <w:semiHidden/>
    <w:rsid w:val="00E4526D"/>
    <w:rPr>
      <w:color w:val="808080"/>
    </w:rPr>
  </w:style>
  <w:style w:type="character" w:styleId="Hyperlink">
    <w:name w:val="Hyperlink"/>
    <w:basedOn w:val="DefaultParagraphFont"/>
    <w:uiPriority w:val="99"/>
    <w:unhideWhenUsed/>
    <w:rsid w:val="0029612E"/>
    <w:rPr>
      <w:color w:val="0000FF"/>
      <w:u w:val="single"/>
    </w:rPr>
  </w:style>
  <w:style w:type="character" w:styleId="FollowedHyperlink">
    <w:name w:val="FollowedHyperlink"/>
    <w:basedOn w:val="DefaultParagraphFont"/>
    <w:uiPriority w:val="99"/>
    <w:semiHidden/>
    <w:unhideWhenUsed/>
    <w:rsid w:val="008315AF"/>
    <w:rPr>
      <w:color w:val="954F72" w:themeColor="followedHyperlink"/>
      <w:u w:val="single"/>
    </w:rPr>
  </w:style>
  <w:style w:type="paragraph" w:styleId="Title">
    <w:name w:val="Title"/>
    <w:basedOn w:val="Normal"/>
    <w:next w:val="Normal"/>
    <w:link w:val="TitleChar"/>
    <w:uiPriority w:val="1"/>
    <w:qFormat/>
    <w:rsid w:val="004108DF"/>
    <w:pPr>
      <w:spacing w:before="2400" w:line="48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uiPriority w:val="1"/>
    <w:rsid w:val="004108DF"/>
    <w:rPr>
      <w:rFonts w:asciiTheme="majorHAnsi" w:eastAsiaTheme="majorEastAsia" w:hAnsiTheme="majorHAnsi" w:cstheme="majorBidi"/>
      <w:kern w:val="24"/>
      <w:lang w:eastAsia="ja-JP"/>
    </w:rPr>
  </w:style>
  <w:style w:type="paragraph" w:customStyle="1" w:styleId="Title2">
    <w:name w:val="Title 2"/>
    <w:basedOn w:val="Normal"/>
    <w:uiPriority w:val="1"/>
    <w:qFormat/>
    <w:rsid w:val="004108DF"/>
    <w:pPr>
      <w:spacing w:line="480" w:lineRule="auto"/>
      <w:jc w:val="center"/>
    </w:pPr>
    <w:rPr>
      <w:rFonts w:eastAsiaTheme="minorEastAsia"/>
      <w:kern w:val="24"/>
      <w:lang w:eastAsia="ja-JP"/>
    </w:rPr>
  </w:style>
  <w:style w:type="character" w:styleId="UnresolvedMention">
    <w:name w:val="Unresolved Mention"/>
    <w:basedOn w:val="DefaultParagraphFont"/>
    <w:uiPriority w:val="99"/>
    <w:semiHidden/>
    <w:unhideWhenUsed/>
    <w:rsid w:val="004108DF"/>
    <w:rPr>
      <w:color w:val="605E5C"/>
      <w:shd w:val="clear" w:color="auto" w:fill="E1DFDD"/>
    </w:rPr>
  </w:style>
  <w:style w:type="character" w:customStyle="1" w:styleId="apple-converted-space">
    <w:name w:val="apple-converted-space"/>
    <w:basedOn w:val="DefaultParagraphFont"/>
    <w:rsid w:val="00C27828"/>
  </w:style>
  <w:style w:type="character" w:styleId="EndnoteReference">
    <w:name w:val="endnote reference"/>
    <w:basedOn w:val="DefaultParagraphFont"/>
    <w:uiPriority w:val="99"/>
    <w:semiHidden/>
    <w:unhideWhenUsed/>
    <w:rsid w:val="00797D68"/>
    <w:rPr>
      <w:vertAlign w:val="superscript"/>
    </w:rPr>
  </w:style>
  <w:style w:type="character" w:customStyle="1" w:styleId="Heading1Char">
    <w:name w:val="Heading 1 Char"/>
    <w:basedOn w:val="DefaultParagraphFont"/>
    <w:link w:val="Heading1"/>
    <w:uiPriority w:val="9"/>
    <w:rsid w:val="005E28A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994">
      <w:bodyDiv w:val="1"/>
      <w:marLeft w:val="0"/>
      <w:marRight w:val="0"/>
      <w:marTop w:val="0"/>
      <w:marBottom w:val="0"/>
      <w:divBdr>
        <w:top w:val="none" w:sz="0" w:space="0" w:color="auto"/>
        <w:left w:val="none" w:sz="0" w:space="0" w:color="auto"/>
        <w:bottom w:val="none" w:sz="0" w:space="0" w:color="auto"/>
        <w:right w:val="none" w:sz="0" w:space="0" w:color="auto"/>
      </w:divBdr>
    </w:div>
    <w:div w:id="29456778">
      <w:bodyDiv w:val="1"/>
      <w:marLeft w:val="0"/>
      <w:marRight w:val="0"/>
      <w:marTop w:val="0"/>
      <w:marBottom w:val="0"/>
      <w:divBdr>
        <w:top w:val="none" w:sz="0" w:space="0" w:color="auto"/>
        <w:left w:val="none" w:sz="0" w:space="0" w:color="auto"/>
        <w:bottom w:val="none" w:sz="0" w:space="0" w:color="auto"/>
        <w:right w:val="none" w:sz="0" w:space="0" w:color="auto"/>
      </w:divBdr>
    </w:div>
    <w:div w:id="168296895">
      <w:bodyDiv w:val="1"/>
      <w:marLeft w:val="0"/>
      <w:marRight w:val="0"/>
      <w:marTop w:val="0"/>
      <w:marBottom w:val="0"/>
      <w:divBdr>
        <w:top w:val="none" w:sz="0" w:space="0" w:color="auto"/>
        <w:left w:val="none" w:sz="0" w:space="0" w:color="auto"/>
        <w:bottom w:val="none" w:sz="0" w:space="0" w:color="auto"/>
        <w:right w:val="none" w:sz="0" w:space="0" w:color="auto"/>
      </w:divBdr>
    </w:div>
    <w:div w:id="178660020">
      <w:bodyDiv w:val="1"/>
      <w:marLeft w:val="0"/>
      <w:marRight w:val="0"/>
      <w:marTop w:val="0"/>
      <w:marBottom w:val="0"/>
      <w:divBdr>
        <w:top w:val="none" w:sz="0" w:space="0" w:color="auto"/>
        <w:left w:val="none" w:sz="0" w:space="0" w:color="auto"/>
        <w:bottom w:val="none" w:sz="0" w:space="0" w:color="auto"/>
        <w:right w:val="none" w:sz="0" w:space="0" w:color="auto"/>
      </w:divBdr>
    </w:div>
    <w:div w:id="225725485">
      <w:bodyDiv w:val="1"/>
      <w:marLeft w:val="0"/>
      <w:marRight w:val="0"/>
      <w:marTop w:val="0"/>
      <w:marBottom w:val="0"/>
      <w:divBdr>
        <w:top w:val="none" w:sz="0" w:space="0" w:color="auto"/>
        <w:left w:val="none" w:sz="0" w:space="0" w:color="auto"/>
        <w:bottom w:val="none" w:sz="0" w:space="0" w:color="auto"/>
        <w:right w:val="none" w:sz="0" w:space="0" w:color="auto"/>
      </w:divBdr>
    </w:div>
    <w:div w:id="361710092">
      <w:bodyDiv w:val="1"/>
      <w:marLeft w:val="0"/>
      <w:marRight w:val="0"/>
      <w:marTop w:val="0"/>
      <w:marBottom w:val="0"/>
      <w:divBdr>
        <w:top w:val="none" w:sz="0" w:space="0" w:color="auto"/>
        <w:left w:val="none" w:sz="0" w:space="0" w:color="auto"/>
        <w:bottom w:val="none" w:sz="0" w:space="0" w:color="auto"/>
        <w:right w:val="none" w:sz="0" w:space="0" w:color="auto"/>
      </w:divBdr>
      <w:divsChild>
        <w:div w:id="1954361211">
          <w:marLeft w:val="0"/>
          <w:marRight w:val="0"/>
          <w:marTop w:val="0"/>
          <w:marBottom w:val="300"/>
          <w:divBdr>
            <w:top w:val="none" w:sz="0" w:space="0" w:color="auto"/>
            <w:left w:val="none" w:sz="0" w:space="0" w:color="auto"/>
            <w:bottom w:val="none" w:sz="0" w:space="0" w:color="auto"/>
            <w:right w:val="none" w:sz="0" w:space="0" w:color="auto"/>
          </w:divBdr>
        </w:div>
      </w:divsChild>
    </w:div>
    <w:div w:id="364213757">
      <w:bodyDiv w:val="1"/>
      <w:marLeft w:val="0"/>
      <w:marRight w:val="0"/>
      <w:marTop w:val="0"/>
      <w:marBottom w:val="0"/>
      <w:divBdr>
        <w:top w:val="none" w:sz="0" w:space="0" w:color="auto"/>
        <w:left w:val="none" w:sz="0" w:space="0" w:color="auto"/>
        <w:bottom w:val="none" w:sz="0" w:space="0" w:color="auto"/>
        <w:right w:val="none" w:sz="0" w:space="0" w:color="auto"/>
      </w:divBdr>
    </w:div>
    <w:div w:id="452291610">
      <w:bodyDiv w:val="1"/>
      <w:marLeft w:val="0"/>
      <w:marRight w:val="0"/>
      <w:marTop w:val="0"/>
      <w:marBottom w:val="0"/>
      <w:divBdr>
        <w:top w:val="none" w:sz="0" w:space="0" w:color="auto"/>
        <w:left w:val="none" w:sz="0" w:space="0" w:color="auto"/>
        <w:bottom w:val="none" w:sz="0" w:space="0" w:color="auto"/>
        <w:right w:val="none" w:sz="0" w:space="0" w:color="auto"/>
      </w:divBdr>
    </w:div>
    <w:div w:id="552162737">
      <w:bodyDiv w:val="1"/>
      <w:marLeft w:val="0"/>
      <w:marRight w:val="0"/>
      <w:marTop w:val="0"/>
      <w:marBottom w:val="0"/>
      <w:divBdr>
        <w:top w:val="none" w:sz="0" w:space="0" w:color="auto"/>
        <w:left w:val="none" w:sz="0" w:space="0" w:color="auto"/>
        <w:bottom w:val="none" w:sz="0" w:space="0" w:color="auto"/>
        <w:right w:val="none" w:sz="0" w:space="0" w:color="auto"/>
      </w:divBdr>
    </w:div>
    <w:div w:id="561450470">
      <w:bodyDiv w:val="1"/>
      <w:marLeft w:val="0"/>
      <w:marRight w:val="0"/>
      <w:marTop w:val="0"/>
      <w:marBottom w:val="0"/>
      <w:divBdr>
        <w:top w:val="none" w:sz="0" w:space="0" w:color="auto"/>
        <w:left w:val="none" w:sz="0" w:space="0" w:color="auto"/>
        <w:bottom w:val="none" w:sz="0" w:space="0" w:color="auto"/>
        <w:right w:val="none" w:sz="0" w:space="0" w:color="auto"/>
      </w:divBdr>
    </w:div>
    <w:div w:id="571234780">
      <w:bodyDiv w:val="1"/>
      <w:marLeft w:val="0"/>
      <w:marRight w:val="0"/>
      <w:marTop w:val="0"/>
      <w:marBottom w:val="0"/>
      <w:divBdr>
        <w:top w:val="none" w:sz="0" w:space="0" w:color="auto"/>
        <w:left w:val="none" w:sz="0" w:space="0" w:color="auto"/>
        <w:bottom w:val="none" w:sz="0" w:space="0" w:color="auto"/>
        <w:right w:val="none" w:sz="0" w:space="0" w:color="auto"/>
      </w:divBdr>
    </w:div>
    <w:div w:id="695697038">
      <w:bodyDiv w:val="1"/>
      <w:marLeft w:val="0"/>
      <w:marRight w:val="0"/>
      <w:marTop w:val="0"/>
      <w:marBottom w:val="0"/>
      <w:divBdr>
        <w:top w:val="none" w:sz="0" w:space="0" w:color="auto"/>
        <w:left w:val="none" w:sz="0" w:space="0" w:color="auto"/>
        <w:bottom w:val="none" w:sz="0" w:space="0" w:color="auto"/>
        <w:right w:val="none" w:sz="0" w:space="0" w:color="auto"/>
      </w:divBdr>
    </w:div>
    <w:div w:id="741954544">
      <w:bodyDiv w:val="1"/>
      <w:marLeft w:val="0"/>
      <w:marRight w:val="0"/>
      <w:marTop w:val="0"/>
      <w:marBottom w:val="0"/>
      <w:divBdr>
        <w:top w:val="none" w:sz="0" w:space="0" w:color="auto"/>
        <w:left w:val="none" w:sz="0" w:space="0" w:color="auto"/>
        <w:bottom w:val="none" w:sz="0" w:space="0" w:color="auto"/>
        <w:right w:val="none" w:sz="0" w:space="0" w:color="auto"/>
      </w:divBdr>
    </w:div>
    <w:div w:id="761680413">
      <w:bodyDiv w:val="1"/>
      <w:marLeft w:val="0"/>
      <w:marRight w:val="0"/>
      <w:marTop w:val="0"/>
      <w:marBottom w:val="0"/>
      <w:divBdr>
        <w:top w:val="none" w:sz="0" w:space="0" w:color="auto"/>
        <w:left w:val="none" w:sz="0" w:space="0" w:color="auto"/>
        <w:bottom w:val="none" w:sz="0" w:space="0" w:color="auto"/>
        <w:right w:val="none" w:sz="0" w:space="0" w:color="auto"/>
      </w:divBdr>
    </w:div>
    <w:div w:id="792409804">
      <w:bodyDiv w:val="1"/>
      <w:marLeft w:val="0"/>
      <w:marRight w:val="0"/>
      <w:marTop w:val="0"/>
      <w:marBottom w:val="0"/>
      <w:divBdr>
        <w:top w:val="none" w:sz="0" w:space="0" w:color="auto"/>
        <w:left w:val="none" w:sz="0" w:space="0" w:color="auto"/>
        <w:bottom w:val="none" w:sz="0" w:space="0" w:color="auto"/>
        <w:right w:val="none" w:sz="0" w:space="0" w:color="auto"/>
      </w:divBdr>
    </w:div>
    <w:div w:id="839924582">
      <w:bodyDiv w:val="1"/>
      <w:marLeft w:val="0"/>
      <w:marRight w:val="0"/>
      <w:marTop w:val="0"/>
      <w:marBottom w:val="0"/>
      <w:divBdr>
        <w:top w:val="none" w:sz="0" w:space="0" w:color="auto"/>
        <w:left w:val="none" w:sz="0" w:space="0" w:color="auto"/>
        <w:bottom w:val="none" w:sz="0" w:space="0" w:color="auto"/>
        <w:right w:val="none" w:sz="0" w:space="0" w:color="auto"/>
      </w:divBdr>
    </w:div>
    <w:div w:id="1012538210">
      <w:bodyDiv w:val="1"/>
      <w:marLeft w:val="0"/>
      <w:marRight w:val="0"/>
      <w:marTop w:val="0"/>
      <w:marBottom w:val="0"/>
      <w:divBdr>
        <w:top w:val="none" w:sz="0" w:space="0" w:color="auto"/>
        <w:left w:val="none" w:sz="0" w:space="0" w:color="auto"/>
        <w:bottom w:val="none" w:sz="0" w:space="0" w:color="auto"/>
        <w:right w:val="none" w:sz="0" w:space="0" w:color="auto"/>
      </w:divBdr>
    </w:div>
    <w:div w:id="1062173668">
      <w:bodyDiv w:val="1"/>
      <w:marLeft w:val="0"/>
      <w:marRight w:val="0"/>
      <w:marTop w:val="0"/>
      <w:marBottom w:val="0"/>
      <w:divBdr>
        <w:top w:val="none" w:sz="0" w:space="0" w:color="auto"/>
        <w:left w:val="none" w:sz="0" w:space="0" w:color="auto"/>
        <w:bottom w:val="none" w:sz="0" w:space="0" w:color="auto"/>
        <w:right w:val="none" w:sz="0" w:space="0" w:color="auto"/>
      </w:divBdr>
    </w:div>
    <w:div w:id="1063217305">
      <w:bodyDiv w:val="1"/>
      <w:marLeft w:val="0"/>
      <w:marRight w:val="0"/>
      <w:marTop w:val="0"/>
      <w:marBottom w:val="0"/>
      <w:divBdr>
        <w:top w:val="none" w:sz="0" w:space="0" w:color="auto"/>
        <w:left w:val="none" w:sz="0" w:space="0" w:color="auto"/>
        <w:bottom w:val="none" w:sz="0" w:space="0" w:color="auto"/>
        <w:right w:val="none" w:sz="0" w:space="0" w:color="auto"/>
      </w:divBdr>
      <w:divsChild>
        <w:div w:id="1605259601">
          <w:marLeft w:val="0"/>
          <w:marRight w:val="0"/>
          <w:marTop w:val="0"/>
          <w:marBottom w:val="300"/>
          <w:divBdr>
            <w:top w:val="none" w:sz="0" w:space="0" w:color="auto"/>
            <w:left w:val="none" w:sz="0" w:space="0" w:color="auto"/>
            <w:bottom w:val="none" w:sz="0" w:space="0" w:color="auto"/>
            <w:right w:val="none" w:sz="0" w:space="0" w:color="auto"/>
          </w:divBdr>
        </w:div>
      </w:divsChild>
    </w:div>
    <w:div w:id="1230994094">
      <w:bodyDiv w:val="1"/>
      <w:marLeft w:val="0"/>
      <w:marRight w:val="0"/>
      <w:marTop w:val="0"/>
      <w:marBottom w:val="0"/>
      <w:divBdr>
        <w:top w:val="none" w:sz="0" w:space="0" w:color="auto"/>
        <w:left w:val="none" w:sz="0" w:space="0" w:color="auto"/>
        <w:bottom w:val="none" w:sz="0" w:space="0" w:color="auto"/>
        <w:right w:val="none" w:sz="0" w:space="0" w:color="auto"/>
      </w:divBdr>
    </w:div>
    <w:div w:id="1259366655">
      <w:bodyDiv w:val="1"/>
      <w:marLeft w:val="0"/>
      <w:marRight w:val="0"/>
      <w:marTop w:val="0"/>
      <w:marBottom w:val="0"/>
      <w:divBdr>
        <w:top w:val="none" w:sz="0" w:space="0" w:color="auto"/>
        <w:left w:val="none" w:sz="0" w:space="0" w:color="auto"/>
        <w:bottom w:val="none" w:sz="0" w:space="0" w:color="auto"/>
        <w:right w:val="none" w:sz="0" w:space="0" w:color="auto"/>
      </w:divBdr>
    </w:div>
    <w:div w:id="1277449193">
      <w:bodyDiv w:val="1"/>
      <w:marLeft w:val="0"/>
      <w:marRight w:val="0"/>
      <w:marTop w:val="0"/>
      <w:marBottom w:val="0"/>
      <w:divBdr>
        <w:top w:val="none" w:sz="0" w:space="0" w:color="auto"/>
        <w:left w:val="none" w:sz="0" w:space="0" w:color="auto"/>
        <w:bottom w:val="none" w:sz="0" w:space="0" w:color="auto"/>
        <w:right w:val="none" w:sz="0" w:space="0" w:color="auto"/>
      </w:divBdr>
    </w:div>
    <w:div w:id="1333483251">
      <w:bodyDiv w:val="1"/>
      <w:marLeft w:val="0"/>
      <w:marRight w:val="0"/>
      <w:marTop w:val="0"/>
      <w:marBottom w:val="0"/>
      <w:divBdr>
        <w:top w:val="none" w:sz="0" w:space="0" w:color="auto"/>
        <w:left w:val="none" w:sz="0" w:space="0" w:color="auto"/>
        <w:bottom w:val="none" w:sz="0" w:space="0" w:color="auto"/>
        <w:right w:val="none" w:sz="0" w:space="0" w:color="auto"/>
      </w:divBdr>
    </w:div>
    <w:div w:id="1342126628">
      <w:bodyDiv w:val="1"/>
      <w:marLeft w:val="0"/>
      <w:marRight w:val="0"/>
      <w:marTop w:val="0"/>
      <w:marBottom w:val="0"/>
      <w:divBdr>
        <w:top w:val="none" w:sz="0" w:space="0" w:color="auto"/>
        <w:left w:val="none" w:sz="0" w:space="0" w:color="auto"/>
        <w:bottom w:val="none" w:sz="0" w:space="0" w:color="auto"/>
        <w:right w:val="none" w:sz="0" w:space="0" w:color="auto"/>
      </w:divBdr>
      <w:divsChild>
        <w:div w:id="422454133">
          <w:marLeft w:val="0"/>
          <w:marRight w:val="0"/>
          <w:marTop w:val="0"/>
          <w:marBottom w:val="300"/>
          <w:divBdr>
            <w:top w:val="none" w:sz="0" w:space="0" w:color="auto"/>
            <w:left w:val="none" w:sz="0" w:space="0" w:color="auto"/>
            <w:bottom w:val="none" w:sz="0" w:space="0" w:color="auto"/>
            <w:right w:val="none" w:sz="0" w:space="0" w:color="auto"/>
          </w:divBdr>
        </w:div>
      </w:divsChild>
    </w:div>
    <w:div w:id="1377587540">
      <w:bodyDiv w:val="1"/>
      <w:marLeft w:val="0"/>
      <w:marRight w:val="0"/>
      <w:marTop w:val="0"/>
      <w:marBottom w:val="0"/>
      <w:divBdr>
        <w:top w:val="none" w:sz="0" w:space="0" w:color="auto"/>
        <w:left w:val="none" w:sz="0" w:space="0" w:color="auto"/>
        <w:bottom w:val="none" w:sz="0" w:space="0" w:color="auto"/>
        <w:right w:val="none" w:sz="0" w:space="0" w:color="auto"/>
      </w:divBdr>
    </w:div>
    <w:div w:id="1402872845">
      <w:bodyDiv w:val="1"/>
      <w:marLeft w:val="0"/>
      <w:marRight w:val="0"/>
      <w:marTop w:val="0"/>
      <w:marBottom w:val="0"/>
      <w:divBdr>
        <w:top w:val="none" w:sz="0" w:space="0" w:color="auto"/>
        <w:left w:val="none" w:sz="0" w:space="0" w:color="auto"/>
        <w:bottom w:val="none" w:sz="0" w:space="0" w:color="auto"/>
        <w:right w:val="none" w:sz="0" w:space="0" w:color="auto"/>
      </w:divBdr>
    </w:div>
    <w:div w:id="1458378170">
      <w:bodyDiv w:val="1"/>
      <w:marLeft w:val="0"/>
      <w:marRight w:val="0"/>
      <w:marTop w:val="0"/>
      <w:marBottom w:val="0"/>
      <w:divBdr>
        <w:top w:val="none" w:sz="0" w:space="0" w:color="auto"/>
        <w:left w:val="none" w:sz="0" w:space="0" w:color="auto"/>
        <w:bottom w:val="none" w:sz="0" w:space="0" w:color="auto"/>
        <w:right w:val="none" w:sz="0" w:space="0" w:color="auto"/>
      </w:divBdr>
    </w:div>
    <w:div w:id="1537690879">
      <w:bodyDiv w:val="1"/>
      <w:marLeft w:val="0"/>
      <w:marRight w:val="0"/>
      <w:marTop w:val="0"/>
      <w:marBottom w:val="0"/>
      <w:divBdr>
        <w:top w:val="none" w:sz="0" w:space="0" w:color="auto"/>
        <w:left w:val="none" w:sz="0" w:space="0" w:color="auto"/>
        <w:bottom w:val="none" w:sz="0" w:space="0" w:color="auto"/>
        <w:right w:val="none" w:sz="0" w:space="0" w:color="auto"/>
      </w:divBdr>
    </w:div>
    <w:div w:id="1547907901">
      <w:bodyDiv w:val="1"/>
      <w:marLeft w:val="0"/>
      <w:marRight w:val="0"/>
      <w:marTop w:val="0"/>
      <w:marBottom w:val="0"/>
      <w:divBdr>
        <w:top w:val="none" w:sz="0" w:space="0" w:color="auto"/>
        <w:left w:val="none" w:sz="0" w:space="0" w:color="auto"/>
        <w:bottom w:val="none" w:sz="0" w:space="0" w:color="auto"/>
        <w:right w:val="none" w:sz="0" w:space="0" w:color="auto"/>
      </w:divBdr>
    </w:div>
    <w:div w:id="1586454058">
      <w:bodyDiv w:val="1"/>
      <w:marLeft w:val="0"/>
      <w:marRight w:val="0"/>
      <w:marTop w:val="0"/>
      <w:marBottom w:val="0"/>
      <w:divBdr>
        <w:top w:val="none" w:sz="0" w:space="0" w:color="auto"/>
        <w:left w:val="none" w:sz="0" w:space="0" w:color="auto"/>
        <w:bottom w:val="none" w:sz="0" w:space="0" w:color="auto"/>
        <w:right w:val="none" w:sz="0" w:space="0" w:color="auto"/>
      </w:divBdr>
    </w:div>
    <w:div w:id="1632396036">
      <w:bodyDiv w:val="1"/>
      <w:marLeft w:val="0"/>
      <w:marRight w:val="0"/>
      <w:marTop w:val="0"/>
      <w:marBottom w:val="0"/>
      <w:divBdr>
        <w:top w:val="none" w:sz="0" w:space="0" w:color="auto"/>
        <w:left w:val="none" w:sz="0" w:space="0" w:color="auto"/>
        <w:bottom w:val="none" w:sz="0" w:space="0" w:color="auto"/>
        <w:right w:val="none" w:sz="0" w:space="0" w:color="auto"/>
      </w:divBdr>
    </w:div>
    <w:div w:id="1778407741">
      <w:bodyDiv w:val="1"/>
      <w:marLeft w:val="0"/>
      <w:marRight w:val="0"/>
      <w:marTop w:val="0"/>
      <w:marBottom w:val="0"/>
      <w:divBdr>
        <w:top w:val="none" w:sz="0" w:space="0" w:color="auto"/>
        <w:left w:val="none" w:sz="0" w:space="0" w:color="auto"/>
        <w:bottom w:val="none" w:sz="0" w:space="0" w:color="auto"/>
        <w:right w:val="none" w:sz="0" w:space="0" w:color="auto"/>
      </w:divBdr>
    </w:div>
    <w:div w:id="1813937081">
      <w:bodyDiv w:val="1"/>
      <w:marLeft w:val="0"/>
      <w:marRight w:val="0"/>
      <w:marTop w:val="0"/>
      <w:marBottom w:val="0"/>
      <w:divBdr>
        <w:top w:val="none" w:sz="0" w:space="0" w:color="auto"/>
        <w:left w:val="none" w:sz="0" w:space="0" w:color="auto"/>
        <w:bottom w:val="none" w:sz="0" w:space="0" w:color="auto"/>
        <w:right w:val="none" w:sz="0" w:space="0" w:color="auto"/>
      </w:divBdr>
    </w:div>
    <w:div w:id="1940605190">
      <w:bodyDiv w:val="1"/>
      <w:marLeft w:val="0"/>
      <w:marRight w:val="0"/>
      <w:marTop w:val="0"/>
      <w:marBottom w:val="0"/>
      <w:divBdr>
        <w:top w:val="none" w:sz="0" w:space="0" w:color="auto"/>
        <w:left w:val="none" w:sz="0" w:space="0" w:color="auto"/>
        <w:bottom w:val="none" w:sz="0" w:space="0" w:color="auto"/>
        <w:right w:val="none" w:sz="0" w:space="0" w:color="auto"/>
      </w:divBdr>
    </w:div>
    <w:div w:id="1947929650">
      <w:bodyDiv w:val="1"/>
      <w:marLeft w:val="0"/>
      <w:marRight w:val="0"/>
      <w:marTop w:val="0"/>
      <w:marBottom w:val="0"/>
      <w:divBdr>
        <w:top w:val="none" w:sz="0" w:space="0" w:color="auto"/>
        <w:left w:val="none" w:sz="0" w:space="0" w:color="auto"/>
        <w:bottom w:val="none" w:sz="0" w:space="0" w:color="auto"/>
        <w:right w:val="none" w:sz="0" w:space="0" w:color="auto"/>
      </w:divBdr>
    </w:div>
    <w:div w:id="2064253261">
      <w:bodyDiv w:val="1"/>
      <w:marLeft w:val="0"/>
      <w:marRight w:val="0"/>
      <w:marTop w:val="0"/>
      <w:marBottom w:val="0"/>
      <w:divBdr>
        <w:top w:val="none" w:sz="0" w:space="0" w:color="auto"/>
        <w:left w:val="none" w:sz="0" w:space="0" w:color="auto"/>
        <w:bottom w:val="none" w:sz="0" w:space="0" w:color="auto"/>
        <w:right w:val="none" w:sz="0" w:space="0" w:color="auto"/>
      </w:divBdr>
    </w:div>
    <w:div w:id="21445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2C4D-9D8B-EF45-A486-B26CD63E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36301</Words>
  <Characters>206918</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Michelle Carey</dc:creator>
  <cp:keywords/>
  <dc:description/>
  <cp:lastModifiedBy>Emma Ward-Griffin</cp:lastModifiedBy>
  <cp:revision>2</cp:revision>
  <cp:lastPrinted>2019-04-05T05:04:00Z</cp:lastPrinted>
  <dcterms:created xsi:type="dcterms:W3CDTF">2020-01-15T22:24:00Z</dcterms:created>
  <dcterms:modified xsi:type="dcterms:W3CDTF">2020-01-15T22:24:00Z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http://www.zotero.org/styles/apa</vt:lpwstr>
  </property>
  <property fmtid="{D5CDD505-2E9C-101B-9397-08002B2CF9AE}" pid="24" name="Mendeley Unique User Id_1">
    <vt:lpwstr>fb62390b-63de-3d01-aeb2-b80a56da0885</vt:lpwstr>
  </property>
</Properties>
</file>